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A013" w14:textId="77777777" w:rsidR="00CF3E55" w:rsidRDefault="00CF3E55" w:rsidP="0037000D">
      <w:r>
        <w:rPr>
          <w:noProof/>
        </w:rPr>
        <w:drawing>
          <wp:anchor distT="0" distB="0" distL="114300" distR="114300" simplePos="0" relativeHeight="251658240" behindDoc="0" locked="0" layoutInCell="1" allowOverlap="1" wp14:anchorId="26D2A015" wp14:editId="7954131A">
            <wp:simplePos x="0" y="0"/>
            <wp:positionH relativeFrom="margin">
              <wp:align>center</wp:align>
            </wp:positionH>
            <wp:positionV relativeFrom="paragraph">
              <wp:posOffset>-199665</wp:posOffset>
            </wp:positionV>
            <wp:extent cx="800100" cy="68580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t="10214" r="4753"/>
                    <a:stretch>
                      <a:fillRect/>
                    </a:stretch>
                  </pic:blipFill>
                  <pic:spPr bwMode="auto">
                    <a:xfrm>
                      <a:off x="0" y="0"/>
                      <a:ext cx="800100" cy="685800"/>
                    </a:xfrm>
                    <a:prstGeom prst="rect">
                      <a:avLst/>
                    </a:prstGeom>
                    <a:noFill/>
                  </pic:spPr>
                </pic:pic>
              </a:graphicData>
            </a:graphic>
          </wp:anchor>
        </w:drawing>
      </w:r>
    </w:p>
    <w:p w14:paraId="0E6BA3C4" w14:textId="77777777" w:rsidR="00CF3E55" w:rsidRDefault="00CF3E55" w:rsidP="0037000D"/>
    <w:p w14:paraId="527645C8" w14:textId="77777777" w:rsidR="00CF3E55" w:rsidRPr="00CF3E55" w:rsidRDefault="00CF3E55" w:rsidP="00CF3E55">
      <w:pPr>
        <w:spacing w:line="240" w:lineRule="auto"/>
        <w:ind w:left="2160" w:hanging="2160"/>
        <w:jc w:val="center"/>
        <w:rPr>
          <w:rFonts w:cs="Calibri"/>
          <w:b/>
          <w:szCs w:val="24"/>
        </w:rPr>
      </w:pPr>
      <w:r w:rsidRPr="00CF3E55">
        <w:rPr>
          <w:rFonts w:cs="Calibri"/>
          <w:b/>
          <w:szCs w:val="24"/>
        </w:rPr>
        <w:t>ΠΕΡΙΦΕΡΕΙΑ ΔΥΤΙΚΗΣ ΜΑΚΕΔΟΝΙΑΣ</w:t>
      </w:r>
    </w:p>
    <w:p w14:paraId="1E5FF09C" w14:textId="77777777" w:rsidR="00CF3E55" w:rsidRPr="00E4193C" w:rsidRDefault="00CF3E55" w:rsidP="00CF3E55">
      <w:pPr>
        <w:spacing w:line="240" w:lineRule="auto"/>
        <w:ind w:left="2160" w:hanging="2160"/>
        <w:jc w:val="center"/>
        <w:rPr>
          <w:rFonts w:cs="Calibri"/>
          <w:b/>
          <w:szCs w:val="24"/>
        </w:rPr>
      </w:pPr>
      <w:r w:rsidRPr="00E4193C">
        <w:rPr>
          <w:rFonts w:cs="Calibri"/>
          <w:b/>
          <w:szCs w:val="24"/>
        </w:rPr>
        <w:t>ΑΝΤΙΠΕΡΙΦΕΡΕΙΑ ΔΙΚΑΙΗΣ</w:t>
      </w:r>
    </w:p>
    <w:p w14:paraId="619E5A2D" w14:textId="77777777" w:rsidR="00CF3E55" w:rsidRPr="00CF3E55" w:rsidRDefault="00CF3E55" w:rsidP="00CF3E55">
      <w:pPr>
        <w:spacing w:line="240" w:lineRule="auto"/>
        <w:ind w:left="2160" w:hanging="2160"/>
        <w:jc w:val="center"/>
        <w:rPr>
          <w:rFonts w:cs="Calibri"/>
          <w:b/>
          <w:szCs w:val="24"/>
        </w:rPr>
      </w:pPr>
      <w:r w:rsidRPr="00E4193C">
        <w:rPr>
          <w:rFonts w:cs="Calibri"/>
          <w:b/>
          <w:szCs w:val="24"/>
        </w:rPr>
        <w:t>ΑΝΑΠΤΥΞΙΑΚΗΣ ΜΕΤΑΒΑΣΗΣ</w:t>
      </w:r>
    </w:p>
    <w:p w14:paraId="12F65175" w14:textId="77777777" w:rsidR="00CF3E55" w:rsidRDefault="00CF3E55" w:rsidP="0037000D"/>
    <w:p w14:paraId="0E9FB891" w14:textId="77777777" w:rsidR="00CF3E55" w:rsidRDefault="00CF3E55" w:rsidP="0037000D"/>
    <w:p w14:paraId="20785BF5" w14:textId="77777777" w:rsidR="00CF3E55" w:rsidRDefault="00CF3E55" w:rsidP="0037000D"/>
    <w:p w14:paraId="446C9235" w14:textId="77777777" w:rsidR="00CF3E55" w:rsidRDefault="00CF3E55" w:rsidP="0037000D"/>
    <w:p w14:paraId="1431CAAE" w14:textId="77777777" w:rsidR="0005534A" w:rsidRDefault="0005534A" w:rsidP="0037000D"/>
    <w:p w14:paraId="55393D5E" w14:textId="77777777" w:rsidR="0005534A" w:rsidRDefault="0005534A" w:rsidP="0037000D"/>
    <w:p w14:paraId="0FF415EB" w14:textId="77777777" w:rsidR="0005534A" w:rsidRDefault="0005534A" w:rsidP="0037000D"/>
    <w:p w14:paraId="21F998E3" w14:textId="77777777" w:rsidR="0005534A" w:rsidRDefault="0005534A" w:rsidP="0037000D"/>
    <w:p w14:paraId="7F6AFEFF" w14:textId="77777777" w:rsidR="00CF3E55" w:rsidRDefault="00CF3E55" w:rsidP="0037000D"/>
    <w:p w14:paraId="46C5883A" w14:textId="77777777" w:rsidR="0005534A" w:rsidRPr="0005534A" w:rsidRDefault="0005534A" w:rsidP="0005534A">
      <w:pPr>
        <w:spacing w:before="100" w:beforeAutospacing="1" w:after="100" w:afterAutospacing="1"/>
        <w:jc w:val="center"/>
        <w:rPr>
          <w:rFonts w:cs="Calibri"/>
          <w:b/>
          <w:sz w:val="32"/>
          <w:szCs w:val="32"/>
        </w:rPr>
      </w:pPr>
      <w:r w:rsidRPr="0005534A">
        <w:rPr>
          <w:rFonts w:cs="Calibri"/>
          <w:b/>
          <w:sz w:val="32"/>
          <w:szCs w:val="32"/>
        </w:rPr>
        <w:t>Απολογισμός</w:t>
      </w:r>
      <w:r w:rsidR="006B3F9B">
        <w:rPr>
          <w:rFonts w:cs="Calibri"/>
          <w:b/>
          <w:sz w:val="32"/>
          <w:szCs w:val="32"/>
        </w:rPr>
        <w:t xml:space="preserve"> </w:t>
      </w:r>
      <w:r w:rsidR="0077691B">
        <w:rPr>
          <w:rFonts w:cs="Calibri"/>
          <w:b/>
          <w:sz w:val="32"/>
          <w:szCs w:val="32"/>
        </w:rPr>
        <w:t>Έτους</w:t>
      </w:r>
      <w:r w:rsidRPr="0005534A">
        <w:rPr>
          <w:rFonts w:cs="Calibri"/>
          <w:b/>
          <w:sz w:val="32"/>
          <w:szCs w:val="32"/>
        </w:rPr>
        <w:t xml:space="preserve"> 202</w:t>
      </w:r>
      <w:r w:rsidR="006B3F9B">
        <w:rPr>
          <w:rFonts w:cs="Calibri"/>
          <w:b/>
          <w:sz w:val="32"/>
          <w:szCs w:val="32"/>
        </w:rPr>
        <w:t>2</w:t>
      </w:r>
    </w:p>
    <w:p w14:paraId="23080232" w14:textId="77777777" w:rsidR="0005534A" w:rsidRPr="0005534A" w:rsidRDefault="0005534A" w:rsidP="0005534A">
      <w:pPr>
        <w:spacing w:before="100" w:beforeAutospacing="1" w:after="100" w:afterAutospacing="1"/>
        <w:jc w:val="center"/>
        <w:rPr>
          <w:rFonts w:cs="Calibri"/>
          <w:b/>
          <w:sz w:val="28"/>
          <w:szCs w:val="28"/>
        </w:rPr>
      </w:pPr>
      <w:r w:rsidRPr="0005534A">
        <w:rPr>
          <w:rFonts w:cs="Calibri"/>
          <w:b/>
          <w:sz w:val="28"/>
          <w:szCs w:val="28"/>
        </w:rPr>
        <w:t xml:space="preserve">  Αντιπεριφερειάρχη  </w:t>
      </w:r>
    </w:p>
    <w:p w14:paraId="05490BF0" w14:textId="77777777" w:rsidR="0005534A" w:rsidRPr="0005534A" w:rsidRDefault="0005534A" w:rsidP="0005534A">
      <w:pPr>
        <w:spacing w:before="100" w:beforeAutospacing="1" w:after="100" w:afterAutospacing="1"/>
        <w:jc w:val="center"/>
        <w:rPr>
          <w:rFonts w:cs="Calibri"/>
          <w:b/>
          <w:sz w:val="28"/>
          <w:szCs w:val="28"/>
        </w:rPr>
      </w:pPr>
      <w:r w:rsidRPr="0005534A">
        <w:rPr>
          <w:rFonts w:cs="Calibri"/>
          <w:b/>
          <w:sz w:val="28"/>
          <w:szCs w:val="28"/>
        </w:rPr>
        <w:t>Δίκαιης Αναπτυξιακής Μετάβασης</w:t>
      </w:r>
    </w:p>
    <w:p w14:paraId="5E5BAC82" w14:textId="77777777" w:rsidR="0005534A" w:rsidRPr="0005534A" w:rsidRDefault="0005534A" w:rsidP="0005534A">
      <w:pPr>
        <w:spacing w:line="480" w:lineRule="auto"/>
        <w:jc w:val="center"/>
        <w:rPr>
          <w:rFonts w:cs="Calibri"/>
          <w:b/>
          <w:sz w:val="28"/>
          <w:szCs w:val="28"/>
        </w:rPr>
      </w:pPr>
      <w:r w:rsidRPr="0005534A">
        <w:rPr>
          <w:rFonts w:cs="Calibri"/>
          <w:b/>
          <w:sz w:val="28"/>
          <w:szCs w:val="28"/>
        </w:rPr>
        <w:t>Γρηγόρη  Θ.  Τσιούμαρη</w:t>
      </w:r>
    </w:p>
    <w:p w14:paraId="7DF5EB83" w14:textId="77777777" w:rsidR="0005534A" w:rsidRPr="0005534A" w:rsidRDefault="0005534A" w:rsidP="0005534A">
      <w:pPr>
        <w:spacing w:line="480" w:lineRule="auto"/>
        <w:jc w:val="center"/>
        <w:rPr>
          <w:rFonts w:cs="Calibri"/>
          <w:b/>
          <w:szCs w:val="24"/>
        </w:rPr>
      </w:pPr>
    </w:p>
    <w:p w14:paraId="5E58FD32" w14:textId="77777777" w:rsidR="0005534A" w:rsidRPr="0005534A" w:rsidRDefault="0005534A" w:rsidP="0005534A">
      <w:pPr>
        <w:spacing w:line="480" w:lineRule="auto"/>
        <w:jc w:val="center"/>
        <w:rPr>
          <w:rFonts w:cs="Calibri"/>
          <w:b/>
          <w:szCs w:val="24"/>
        </w:rPr>
      </w:pPr>
    </w:p>
    <w:p w14:paraId="16F643B4" w14:textId="77777777" w:rsidR="0005534A" w:rsidRDefault="0005534A" w:rsidP="0005534A">
      <w:pPr>
        <w:spacing w:line="480" w:lineRule="auto"/>
        <w:jc w:val="center"/>
        <w:rPr>
          <w:rFonts w:cs="Calibri"/>
          <w:b/>
          <w:szCs w:val="24"/>
        </w:rPr>
      </w:pPr>
    </w:p>
    <w:p w14:paraId="00901062" w14:textId="77777777" w:rsidR="0005534A" w:rsidRDefault="0005534A" w:rsidP="0005534A">
      <w:pPr>
        <w:spacing w:line="480" w:lineRule="auto"/>
        <w:jc w:val="center"/>
        <w:rPr>
          <w:rFonts w:cs="Calibri"/>
          <w:b/>
          <w:szCs w:val="24"/>
        </w:rPr>
      </w:pPr>
    </w:p>
    <w:p w14:paraId="31D137B9" w14:textId="77777777" w:rsidR="0005534A" w:rsidRDefault="0005534A" w:rsidP="0005534A">
      <w:pPr>
        <w:spacing w:line="480" w:lineRule="auto"/>
        <w:jc w:val="center"/>
        <w:rPr>
          <w:rFonts w:cs="Calibri"/>
          <w:b/>
          <w:szCs w:val="24"/>
        </w:rPr>
      </w:pPr>
    </w:p>
    <w:p w14:paraId="42538FEC" w14:textId="77777777" w:rsidR="0005534A" w:rsidRDefault="0005534A" w:rsidP="0005534A">
      <w:pPr>
        <w:spacing w:line="480" w:lineRule="auto"/>
        <w:jc w:val="center"/>
        <w:rPr>
          <w:rFonts w:cs="Calibri"/>
          <w:b/>
          <w:szCs w:val="24"/>
        </w:rPr>
      </w:pPr>
    </w:p>
    <w:p w14:paraId="1AC51C4D" w14:textId="77777777" w:rsidR="00CF3E55" w:rsidRDefault="00CF3E55" w:rsidP="0037000D"/>
    <w:p w14:paraId="16DB83C0" w14:textId="77777777" w:rsidR="007D6408" w:rsidRPr="007D6408" w:rsidRDefault="007D6408" w:rsidP="007D6408">
      <w:pPr>
        <w:spacing w:line="240" w:lineRule="auto"/>
        <w:rPr>
          <w:rFonts w:cs="Calibri"/>
          <w:b/>
          <w:sz w:val="22"/>
        </w:rPr>
      </w:pPr>
    </w:p>
    <w:p w14:paraId="7E5A250D" w14:textId="77777777" w:rsidR="007D6408" w:rsidRDefault="007D6408" w:rsidP="007D6408">
      <w:pPr>
        <w:spacing w:line="240" w:lineRule="auto"/>
        <w:rPr>
          <w:rFonts w:cs="Calibri"/>
          <w:b/>
          <w:sz w:val="22"/>
        </w:rPr>
      </w:pPr>
    </w:p>
    <w:p w14:paraId="634C6ECA" w14:textId="77777777" w:rsidR="00A603F3" w:rsidRDefault="00A603F3" w:rsidP="00A603F3">
      <w:pPr>
        <w:rPr>
          <w:rFonts w:cs="Calibri"/>
          <w:b/>
          <w:sz w:val="22"/>
        </w:rPr>
      </w:pPr>
    </w:p>
    <w:p w14:paraId="06431A05" w14:textId="77777777" w:rsidR="004247D6" w:rsidRDefault="00A603F3" w:rsidP="00A603F3">
      <w:pPr>
        <w:rPr>
          <w:rFonts w:cs="Calibri"/>
          <w:b/>
          <w:sz w:val="22"/>
        </w:rPr>
      </w:pPr>
      <w:r>
        <w:rPr>
          <w:rFonts w:cs="Calibri"/>
          <w:b/>
          <w:sz w:val="22"/>
        </w:rPr>
        <w:t xml:space="preserve">     </w:t>
      </w:r>
    </w:p>
    <w:p w14:paraId="5749F51A" w14:textId="77777777" w:rsidR="004247D6" w:rsidRDefault="004247D6" w:rsidP="00A603F3">
      <w:pPr>
        <w:rPr>
          <w:rFonts w:cs="Calibri"/>
          <w:b/>
          <w:sz w:val="22"/>
        </w:rPr>
      </w:pPr>
    </w:p>
    <w:p w14:paraId="4B4CC4A1" w14:textId="77777777" w:rsidR="004247D6" w:rsidRPr="008A065C" w:rsidRDefault="004247D6" w:rsidP="004247D6">
      <w:pPr>
        <w:spacing w:line="240" w:lineRule="auto"/>
        <w:jc w:val="left"/>
        <w:rPr>
          <w:rFonts w:cs="Calibri"/>
          <w:b/>
          <w:sz w:val="22"/>
        </w:rPr>
      </w:pPr>
      <w:r w:rsidRPr="008A065C">
        <w:rPr>
          <w:rFonts w:cs="Calibri"/>
          <w:b/>
          <w:sz w:val="22"/>
        </w:rPr>
        <w:t xml:space="preserve">ΟΜΑΔΑ ΕΡΓΑΣΙΑΣ </w:t>
      </w:r>
    </w:p>
    <w:p w14:paraId="5B203AB0" w14:textId="77777777" w:rsidR="004247D6" w:rsidRPr="008A065C" w:rsidRDefault="004247D6" w:rsidP="004247D6">
      <w:pPr>
        <w:spacing w:line="240" w:lineRule="auto"/>
        <w:jc w:val="left"/>
        <w:rPr>
          <w:rFonts w:cs="Calibri"/>
          <w:b/>
          <w:sz w:val="22"/>
        </w:rPr>
      </w:pPr>
    </w:p>
    <w:p w14:paraId="7E7868D8" w14:textId="77777777" w:rsidR="004247D6" w:rsidRPr="008A065C" w:rsidRDefault="004247D6" w:rsidP="004247D6">
      <w:pPr>
        <w:spacing w:line="240" w:lineRule="auto"/>
        <w:jc w:val="left"/>
        <w:rPr>
          <w:rFonts w:cs="Calibri"/>
          <w:b/>
          <w:sz w:val="22"/>
        </w:rPr>
      </w:pPr>
    </w:p>
    <w:p w14:paraId="6C5B30C9" w14:textId="77777777" w:rsidR="004247D6" w:rsidRPr="008A065C" w:rsidRDefault="004247D6" w:rsidP="004247D6">
      <w:pPr>
        <w:spacing w:line="240" w:lineRule="auto"/>
        <w:jc w:val="left"/>
        <w:rPr>
          <w:rFonts w:cs="Calibri"/>
          <w:b/>
          <w:sz w:val="22"/>
        </w:rPr>
      </w:pPr>
      <w:r w:rsidRPr="008A065C">
        <w:rPr>
          <w:rFonts w:cs="Calibri"/>
          <w:b/>
          <w:sz w:val="22"/>
        </w:rPr>
        <w:t xml:space="preserve">ΑΝΤΙΠΕΡΙΦΕΡΕΙΑΡΧΗΣ </w:t>
      </w:r>
      <w:r>
        <w:rPr>
          <w:rFonts w:cs="Calibri"/>
          <w:b/>
          <w:sz w:val="22"/>
        </w:rPr>
        <w:t>ΔΙΚΑΙΗΣ ΑΝΑΠΤΥΞΙΑΚΗΣ ΜΕΤΑΒΑΣΗΣ</w:t>
      </w:r>
    </w:p>
    <w:p w14:paraId="016B74DA" w14:textId="77777777" w:rsidR="004247D6" w:rsidRPr="008A065C" w:rsidRDefault="004247D6" w:rsidP="004247D6">
      <w:pPr>
        <w:spacing w:line="240" w:lineRule="auto"/>
        <w:jc w:val="left"/>
        <w:rPr>
          <w:rFonts w:cs="Calibri"/>
          <w:i/>
          <w:sz w:val="22"/>
        </w:rPr>
      </w:pPr>
      <w:r w:rsidRPr="008A065C">
        <w:rPr>
          <w:rFonts w:cs="Calibri"/>
          <w:i/>
          <w:sz w:val="22"/>
        </w:rPr>
        <w:t xml:space="preserve">Γρηγόριος  Θ. Τσιούμαρης, </w:t>
      </w:r>
      <w:proofErr w:type="spellStart"/>
      <w:r w:rsidRPr="008A065C">
        <w:rPr>
          <w:rFonts w:cs="Calibri"/>
          <w:i/>
          <w:sz w:val="22"/>
        </w:rPr>
        <w:t>Αρχιτέκτων</w:t>
      </w:r>
      <w:proofErr w:type="spellEnd"/>
      <w:r w:rsidRPr="008A065C">
        <w:rPr>
          <w:rFonts w:cs="Calibri"/>
          <w:i/>
          <w:sz w:val="22"/>
        </w:rPr>
        <w:t xml:space="preserve"> Μηχανικός </w:t>
      </w:r>
    </w:p>
    <w:p w14:paraId="126E7CFB" w14:textId="77777777" w:rsidR="004247D6" w:rsidRPr="008A065C" w:rsidRDefault="004247D6" w:rsidP="004247D6">
      <w:pPr>
        <w:spacing w:line="240" w:lineRule="auto"/>
        <w:jc w:val="left"/>
        <w:rPr>
          <w:rFonts w:cs="Calibri"/>
          <w:b/>
          <w:sz w:val="22"/>
        </w:rPr>
      </w:pPr>
    </w:p>
    <w:p w14:paraId="33BD5BFD" w14:textId="77777777" w:rsidR="004247D6" w:rsidRPr="008A065C" w:rsidRDefault="004247D6" w:rsidP="004247D6">
      <w:pPr>
        <w:spacing w:line="240" w:lineRule="auto"/>
        <w:ind w:left="2268" w:hanging="2268"/>
        <w:jc w:val="left"/>
        <w:rPr>
          <w:rFonts w:cs="Calibri"/>
          <w:i/>
          <w:sz w:val="22"/>
        </w:rPr>
      </w:pPr>
    </w:p>
    <w:p w14:paraId="027EBDBC" w14:textId="77777777" w:rsidR="004247D6" w:rsidRPr="008A065C" w:rsidRDefault="004247D6" w:rsidP="00483818">
      <w:pPr>
        <w:spacing w:line="240" w:lineRule="auto"/>
        <w:ind w:left="2410" w:hanging="2410"/>
        <w:jc w:val="left"/>
        <w:rPr>
          <w:rFonts w:cs="Calibri"/>
          <w:i/>
          <w:sz w:val="22"/>
        </w:rPr>
      </w:pPr>
      <w:proofErr w:type="spellStart"/>
      <w:r w:rsidRPr="008A065C">
        <w:rPr>
          <w:rFonts w:cs="Calibri"/>
          <w:i/>
          <w:sz w:val="22"/>
        </w:rPr>
        <w:t>Κωνσταντ</w:t>
      </w:r>
      <w:r w:rsidR="00483818">
        <w:rPr>
          <w:rFonts w:cs="Calibri"/>
          <w:i/>
          <w:sz w:val="22"/>
        </w:rPr>
        <w:t>ινιά</w:t>
      </w:r>
      <w:proofErr w:type="spellEnd"/>
      <w:r w:rsidRPr="008A065C">
        <w:rPr>
          <w:rFonts w:cs="Calibri"/>
          <w:i/>
          <w:sz w:val="22"/>
        </w:rPr>
        <w:t xml:space="preserve"> Νικολαΐδου, Πολιτικός Μηχανικός, </w:t>
      </w:r>
      <w:r>
        <w:rPr>
          <w:rFonts w:cs="Calibri"/>
          <w:i/>
          <w:sz w:val="22"/>
        </w:rPr>
        <w:t>Ειδική Σύμβουλος Αντιπεριφερειάρχη</w:t>
      </w:r>
      <w:r w:rsidRPr="008A065C">
        <w:rPr>
          <w:rFonts w:cs="Calibri"/>
          <w:i/>
          <w:sz w:val="22"/>
        </w:rPr>
        <w:t xml:space="preserve"> </w:t>
      </w:r>
      <w:r>
        <w:rPr>
          <w:rFonts w:cs="Calibri"/>
          <w:i/>
          <w:sz w:val="22"/>
        </w:rPr>
        <w:t xml:space="preserve">Δίκαιης </w:t>
      </w:r>
      <w:r w:rsidR="00483818">
        <w:rPr>
          <w:rFonts w:cs="Calibri"/>
          <w:i/>
          <w:sz w:val="22"/>
        </w:rPr>
        <w:t xml:space="preserve">  </w:t>
      </w:r>
      <w:r>
        <w:rPr>
          <w:rFonts w:cs="Calibri"/>
          <w:i/>
          <w:sz w:val="22"/>
        </w:rPr>
        <w:t>Αναπτυξιακής Μετάβασης</w:t>
      </w:r>
    </w:p>
    <w:p w14:paraId="534195B2" w14:textId="77777777" w:rsidR="004247D6" w:rsidRPr="008A065C" w:rsidRDefault="004247D6" w:rsidP="004247D6">
      <w:pPr>
        <w:spacing w:line="240" w:lineRule="auto"/>
        <w:jc w:val="left"/>
        <w:rPr>
          <w:rFonts w:cs="Calibri"/>
          <w:b/>
          <w:sz w:val="22"/>
        </w:rPr>
      </w:pPr>
    </w:p>
    <w:p w14:paraId="1618BF4C" w14:textId="77777777" w:rsidR="004247D6" w:rsidRPr="008A065C" w:rsidRDefault="004247D6" w:rsidP="004247D6">
      <w:pPr>
        <w:spacing w:line="240" w:lineRule="auto"/>
        <w:jc w:val="left"/>
        <w:rPr>
          <w:rFonts w:cs="Calibri"/>
          <w:b/>
          <w:sz w:val="22"/>
        </w:rPr>
      </w:pPr>
    </w:p>
    <w:p w14:paraId="4E6F8F70" w14:textId="77777777" w:rsidR="004247D6" w:rsidRPr="008A065C" w:rsidRDefault="004247D6" w:rsidP="004247D6">
      <w:pPr>
        <w:spacing w:line="240" w:lineRule="auto"/>
        <w:jc w:val="left"/>
        <w:rPr>
          <w:rFonts w:cs="Calibri"/>
          <w:b/>
          <w:sz w:val="22"/>
        </w:rPr>
      </w:pPr>
    </w:p>
    <w:p w14:paraId="28DEAACF" w14:textId="77777777" w:rsidR="004247D6" w:rsidRPr="008A065C" w:rsidRDefault="004247D6" w:rsidP="004247D6">
      <w:pPr>
        <w:spacing w:line="240" w:lineRule="auto"/>
        <w:jc w:val="left"/>
        <w:rPr>
          <w:rFonts w:cs="Calibri"/>
          <w:b/>
          <w:sz w:val="22"/>
        </w:rPr>
      </w:pPr>
    </w:p>
    <w:p w14:paraId="014B88FE" w14:textId="77777777" w:rsidR="004247D6" w:rsidRPr="008A065C" w:rsidRDefault="004247D6" w:rsidP="004247D6">
      <w:pPr>
        <w:spacing w:line="240" w:lineRule="auto"/>
        <w:jc w:val="left"/>
        <w:rPr>
          <w:rFonts w:cs="Calibri"/>
          <w:b/>
          <w:sz w:val="22"/>
        </w:rPr>
      </w:pPr>
    </w:p>
    <w:p w14:paraId="49D317D1" w14:textId="77777777" w:rsidR="004247D6" w:rsidRPr="008A065C" w:rsidRDefault="004247D6" w:rsidP="004247D6">
      <w:pPr>
        <w:spacing w:line="240" w:lineRule="auto"/>
        <w:jc w:val="left"/>
        <w:rPr>
          <w:rFonts w:cs="Calibri"/>
          <w:b/>
          <w:sz w:val="22"/>
        </w:rPr>
      </w:pPr>
    </w:p>
    <w:p w14:paraId="424598D3" w14:textId="77777777" w:rsidR="004247D6" w:rsidRPr="008A065C" w:rsidRDefault="004247D6" w:rsidP="004247D6">
      <w:pPr>
        <w:spacing w:line="240" w:lineRule="auto"/>
        <w:jc w:val="left"/>
        <w:rPr>
          <w:rFonts w:cs="Calibri"/>
          <w:b/>
          <w:sz w:val="22"/>
        </w:rPr>
      </w:pPr>
    </w:p>
    <w:p w14:paraId="0304AB2D" w14:textId="77777777" w:rsidR="004247D6" w:rsidRPr="008A065C" w:rsidRDefault="004247D6" w:rsidP="004247D6">
      <w:pPr>
        <w:spacing w:line="240" w:lineRule="auto"/>
        <w:jc w:val="left"/>
        <w:rPr>
          <w:rFonts w:cs="Calibri"/>
          <w:b/>
          <w:sz w:val="22"/>
        </w:rPr>
      </w:pPr>
    </w:p>
    <w:p w14:paraId="65278CA0" w14:textId="77777777" w:rsidR="004247D6" w:rsidRPr="008A065C" w:rsidRDefault="004247D6" w:rsidP="004247D6">
      <w:pPr>
        <w:spacing w:line="240" w:lineRule="auto"/>
        <w:jc w:val="left"/>
        <w:rPr>
          <w:rFonts w:cs="Calibri"/>
          <w:b/>
          <w:sz w:val="22"/>
        </w:rPr>
      </w:pPr>
    </w:p>
    <w:p w14:paraId="394AC792" w14:textId="77777777" w:rsidR="004247D6" w:rsidRPr="008A065C" w:rsidRDefault="004247D6" w:rsidP="004247D6">
      <w:pPr>
        <w:spacing w:line="240" w:lineRule="auto"/>
        <w:jc w:val="left"/>
        <w:rPr>
          <w:rFonts w:cs="Calibri"/>
          <w:b/>
          <w:sz w:val="22"/>
        </w:rPr>
      </w:pPr>
    </w:p>
    <w:p w14:paraId="04D6F6AC" w14:textId="77777777" w:rsidR="004247D6" w:rsidRPr="008A065C" w:rsidRDefault="004247D6" w:rsidP="004247D6">
      <w:pPr>
        <w:spacing w:line="240" w:lineRule="auto"/>
        <w:jc w:val="left"/>
        <w:rPr>
          <w:rFonts w:cs="Calibri"/>
          <w:b/>
          <w:sz w:val="22"/>
        </w:rPr>
      </w:pPr>
    </w:p>
    <w:p w14:paraId="45C1D4AA" w14:textId="77777777" w:rsidR="004247D6" w:rsidRPr="008A065C" w:rsidRDefault="004247D6" w:rsidP="004247D6">
      <w:pPr>
        <w:spacing w:line="240" w:lineRule="auto"/>
        <w:jc w:val="left"/>
        <w:rPr>
          <w:rFonts w:cs="Calibri"/>
          <w:b/>
          <w:sz w:val="22"/>
        </w:rPr>
      </w:pPr>
    </w:p>
    <w:p w14:paraId="38084FBB" w14:textId="77777777" w:rsidR="004247D6" w:rsidRPr="008A065C" w:rsidRDefault="004247D6" w:rsidP="004247D6">
      <w:pPr>
        <w:spacing w:line="240" w:lineRule="auto"/>
        <w:jc w:val="left"/>
        <w:rPr>
          <w:rFonts w:cs="Calibri"/>
          <w:b/>
          <w:sz w:val="22"/>
        </w:rPr>
      </w:pPr>
    </w:p>
    <w:p w14:paraId="31E787D6" w14:textId="77777777" w:rsidR="004247D6" w:rsidRPr="008A065C" w:rsidRDefault="004247D6" w:rsidP="004247D6">
      <w:pPr>
        <w:spacing w:line="240" w:lineRule="auto"/>
        <w:jc w:val="left"/>
        <w:rPr>
          <w:rFonts w:cs="Calibri"/>
          <w:b/>
          <w:sz w:val="22"/>
        </w:rPr>
      </w:pPr>
    </w:p>
    <w:p w14:paraId="1A52DA7C" w14:textId="77777777" w:rsidR="004247D6" w:rsidRPr="008A065C" w:rsidRDefault="004247D6" w:rsidP="004247D6">
      <w:pPr>
        <w:spacing w:line="240" w:lineRule="auto"/>
        <w:jc w:val="left"/>
        <w:rPr>
          <w:rFonts w:cs="Calibri"/>
          <w:b/>
          <w:sz w:val="22"/>
        </w:rPr>
      </w:pPr>
    </w:p>
    <w:p w14:paraId="7794944B" w14:textId="77777777" w:rsidR="004247D6" w:rsidRPr="008A065C" w:rsidRDefault="004247D6" w:rsidP="004247D6">
      <w:pPr>
        <w:spacing w:line="240" w:lineRule="auto"/>
        <w:jc w:val="left"/>
        <w:rPr>
          <w:rFonts w:cs="Calibri"/>
          <w:b/>
          <w:sz w:val="22"/>
        </w:rPr>
      </w:pPr>
    </w:p>
    <w:p w14:paraId="1A0A0BDE" w14:textId="77777777" w:rsidR="004247D6" w:rsidRPr="008A065C" w:rsidRDefault="004247D6" w:rsidP="004247D6">
      <w:pPr>
        <w:spacing w:line="240" w:lineRule="auto"/>
        <w:jc w:val="left"/>
        <w:rPr>
          <w:rFonts w:cs="Calibri"/>
          <w:b/>
          <w:sz w:val="22"/>
        </w:rPr>
      </w:pPr>
    </w:p>
    <w:p w14:paraId="0E75F8A0" w14:textId="77777777" w:rsidR="004247D6" w:rsidRPr="008A065C" w:rsidRDefault="004247D6" w:rsidP="004247D6">
      <w:pPr>
        <w:spacing w:line="240" w:lineRule="auto"/>
        <w:jc w:val="left"/>
        <w:rPr>
          <w:rFonts w:cs="Calibri"/>
          <w:b/>
          <w:sz w:val="22"/>
        </w:rPr>
      </w:pPr>
    </w:p>
    <w:p w14:paraId="5ECFD5B5" w14:textId="77777777" w:rsidR="004247D6" w:rsidRDefault="004247D6" w:rsidP="004247D6">
      <w:pPr>
        <w:spacing w:line="240" w:lineRule="auto"/>
        <w:jc w:val="left"/>
        <w:rPr>
          <w:rFonts w:cs="Calibri"/>
          <w:b/>
          <w:sz w:val="22"/>
        </w:rPr>
      </w:pPr>
    </w:p>
    <w:p w14:paraId="66467ACF" w14:textId="77777777" w:rsidR="004247D6" w:rsidRDefault="004247D6" w:rsidP="004247D6">
      <w:pPr>
        <w:spacing w:line="240" w:lineRule="auto"/>
        <w:jc w:val="left"/>
        <w:rPr>
          <w:rFonts w:cs="Calibri"/>
          <w:b/>
          <w:sz w:val="22"/>
        </w:rPr>
      </w:pPr>
    </w:p>
    <w:p w14:paraId="38E25348" w14:textId="77777777" w:rsidR="004247D6" w:rsidRDefault="004247D6" w:rsidP="004247D6">
      <w:pPr>
        <w:spacing w:line="240" w:lineRule="auto"/>
        <w:jc w:val="left"/>
        <w:rPr>
          <w:rFonts w:cs="Calibri"/>
          <w:b/>
          <w:sz w:val="22"/>
        </w:rPr>
      </w:pPr>
    </w:p>
    <w:p w14:paraId="5DA1C334" w14:textId="77777777" w:rsidR="004247D6" w:rsidRDefault="004247D6" w:rsidP="004247D6">
      <w:pPr>
        <w:spacing w:line="240" w:lineRule="auto"/>
        <w:jc w:val="left"/>
        <w:rPr>
          <w:rFonts w:cs="Calibri"/>
          <w:b/>
          <w:sz w:val="22"/>
        </w:rPr>
      </w:pPr>
    </w:p>
    <w:p w14:paraId="21CA77C3" w14:textId="77777777" w:rsidR="004247D6" w:rsidRPr="008A065C" w:rsidRDefault="004247D6" w:rsidP="004247D6">
      <w:pPr>
        <w:spacing w:line="240" w:lineRule="auto"/>
        <w:jc w:val="left"/>
        <w:rPr>
          <w:rFonts w:cs="Calibri"/>
          <w:b/>
          <w:sz w:val="22"/>
        </w:rPr>
      </w:pPr>
    </w:p>
    <w:p w14:paraId="6F612D75" w14:textId="77777777" w:rsidR="004247D6" w:rsidRPr="008A065C" w:rsidRDefault="004247D6" w:rsidP="004247D6">
      <w:pPr>
        <w:spacing w:line="240" w:lineRule="auto"/>
        <w:jc w:val="left"/>
        <w:rPr>
          <w:rFonts w:cs="Calibri"/>
          <w:b/>
          <w:sz w:val="22"/>
        </w:rPr>
      </w:pPr>
    </w:p>
    <w:p w14:paraId="7E19D57D" w14:textId="77777777" w:rsidR="004247D6" w:rsidRPr="008A065C" w:rsidRDefault="004247D6" w:rsidP="004247D6">
      <w:pPr>
        <w:spacing w:line="240" w:lineRule="auto"/>
        <w:jc w:val="left"/>
        <w:rPr>
          <w:rFonts w:cs="Calibri"/>
          <w:b/>
          <w:sz w:val="22"/>
        </w:rPr>
      </w:pPr>
    </w:p>
    <w:p w14:paraId="40202382" w14:textId="77777777" w:rsidR="004247D6" w:rsidRPr="008A065C" w:rsidRDefault="004247D6" w:rsidP="004247D6">
      <w:pPr>
        <w:spacing w:line="240" w:lineRule="auto"/>
        <w:jc w:val="left"/>
        <w:rPr>
          <w:rFonts w:cs="Calibri"/>
          <w:b/>
          <w:sz w:val="22"/>
        </w:rPr>
      </w:pPr>
    </w:p>
    <w:p w14:paraId="2BFEF8E3" w14:textId="77777777" w:rsidR="004247D6" w:rsidRPr="008A065C" w:rsidRDefault="004247D6" w:rsidP="004247D6">
      <w:pPr>
        <w:spacing w:after="120" w:line="240" w:lineRule="auto"/>
        <w:jc w:val="left"/>
        <w:rPr>
          <w:rFonts w:cs="Calibri"/>
          <w:b/>
          <w:sz w:val="22"/>
        </w:rPr>
      </w:pPr>
      <w:r w:rsidRPr="008A065C">
        <w:rPr>
          <w:rFonts w:cs="Calibri"/>
          <w:b/>
          <w:sz w:val="22"/>
        </w:rPr>
        <w:t>ΠΛΗΡΟΦΟΡΙΕΣ ΕΠΙΚΟΙΝΩΝΙΑΣ</w:t>
      </w:r>
    </w:p>
    <w:p w14:paraId="6F9EDAF4" w14:textId="77777777" w:rsidR="004247D6" w:rsidRPr="004A12E6" w:rsidRDefault="004247D6" w:rsidP="004247D6">
      <w:pPr>
        <w:spacing w:after="120" w:line="240" w:lineRule="auto"/>
        <w:jc w:val="left"/>
        <w:rPr>
          <w:rFonts w:cs="Calibri"/>
          <w:b/>
          <w:i/>
          <w:color w:val="0000CC"/>
          <w:sz w:val="22"/>
        </w:rPr>
      </w:pPr>
      <w:r w:rsidRPr="008A065C">
        <w:rPr>
          <w:rFonts w:cs="Calibri"/>
          <w:b/>
          <w:sz w:val="22"/>
        </w:rPr>
        <w:t xml:space="preserve">ΔΙΕΥΘΥΝΣΗ: </w:t>
      </w:r>
      <w:r w:rsidRPr="008A065C">
        <w:rPr>
          <w:rFonts w:cs="Calibri"/>
          <w:i/>
          <w:color w:val="0000CC"/>
          <w:sz w:val="22"/>
        </w:rPr>
        <w:t>Διοικητήριο</w:t>
      </w:r>
      <w:r>
        <w:rPr>
          <w:rFonts w:cs="Calibri"/>
          <w:i/>
          <w:color w:val="0000CC"/>
          <w:sz w:val="22"/>
        </w:rPr>
        <w:t xml:space="preserve"> Πτολεμαΐδας</w:t>
      </w:r>
      <w:r w:rsidRPr="008A065C">
        <w:rPr>
          <w:rFonts w:cs="Calibri"/>
          <w:i/>
          <w:color w:val="0000CC"/>
          <w:sz w:val="22"/>
        </w:rPr>
        <w:t xml:space="preserve">, </w:t>
      </w:r>
      <w:r>
        <w:rPr>
          <w:rFonts w:cs="Calibri"/>
          <w:i/>
          <w:color w:val="0000CC"/>
          <w:sz w:val="22"/>
        </w:rPr>
        <w:t>Αγροκήπιο</w:t>
      </w:r>
      <w:r w:rsidRPr="008A065C">
        <w:rPr>
          <w:rFonts w:cs="Calibri"/>
          <w:i/>
          <w:color w:val="0000CC"/>
          <w:sz w:val="22"/>
        </w:rPr>
        <w:t>,  50</w:t>
      </w:r>
      <w:r>
        <w:rPr>
          <w:rFonts w:cs="Calibri"/>
          <w:i/>
          <w:color w:val="0000CC"/>
          <w:sz w:val="22"/>
        </w:rPr>
        <w:t>200</w:t>
      </w:r>
      <w:r w:rsidRPr="008A065C">
        <w:rPr>
          <w:rFonts w:cs="Calibri"/>
          <w:i/>
          <w:color w:val="0000CC"/>
          <w:sz w:val="22"/>
        </w:rPr>
        <w:t xml:space="preserve"> </w:t>
      </w:r>
      <w:r>
        <w:rPr>
          <w:rFonts w:cs="Calibri"/>
          <w:i/>
          <w:color w:val="0000CC"/>
          <w:sz w:val="22"/>
        </w:rPr>
        <w:t>Π</w:t>
      </w:r>
      <w:r w:rsidR="004A12E6">
        <w:rPr>
          <w:rFonts w:cs="Calibri"/>
          <w:i/>
          <w:color w:val="0000CC"/>
          <w:sz w:val="22"/>
        </w:rPr>
        <w:t>τολεμαΐδα</w:t>
      </w:r>
    </w:p>
    <w:p w14:paraId="3C42AF36" w14:textId="77777777" w:rsidR="004247D6" w:rsidRPr="0003635A" w:rsidRDefault="004247D6" w:rsidP="004247D6">
      <w:pPr>
        <w:spacing w:after="120" w:line="240" w:lineRule="auto"/>
        <w:jc w:val="left"/>
        <w:rPr>
          <w:rFonts w:cs="Calibri"/>
          <w:b/>
          <w:sz w:val="22"/>
          <w:lang w:val="en-US"/>
        </w:rPr>
      </w:pPr>
      <w:r w:rsidRPr="008A065C">
        <w:rPr>
          <w:rFonts w:cs="Calibri"/>
          <w:b/>
          <w:sz w:val="22"/>
          <w:lang w:val="en-US"/>
        </w:rPr>
        <w:t>EMAIL</w:t>
      </w:r>
      <w:r w:rsidRPr="0003635A">
        <w:rPr>
          <w:rFonts w:cs="Calibri"/>
          <w:b/>
          <w:sz w:val="22"/>
          <w:lang w:val="en-US"/>
        </w:rPr>
        <w:t xml:space="preserve">:  </w:t>
      </w:r>
      <w:hyperlink r:id="rId9" w:history="1">
        <w:r w:rsidRPr="00020086">
          <w:rPr>
            <w:rStyle w:val="-"/>
            <w:rFonts w:cs="Calibri"/>
            <w:i/>
            <w:sz w:val="22"/>
            <w:lang w:val="en-US"/>
          </w:rPr>
          <w:t>ap</w:t>
        </w:r>
        <w:r w:rsidRPr="0003635A">
          <w:rPr>
            <w:rStyle w:val="-"/>
            <w:rFonts w:cs="Calibri"/>
            <w:i/>
            <w:sz w:val="22"/>
            <w:lang w:val="en-US"/>
          </w:rPr>
          <w:t>.</w:t>
        </w:r>
        <w:r w:rsidRPr="00020086">
          <w:rPr>
            <w:rStyle w:val="-"/>
            <w:rFonts w:cs="Calibri"/>
            <w:i/>
            <w:sz w:val="22"/>
            <w:lang w:val="en-US"/>
          </w:rPr>
          <w:t>dmetavasis</w:t>
        </w:r>
        <w:r w:rsidRPr="0003635A">
          <w:rPr>
            <w:rStyle w:val="-"/>
            <w:rFonts w:cs="Calibri"/>
            <w:i/>
            <w:sz w:val="22"/>
            <w:lang w:val="en-US"/>
          </w:rPr>
          <w:t>@</w:t>
        </w:r>
        <w:r w:rsidRPr="008A065C">
          <w:rPr>
            <w:rStyle w:val="-"/>
            <w:rFonts w:cs="Calibri"/>
            <w:i/>
            <w:sz w:val="22"/>
            <w:lang w:val="en-US"/>
          </w:rPr>
          <w:t>pdm</w:t>
        </w:r>
        <w:r w:rsidRPr="0003635A">
          <w:rPr>
            <w:rStyle w:val="-"/>
            <w:rFonts w:cs="Calibri"/>
            <w:i/>
            <w:sz w:val="22"/>
            <w:lang w:val="en-US"/>
          </w:rPr>
          <w:t>.</w:t>
        </w:r>
        <w:r w:rsidRPr="008A065C">
          <w:rPr>
            <w:rStyle w:val="-"/>
            <w:rFonts w:cs="Calibri"/>
            <w:i/>
            <w:sz w:val="22"/>
            <w:lang w:val="en-US"/>
          </w:rPr>
          <w:t>gov</w:t>
        </w:r>
        <w:r w:rsidRPr="0003635A">
          <w:rPr>
            <w:rStyle w:val="-"/>
            <w:rFonts w:cs="Calibri"/>
            <w:i/>
            <w:sz w:val="22"/>
            <w:lang w:val="en-US"/>
          </w:rPr>
          <w:t>.</w:t>
        </w:r>
        <w:r w:rsidRPr="008A065C">
          <w:rPr>
            <w:rStyle w:val="-"/>
            <w:rFonts w:cs="Calibri"/>
            <w:i/>
            <w:sz w:val="22"/>
            <w:lang w:val="en-US"/>
          </w:rPr>
          <w:t>gr</w:t>
        </w:r>
      </w:hyperlink>
      <w:r w:rsidRPr="0003635A">
        <w:rPr>
          <w:rFonts w:cs="Calibri"/>
          <w:i/>
          <w:sz w:val="22"/>
          <w:lang w:val="en-US"/>
        </w:rPr>
        <w:t xml:space="preserve"> </w:t>
      </w:r>
    </w:p>
    <w:p w14:paraId="65488C19" w14:textId="77777777" w:rsidR="004247D6" w:rsidRPr="00EB14CD" w:rsidRDefault="004247D6" w:rsidP="004247D6">
      <w:pPr>
        <w:spacing w:after="120" w:line="240" w:lineRule="auto"/>
        <w:jc w:val="left"/>
        <w:rPr>
          <w:rFonts w:cs="Calibri"/>
          <w:b/>
          <w:color w:val="0000CC"/>
          <w:sz w:val="22"/>
        </w:rPr>
      </w:pPr>
      <w:r w:rsidRPr="008A065C">
        <w:rPr>
          <w:rFonts w:cs="Calibri"/>
          <w:b/>
          <w:sz w:val="22"/>
        </w:rPr>
        <w:t>ΤΗΛΕΦΩΝΟ</w:t>
      </w:r>
      <w:r w:rsidRPr="005113CC">
        <w:rPr>
          <w:rFonts w:cs="Calibri"/>
          <w:b/>
          <w:sz w:val="22"/>
        </w:rPr>
        <w:t xml:space="preserve">: </w:t>
      </w:r>
      <w:r w:rsidRPr="005113CC">
        <w:rPr>
          <w:rFonts w:cs="Calibri"/>
          <w:i/>
          <w:color w:val="0000CC"/>
          <w:sz w:val="22"/>
        </w:rPr>
        <w:t>24633-52473</w:t>
      </w:r>
      <w:r w:rsidR="00DC0223" w:rsidRPr="00EB14CD">
        <w:rPr>
          <w:rFonts w:cs="Calibri"/>
          <w:i/>
          <w:color w:val="0000CC"/>
          <w:sz w:val="22"/>
        </w:rPr>
        <w:t>-4</w:t>
      </w:r>
    </w:p>
    <w:p w14:paraId="2B3380FC" w14:textId="77777777" w:rsidR="004247D6" w:rsidRPr="005113CC" w:rsidRDefault="004247D6" w:rsidP="004247D6">
      <w:pPr>
        <w:spacing w:line="240" w:lineRule="auto"/>
        <w:rPr>
          <w:rFonts w:cs="Calibri"/>
          <w:b/>
          <w:sz w:val="28"/>
          <w:szCs w:val="28"/>
        </w:rPr>
      </w:pPr>
      <w:r w:rsidRPr="001405E2">
        <w:rPr>
          <w:rFonts w:cs="Calibri"/>
          <w:b/>
          <w:i/>
          <w:sz w:val="22"/>
          <w:lang w:val="en-US"/>
        </w:rPr>
        <w:t>www</w:t>
      </w:r>
      <w:r w:rsidRPr="005113CC">
        <w:rPr>
          <w:rFonts w:cs="Calibri"/>
          <w:b/>
          <w:i/>
          <w:sz w:val="22"/>
        </w:rPr>
        <w:t>.</w:t>
      </w:r>
      <w:proofErr w:type="spellStart"/>
      <w:r w:rsidRPr="001405E2">
        <w:rPr>
          <w:rFonts w:cs="Calibri"/>
          <w:b/>
          <w:i/>
          <w:sz w:val="22"/>
          <w:lang w:val="en-US"/>
        </w:rPr>
        <w:t>pdm</w:t>
      </w:r>
      <w:proofErr w:type="spellEnd"/>
      <w:r w:rsidRPr="005113CC">
        <w:rPr>
          <w:rFonts w:cs="Calibri"/>
          <w:b/>
          <w:i/>
          <w:sz w:val="22"/>
        </w:rPr>
        <w:t>.</w:t>
      </w:r>
      <w:r w:rsidRPr="001405E2">
        <w:rPr>
          <w:rFonts w:cs="Calibri"/>
          <w:b/>
          <w:i/>
          <w:sz w:val="22"/>
          <w:lang w:val="en-US"/>
        </w:rPr>
        <w:t>gov</w:t>
      </w:r>
      <w:r w:rsidRPr="005113CC">
        <w:rPr>
          <w:rFonts w:cs="Calibri"/>
          <w:b/>
          <w:i/>
          <w:sz w:val="22"/>
        </w:rPr>
        <w:t>.</w:t>
      </w:r>
      <w:r w:rsidRPr="001405E2">
        <w:rPr>
          <w:rFonts w:cs="Calibri"/>
          <w:b/>
          <w:i/>
          <w:sz w:val="22"/>
          <w:lang w:val="en-US"/>
        </w:rPr>
        <w:t>gr</w:t>
      </w:r>
    </w:p>
    <w:p w14:paraId="71E81E95" w14:textId="77777777" w:rsidR="004247D6" w:rsidRPr="005113CC" w:rsidRDefault="004247D6" w:rsidP="004247D6">
      <w:pPr>
        <w:spacing w:line="240" w:lineRule="auto"/>
        <w:rPr>
          <w:rFonts w:cs="Calibri"/>
          <w:b/>
          <w:sz w:val="28"/>
          <w:szCs w:val="28"/>
        </w:rPr>
      </w:pPr>
    </w:p>
    <w:p w14:paraId="70EA2E91" w14:textId="77777777" w:rsidR="004247D6" w:rsidRDefault="004247D6" w:rsidP="00A603F3">
      <w:pPr>
        <w:rPr>
          <w:rFonts w:cs="Calibri"/>
          <w:b/>
          <w:sz w:val="22"/>
        </w:rPr>
      </w:pPr>
    </w:p>
    <w:p w14:paraId="63095501" w14:textId="77777777" w:rsidR="004247D6" w:rsidRDefault="004247D6" w:rsidP="00A603F3">
      <w:pPr>
        <w:rPr>
          <w:rFonts w:cs="Calibri"/>
          <w:b/>
          <w:sz w:val="22"/>
        </w:rPr>
      </w:pPr>
    </w:p>
    <w:p w14:paraId="780EE997" w14:textId="77777777" w:rsidR="004247D6" w:rsidRDefault="004247D6" w:rsidP="00A603F3">
      <w:pPr>
        <w:rPr>
          <w:rFonts w:cs="Calibri"/>
          <w:b/>
          <w:sz w:val="22"/>
        </w:rPr>
      </w:pPr>
    </w:p>
    <w:p w14:paraId="6F244B13" w14:textId="77777777" w:rsidR="007560D8" w:rsidRDefault="007560D8" w:rsidP="00A603F3">
      <w:pPr>
        <w:rPr>
          <w:rFonts w:cs="Calibri"/>
          <w:b/>
          <w:sz w:val="22"/>
        </w:rPr>
      </w:pPr>
    </w:p>
    <w:p w14:paraId="5E61169B" w14:textId="77777777" w:rsidR="007560D8" w:rsidRDefault="007560D8" w:rsidP="00A603F3">
      <w:pPr>
        <w:rPr>
          <w:rFonts w:cs="Calibri"/>
          <w:b/>
          <w:sz w:val="22"/>
        </w:rPr>
      </w:pPr>
    </w:p>
    <w:p w14:paraId="4DAD1824" w14:textId="77777777" w:rsidR="004247D6" w:rsidRDefault="004247D6" w:rsidP="00A603F3">
      <w:pPr>
        <w:rPr>
          <w:rFonts w:cs="Calibri"/>
          <w:b/>
          <w:sz w:val="22"/>
        </w:rPr>
      </w:pPr>
    </w:p>
    <w:p w14:paraId="04840322" w14:textId="77777777" w:rsidR="00A603F3" w:rsidRPr="003A26B2" w:rsidRDefault="00A603F3" w:rsidP="0049357C">
      <w:pPr>
        <w:jc w:val="center"/>
        <w:rPr>
          <w:b/>
          <w:sz w:val="20"/>
          <w:szCs w:val="20"/>
          <w:u w:val="single"/>
        </w:rPr>
      </w:pPr>
      <w:r w:rsidRPr="003A26B2">
        <w:rPr>
          <w:b/>
          <w:sz w:val="20"/>
          <w:szCs w:val="20"/>
          <w:u w:val="single"/>
        </w:rPr>
        <w:lastRenderedPageBreak/>
        <w:t xml:space="preserve">Πίνακας Περιεχομένων Απολογισμού </w:t>
      </w:r>
      <w:r w:rsidR="00E36918" w:rsidRPr="003A26B2">
        <w:rPr>
          <w:b/>
          <w:sz w:val="20"/>
          <w:szCs w:val="20"/>
          <w:u w:val="single"/>
        </w:rPr>
        <w:t xml:space="preserve"> </w:t>
      </w:r>
      <w:r w:rsidR="00B53F44" w:rsidRPr="003A26B2">
        <w:rPr>
          <w:b/>
          <w:sz w:val="20"/>
          <w:szCs w:val="20"/>
          <w:u w:val="single"/>
        </w:rPr>
        <w:t>Έτους</w:t>
      </w:r>
      <w:r w:rsidR="00E36918" w:rsidRPr="003A26B2">
        <w:rPr>
          <w:b/>
          <w:sz w:val="20"/>
          <w:szCs w:val="20"/>
          <w:u w:val="single"/>
        </w:rPr>
        <w:t xml:space="preserve"> </w:t>
      </w:r>
      <w:r w:rsidRPr="003A26B2">
        <w:rPr>
          <w:b/>
          <w:sz w:val="20"/>
          <w:szCs w:val="20"/>
          <w:u w:val="single"/>
        </w:rPr>
        <w:t>202</w:t>
      </w:r>
      <w:r w:rsidR="00E36918" w:rsidRPr="003A26B2">
        <w:rPr>
          <w:b/>
          <w:sz w:val="20"/>
          <w:szCs w:val="20"/>
          <w:u w:val="single"/>
        </w:rPr>
        <w:t>2</w:t>
      </w:r>
    </w:p>
    <w:p w14:paraId="5778F1F6" w14:textId="77777777" w:rsidR="004156DB" w:rsidRPr="003A26B2" w:rsidRDefault="004A2FBB" w:rsidP="003A26B2">
      <w:pPr>
        <w:spacing w:after="200" w:line="276" w:lineRule="auto"/>
        <w:ind w:left="1843" w:hanging="943"/>
        <w:jc w:val="left"/>
        <w:rPr>
          <w:b/>
          <w:sz w:val="20"/>
          <w:szCs w:val="20"/>
          <w:u w:val="single"/>
        </w:rPr>
      </w:pPr>
      <w:r w:rsidRPr="003A26B2">
        <w:rPr>
          <w:b/>
          <w:sz w:val="20"/>
          <w:szCs w:val="20"/>
        </w:rPr>
        <w:t xml:space="preserve">1. </w:t>
      </w:r>
      <w:r w:rsidR="000A5B80" w:rsidRPr="003A26B2">
        <w:rPr>
          <w:b/>
          <w:sz w:val="20"/>
          <w:szCs w:val="20"/>
          <w:u w:val="single"/>
        </w:rPr>
        <w:t>ΑΝΤΙΠΕΡΙΦΕΡΕΙΑ Δ</w:t>
      </w:r>
      <w:r w:rsidR="004156DB" w:rsidRPr="003A26B2">
        <w:rPr>
          <w:b/>
          <w:sz w:val="20"/>
          <w:szCs w:val="20"/>
          <w:u w:val="single"/>
        </w:rPr>
        <w:t>ΙΚΑΙΗΣ ΑΝΑΠΤΥΞΙΑΚΗΣ ΜΕΤΑΒΑΣΗΣ</w:t>
      </w:r>
    </w:p>
    <w:p w14:paraId="55E75690" w14:textId="77777777" w:rsidR="00B53F44" w:rsidRPr="003A26B2" w:rsidRDefault="004156DB" w:rsidP="007F20E8">
      <w:pPr>
        <w:pStyle w:val="a6"/>
        <w:spacing w:after="200" w:line="276" w:lineRule="auto"/>
        <w:ind w:left="1843" w:hanging="720"/>
        <w:jc w:val="left"/>
        <w:rPr>
          <w:sz w:val="20"/>
          <w:szCs w:val="20"/>
        </w:rPr>
      </w:pPr>
      <w:r w:rsidRPr="003A26B2">
        <w:rPr>
          <w:sz w:val="20"/>
          <w:szCs w:val="20"/>
        </w:rPr>
        <w:t xml:space="preserve">1α. </w:t>
      </w:r>
      <w:r w:rsidR="00B53F44" w:rsidRPr="003A26B2">
        <w:rPr>
          <w:sz w:val="20"/>
          <w:szCs w:val="20"/>
        </w:rPr>
        <w:t xml:space="preserve">Σύσταση και λειτουργία της </w:t>
      </w:r>
      <w:proofErr w:type="spellStart"/>
      <w:r w:rsidR="00B53F44" w:rsidRPr="003A26B2">
        <w:rPr>
          <w:sz w:val="20"/>
          <w:szCs w:val="20"/>
        </w:rPr>
        <w:t>Αντιπεριφέρειας</w:t>
      </w:r>
      <w:proofErr w:type="spellEnd"/>
      <w:r w:rsidR="00B53F44" w:rsidRPr="003A26B2">
        <w:rPr>
          <w:sz w:val="20"/>
          <w:szCs w:val="20"/>
        </w:rPr>
        <w:t xml:space="preserve"> Δ.Α.Μ……………………</w:t>
      </w:r>
      <w:r w:rsidR="00EC6F2C" w:rsidRPr="003A26B2">
        <w:rPr>
          <w:sz w:val="20"/>
          <w:szCs w:val="20"/>
        </w:rPr>
        <w:t>…………………………</w:t>
      </w:r>
      <w:r w:rsidR="00815A52" w:rsidRPr="003A26B2">
        <w:rPr>
          <w:sz w:val="20"/>
          <w:szCs w:val="20"/>
        </w:rPr>
        <w:t>…….</w:t>
      </w:r>
      <w:r w:rsidR="00B53F44" w:rsidRPr="003A26B2">
        <w:rPr>
          <w:sz w:val="20"/>
          <w:szCs w:val="20"/>
        </w:rPr>
        <w:t>…</w:t>
      </w:r>
      <w:r w:rsidR="003D1518" w:rsidRPr="003A26B2">
        <w:rPr>
          <w:sz w:val="20"/>
          <w:szCs w:val="20"/>
        </w:rPr>
        <w:t>..</w:t>
      </w:r>
      <w:r w:rsidR="0070051C" w:rsidRPr="003A26B2">
        <w:rPr>
          <w:sz w:val="20"/>
          <w:szCs w:val="20"/>
        </w:rPr>
        <w:t>.</w:t>
      </w:r>
      <w:r w:rsidR="00B53F44" w:rsidRPr="003A26B2">
        <w:rPr>
          <w:sz w:val="20"/>
          <w:szCs w:val="20"/>
        </w:rPr>
        <w:t>4</w:t>
      </w:r>
    </w:p>
    <w:p w14:paraId="26F0B73E" w14:textId="77777777" w:rsidR="003D6F3C" w:rsidRPr="003A26B2" w:rsidRDefault="003D6F3C" w:rsidP="007F20E8">
      <w:pPr>
        <w:pStyle w:val="a6"/>
        <w:spacing w:after="200" w:line="276" w:lineRule="auto"/>
        <w:ind w:left="1843" w:hanging="720"/>
        <w:jc w:val="left"/>
        <w:rPr>
          <w:sz w:val="20"/>
          <w:szCs w:val="20"/>
        </w:rPr>
      </w:pPr>
      <w:r w:rsidRPr="003A26B2">
        <w:rPr>
          <w:sz w:val="20"/>
          <w:szCs w:val="20"/>
        </w:rPr>
        <w:t>1β. Επιστολές για θέματα Δίκαιης Αναπτυξιακής Μετάβασης………………………………………………</w:t>
      </w:r>
      <w:r w:rsidR="003D1518" w:rsidRPr="003A26B2">
        <w:rPr>
          <w:sz w:val="20"/>
          <w:szCs w:val="20"/>
        </w:rPr>
        <w:t>..</w:t>
      </w:r>
      <w:r w:rsidR="005650B6" w:rsidRPr="003A26B2">
        <w:rPr>
          <w:sz w:val="20"/>
          <w:szCs w:val="20"/>
        </w:rPr>
        <w:t>..5</w:t>
      </w:r>
    </w:p>
    <w:p w14:paraId="7BB292B2" w14:textId="77777777" w:rsidR="004156DB" w:rsidRPr="003A26B2" w:rsidRDefault="00B53F44" w:rsidP="007F20E8">
      <w:pPr>
        <w:pStyle w:val="a6"/>
        <w:spacing w:after="200" w:line="276" w:lineRule="auto"/>
        <w:ind w:left="1843" w:hanging="720"/>
        <w:jc w:val="left"/>
        <w:rPr>
          <w:rFonts w:cstheme="minorHAnsi"/>
          <w:sz w:val="20"/>
          <w:szCs w:val="20"/>
        </w:rPr>
      </w:pPr>
      <w:r w:rsidRPr="003A26B2">
        <w:rPr>
          <w:sz w:val="20"/>
          <w:szCs w:val="20"/>
        </w:rPr>
        <w:t>1</w:t>
      </w:r>
      <w:r w:rsidR="003D6F3C" w:rsidRPr="003A26B2">
        <w:rPr>
          <w:sz w:val="20"/>
          <w:szCs w:val="20"/>
        </w:rPr>
        <w:t>γ</w:t>
      </w:r>
      <w:r w:rsidRPr="003A26B2">
        <w:rPr>
          <w:sz w:val="20"/>
          <w:szCs w:val="20"/>
        </w:rPr>
        <w:t xml:space="preserve">. </w:t>
      </w:r>
      <w:r w:rsidRPr="003A26B2">
        <w:rPr>
          <w:rFonts w:cstheme="minorHAnsi"/>
          <w:sz w:val="20"/>
          <w:szCs w:val="20"/>
        </w:rPr>
        <w:t>Συνέδρια – ημερίδες</w:t>
      </w:r>
      <w:r w:rsidR="00B42F2E" w:rsidRPr="003A26B2">
        <w:rPr>
          <w:rFonts w:cstheme="minorHAnsi"/>
          <w:sz w:val="20"/>
          <w:szCs w:val="20"/>
        </w:rPr>
        <w:t xml:space="preserve"> </w:t>
      </w:r>
      <w:r w:rsidR="007560D8" w:rsidRPr="003A26B2">
        <w:rPr>
          <w:rFonts w:cstheme="minorHAnsi"/>
          <w:sz w:val="20"/>
          <w:szCs w:val="20"/>
        </w:rPr>
        <w:t>–</w:t>
      </w:r>
      <w:r w:rsidR="00B42F2E" w:rsidRPr="003A26B2">
        <w:rPr>
          <w:rFonts w:cstheme="minorHAnsi"/>
          <w:sz w:val="20"/>
          <w:szCs w:val="20"/>
        </w:rPr>
        <w:t xml:space="preserve"> </w:t>
      </w:r>
      <w:r w:rsidR="007560D8" w:rsidRPr="003A26B2">
        <w:rPr>
          <w:rFonts w:cstheme="minorHAnsi"/>
          <w:sz w:val="20"/>
          <w:szCs w:val="20"/>
        </w:rPr>
        <w:t>συναντήσεις εργασίας</w:t>
      </w:r>
      <w:r w:rsidR="004156DB" w:rsidRPr="003A26B2">
        <w:rPr>
          <w:sz w:val="20"/>
          <w:szCs w:val="20"/>
        </w:rPr>
        <w:t>…………..…</w:t>
      </w:r>
      <w:r w:rsidR="007560D8" w:rsidRPr="003A26B2">
        <w:rPr>
          <w:sz w:val="20"/>
          <w:szCs w:val="20"/>
        </w:rPr>
        <w:t>..</w:t>
      </w:r>
      <w:r w:rsidRPr="003A26B2">
        <w:rPr>
          <w:sz w:val="20"/>
          <w:szCs w:val="20"/>
        </w:rPr>
        <w:t>……….</w:t>
      </w:r>
      <w:r w:rsidR="004156DB" w:rsidRPr="003A26B2">
        <w:rPr>
          <w:sz w:val="20"/>
          <w:szCs w:val="20"/>
        </w:rPr>
        <w:t>…</w:t>
      </w:r>
      <w:r w:rsidR="00EC6F2C" w:rsidRPr="003A26B2">
        <w:rPr>
          <w:sz w:val="20"/>
          <w:szCs w:val="20"/>
        </w:rPr>
        <w:t>………………………….</w:t>
      </w:r>
      <w:r w:rsidR="004156DB" w:rsidRPr="003A26B2">
        <w:rPr>
          <w:sz w:val="20"/>
          <w:szCs w:val="20"/>
        </w:rPr>
        <w:t>..…</w:t>
      </w:r>
      <w:r w:rsidR="00815A52" w:rsidRPr="003A26B2">
        <w:rPr>
          <w:sz w:val="20"/>
          <w:szCs w:val="20"/>
        </w:rPr>
        <w:t>……</w:t>
      </w:r>
      <w:r w:rsidR="003D1518" w:rsidRPr="003A26B2">
        <w:rPr>
          <w:sz w:val="20"/>
          <w:szCs w:val="20"/>
        </w:rPr>
        <w:t>...</w:t>
      </w:r>
      <w:r w:rsidR="0070051C" w:rsidRPr="003A26B2">
        <w:rPr>
          <w:sz w:val="20"/>
          <w:szCs w:val="20"/>
        </w:rPr>
        <w:t>.</w:t>
      </w:r>
      <w:r w:rsidR="005650B6" w:rsidRPr="003A26B2">
        <w:rPr>
          <w:sz w:val="20"/>
          <w:szCs w:val="20"/>
        </w:rPr>
        <w:t>7</w:t>
      </w:r>
    </w:p>
    <w:p w14:paraId="0CB2BA51" w14:textId="77777777" w:rsidR="008F4091" w:rsidRPr="003A26B2" w:rsidRDefault="0083649B" w:rsidP="007F20E8">
      <w:pPr>
        <w:pStyle w:val="a6"/>
        <w:spacing w:after="200" w:line="276" w:lineRule="auto"/>
        <w:ind w:left="1843" w:hanging="720"/>
        <w:jc w:val="left"/>
        <w:rPr>
          <w:bCs/>
          <w:sz w:val="20"/>
          <w:szCs w:val="20"/>
        </w:rPr>
      </w:pPr>
      <w:r w:rsidRPr="003A26B2">
        <w:rPr>
          <w:bCs/>
          <w:sz w:val="20"/>
          <w:szCs w:val="20"/>
        </w:rPr>
        <w:t>1</w:t>
      </w:r>
      <w:r w:rsidR="003D6F3C" w:rsidRPr="003A26B2">
        <w:rPr>
          <w:bCs/>
          <w:sz w:val="20"/>
          <w:szCs w:val="20"/>
        </w:rPr>
        <w:t>δ</w:t>
      </w:r>
      <w:r w:rsidRPr="003A26B2">
        <w:rPr>
          <w:bCs/>
          <w:sz w:val="20"/>
          <w:szCs w:val="20"/>
        </w:rPr>
        <w:t xml:space="preserve">. </w:t>
      </w:r>
      <w:r w:rsidR="004776F0" w:rsidRPr="003A26B2">
        <w:rPr>
          <w:bCs/>
          <w:sz w:val="20"/>
          <w:szCs w:val="20"/>
        </w:rPr>
        <w:t>Προγραμματισμός έργων – δράσεων</w:t>
      </w:r>
      <w:r w:rsidR="0070051C" w:rsidRPr="003A26B2">
        <w:rPr>
          <w:bCs/>
          <w:sz w:val="20"/>
          <w:szCs w:val="20"/>
        </w:rPr>
        <w:t xml:space="preserve"> Δ.Α.Μ.</w:t>
      </w:r>
      <w:r w:rsidR="004776F0" w:rsidRPr="003A26B2">
        <w:rPr>
          <w:bCs/>
          <w:sz w:val="20"/>
          <w:szCs w:val="20"/>
        </w:rPr>
        <w:t>……………………………</w:t>
      </w:r>
      <w:r w:rsidR="00EC6F2C" w:rsidRPr="003A26B2">
        <w:rPr>
          <w:bCs/>
          <w:sz w:val="20"/>
          <w:szCs w:val="20"/>
        </w:rPr>
        <w:t>………………………….</w:t>
      </w:r>
      <w:r w:rsidR="004776F0" w:rsidRPr="003A26B2">
        <w:rPr>
          <w:bCs/>
          <w:sz w:val="20"/>
          <w:szCs w:val="20"/>
        </w:rPr>
        <w:t>……</w:t>
      </w:r>
      <w:r w:rsidR="00815A52" w:rsidRPr="003A26B2">
        <w:rPr>
          <w:bCs/>
          <w:sz w:val="20"/>
          <w:szCs w:val="20"/>
        </w:rPr>
        <w:t>……</w:t>
      </w:r>
      <w:r w:rsidR="003A26B2" w:rsidRPr="003A26B2">
        <w:rPr>
          <w:bCs/>
          <w:sz w:val="20"/>
          <w:szCs w:val="20"/>
        </w:rPr>
        <w:t>.</w:t>
      </w:r>
      <w:r w:rsidR="003D1518" w:rsidRPr="003A26B2">
        <w:rPr>
          <w:bCs/>
          <w:sz w:val="20"/>
          <w:szCs w:val="20"/>
        </w:rPr>
        <w:t>..</w:t>
      </w:r>
      <w:r w:rsidR="005650B6" w:rsidRPr="003A26B2">
        <w:rPr>
          <w:bCs/>
          <w:sz w:val="20"/>
          <w:szCs w:val="20"/>
        </w:rPr>
        <w:t>2</w:t>
      </w:r>
      <w:r w:rsidR="004A2FBB" w:rsidRPr="003A26B2">
        <w:rPr>
          <w:bCs/>
          <w:sz w:val="20"/>
          <w:szCs w:val="20"/>
        </w:rPr>
        <w:t>2</w:t>
      </w:r>
    </w:p>
    <w:p w14:paraId="3FA26E72" w14:textId="77777777" w:rsidR="00A603F3" w:rsidRPr="003A26B2" w:rsidRDefault="004A2FBB" w:rsidP="003A26B2">
      <w:pPr>
        <w:spacing w:after="200" w:line="276" w:lineRule="auto"/>
        <w:ind w:left="1843" w:hanging="943"/>
        <w:jc w:val="left"/>
        <w:rPr>
          <w:b/>
          <w:sz w:val="20"/>
          <w:szCs w:val="20"/>
          <w:u w:val="single"/>
        </w:rPr>
      </w:pPr>
      <w:r w:rsidRPr="003A26B2">
        <w:rPr>
          <w:rFonts w:cstheme="minorHAnsi"/>
          <w:b/>
          <w:sz w:val="20"/>
          <w:szCs w:val="20"/>
        </w:rPr>
        <w:t xml:space="preserve">2. </w:t>
      </w:r>
      <w:r w:rsidR="004776F0" w:rsidRPr="003A26B2">
        <w:rPr>
          <w:rFonts w:cstheme="minorHAnsi"/>
          <w:b/>
          <w:sz w:val="20"/>
          <w:szCs w:val="20"/>
          <w:u w:val="single"/>
        </w:rPr>
        <w:t>ΠΡΑΣΙΝΟ ΤΑΜΕΙΟ</w:t>
      </w:r>
    </w:p>
    <w:p w14:paraId="5573EE05" w14:textId="77777777" w:rsidR="005504C3" w:rsidRPr="003A26B2" w:rsidRDefault="00E56F6F" w:rsidP="007F20E8">
      <w:pPr>
        <w:pStyle w:val="a6"/>
        <w:ind w:left="1843" w:hanging="720"/>
        <w:rPr>
          <w:rFonts w:cstheme="minorHAnsi"/>
          <w:sz w:val="20"/>
          <w:szCs w:val="20"/>
        </w:rPr>
      </w:pPr>
      <w:r w:rsidRPr="003A26B2">
        <w:rPr>
          <w:rFonts w:cstheme="minorHAnsi"/>
          <w:sz w:val="20"/>
          <w:szCs w:val="20"/>
        </w:rPr>
        <w:t>2</w:t>
      </w:r>
      <w:r w:rsidR="004776F0" w:rsidRPr="003A26B2">
        <w:rPr>
          <w:rFonts w:cstheme="minorHAnsi"/>
          <w:sz w:val="20"/>
          <w:szCs w:val="20"/>
        </w:rPr>
        <w:t>α.</w:t>
      </w:r>
      <w:r w:rsidR="005504C3" w:rsidRPr="003A26B2">
        <w:rPr>
          <w:rFonts w:cstheme="minorHAnsi"/>
          <w:sz w:val="20"/>
          <w:szCs w:val="20"/>
        </w:rPr>
        <w:t xml:space="preserve"> Προτάσεις για ένταξη στο Πράσινο Ταμείο……………………………………………</w:t>
      </w:r>
      <w:r w:rsidR="00122298" w:rsidRPr="003A26B2">
        <w:rPr>
          <w:rFonts w:cstheme="minorHAnsi"/>
          <w:sz w:val="20"/>
          <w:szCs w:val="20"/>
        </w:rPr>
        <w:t>…………………</w:t>
      </w:r>
      <w:r w:rsidR="00815A52" w:rsidRPr="003A26B2">
        <w:rPr>
          <w:rFonts w:cstheme="minorHAnsi"/>
          <w:sz w:val="20"/>
          <w:szCs w:val="20"/>
        </w:rPr>
        <w:t>……</w:t>
      </w:r>
      <w:r w:rsidR="003D1518" w:rsidRPr="003A26B2">
        <w:rPr>
          <w:rFonts w:cstheme="minorHAnsi"/>
          <w:sz w:val="20"/>
          <w:szCs w:val="20"/>
        </w:rPr>
        <w:t>.</w:t>
      </w:r>
      <w:r w:rsidR="003A26B2" w:rsidRPr="003A26B2">
        <w:rPr>
          <w:rFonts w:cstheme="minorHAnsi"/>
          <w:sz w:val="20"/>
          <w:szCs w:val="20"/>
        </w:rPr>
        <w:t>.</w:t>
      </w:r>
      <w:r w:rsidR="003D1518" w:rsidRPr="003A26B2">
        <w:rPr>
          <w:rFonts w:cstheme="minorHAnsi"/>
          <w:sz w:val="20"/>
          <w:szCs w:val="20"/>
        </w:rPr>
        <w:t>..</w:t>
      </w:r>
      <w:r w:rsidR="004A2FBB" w:rsidRPr="003A26B2">
        <w:rPr>
          <w:rFonts w:cstheme="minorHAnsi"/>
          <w:sz w:val="20"/>
          <w:szCs w:val="20"/>
        </w:rPr>
        <w:t>23</w:t>
      </w:r>
    </w:p>
    <w:p w14:paraId="5B7F1127" w14:textId="77777777" w:rsidR="004776F0" w:rsidRPr="003A26B2" w:rsidRDefault="00E56F6F" w:rsidP="007F20E8">
      <w:pPr>
        <w:pStyle w:val="a6"/>
        <w:ind w:left="1843" w:hanging="720"/>
        <w:rPr>
          <w:rFonts w:cstheme="minorHAnsi"/>
          <w:sz w:val="20"/>
          <w:szCs w:val="20"/>
        </w:rPr>
      </w:pPr>
      <w:r w:rsidRPr="003A26B2">
        <w:rPr>
          <w:rFonts w:cstheme="minorHAnsi"/>
          <w:sz w:val="20"/>
          <w:szCs w:val="20"/>
        </w:rPr>
        <w:t>2</w:t>
      </w:r>
      <w:r w:rsidR="005504C3" w:rsidRPr="003A26B2">
        <w:rPr>
          <w:rFonts w:cstheme="minorHAnsi"/>
          <w:sz w:val="20"/>
          <w:szCs w:val="20"/>
        </w:rPr>
        <w:t>β.</w:t>
      </w:r>
      <w:r w:rsidR="004776F0" w:rsidRPr="003A26B2">
        <w:rPr>
          <w:rFonts w:cstheme="minorHAnsi"/>
          <w:sz w:val="20"/>
          <w:szCs w:val="20"/>
        </w:rPr>
        <w:t xml:space="preserve"> Ζώνη Καινοτομίας Δυτικής Μακεδονίας</w:t>
      </w:r>
      <w:r w:rsidR="0021362D" w:rsidRPr="003A26B2">
        <w:rPr>
          <w:rFonts w:cstheme="minorHAnsi"/>
          <w:sz w:val="20"/>
          <w:szCs w:val="20"/>
        </w:rPr>
        <w:t>…………………………………………</w:t>
      </w:r>
      <w:r w:rsidR="00EC6F2C" w:rsidRPr="003A26B2">
        <w:rPr>
          <w:rFonts w:cstheme="minorHAnsi"/>
          <w:sz w:val="20"/>
          <w:szCs w:val="20"/>
        </w:rPr>
        <w:t>……………………</w:t>
      </w:r>
      <w:r w:rsidR="00C07624" w:rsidRPr="003A26B2">
        <w:rPr>
          <w:rFonts w:cstheme="minorHAnsi"/>
          <w:sz w:val="20"/>
          <w:szCs w:val="20"/>
        </w:rPr>
        <w:t>…</w:t>
      </w:r>
      <w:r w:rsidR="00815A52" w:rsidRPr="003A26B2">
        <w:rPr>
          <w:rFonts w:cstheme="minorHAnsi"/>
          <w:sz w:val="20"/>
          <w:szCs w:val="20"/>
        </w:rPr>
        <w:t>………</w:t>
      </w:r>
      <w:r w:rsidR="003A26B2" w:rsidRPr="003A26B2">
        <w:rPr>
          <w:rFonts w:cstheme="minorHAnsi"/>
          <w:sz w:val="20"/>
          <w:szCs w:val="20"/>
        </w:rPr>
        <w:t>.</w:t>
      </w:r>
      <w:r w:rsidR="003D1518" w:rsidRPr="003A26B2">
        <w:rPr>
          <w:rFonts w:cstheme="minorHAnsi"/>
          <w:sz w:val="20"/>
          <w:szCs w:val="20"/>
        </w:rPr>
        <w:t>..</w:t>
      </w:r>
      <w:r w:rsidR="004A2FBB" w:rsidRPr="003A26B2">
        <w:rPr>
          <w:rFonts w:cstheme="minorHAnsi"/>
          <w:sz w:val="20"/>
          <w:szCs w:val="20"/>
        </w:rPr>
        <w:t>2</w:t>
      </w:r>
      <w:r w:rsidR="00493611">
        <w:rPr>
          <w:rFonts w:cstheme="minorHAnsi"/>
          <w:sz w:val="20"/>
          <w:szCs w:val="20"/>
        </w:rPr>
        <w:t>7</w:t>
      </w:r>
    </w:p>
    <w:p w14:paraId="34C1EF1E" w14:textId="77777777" w:rsidR="00EC6F2C" w:rsidRPr="003A26B2" w:rsidRDefault="00E56F6F" w:rsidP="007F20E8">
      <w:pPr>
        <w:pStyle w:val="a6"/>
        <w:ind w:left="1843" w:hanging="720"/>
        <w:rPr>
          <w:rFonts w:cstheme="minorHAnsi"/>
          <w:sz w:val="20"/>
          <w:szCs w:val="20"/>
        </w:rPr>
      </w:pPr>
      <w:r w:rsidRPr="003A26B2">
        <w:rPr>
          <w:rFonts w:cstheme="minorHAnsi"/>
          <w:sz w:val="20"/>
          <w:szCs w:val="20"/>
        </w:rPr>
        <w:t>2</w:t>
      </w:r>
      <w:r w:rsidR="005504C3" w:rsidRPr="003A26B2">
        <w:rPr>
          <w:rFonts w:cstheme="minorHAnsi"/>
          <w:sz w:val="20"/>
          <w:szCs w:val="20"/>
        </w:rPr>
        <w:t>γ</w:t>
      </w:r>
      <w:r w:rsidR="004776F0" w:rsidRPr="003A26B2">
        <w:rPr>
          <w:rFonts w:cstheme="minorHAnsi"/>
          <w:sz w:val="20"/>
          <w:szCs w:val="20"/>
        </w:rPr>
        <w:t xml:space="preserve">. Μείωση του ενεργειακού αποτυπώματος και γενικότερων δράσεων προστασίας </w:t>
      </w:r>
    </w:p>
    <w:p w14:paraId="0EFF2599" w14:textId="77777777" w:rsidR="004776F0" w:rsidRPr="003A26B2" w:rsidRDefault="00EC6F2C" w:rsidP="007F20E8">
      <w:pPr>
        <w:pStyle w:val="a6"/>
        <w:ind w:left="1843" w:hanging="720"/>
        <w:rPr>
          <w:rFonts w:cstheme="minorHAnsi"/>
          <w:sz w:val="20"/>
          <w:szCs w:val="20"/>
        </w:rPr>
      </w:pPr>
      <w:r w:rsidRPr="003A26B2">
        <w:rPr>
          <w:rFonts w:cstheme="minorHAnsi"/>
          <w:sz w:val="20"/>
          <w:szCs w:val="20"/>
        </w:rPr>
        <w:t xml:space="preserve">       </w:t>
      </w:r>
      <w:r w:rsidR="004776F0" w:rsidRPr="003A26B2">
        <w:rPr>
          <w:rFonts w:cstheme="minorHAnsi"/>
          <w:sz w:val="20"/>
          <w:szCs w:val="20"/>
        </w:rPr>
        <w:t xml:space="preserve">περιβάλλοντος σε συνεταιρισμούς και ΤΟΕΒ </w:t>
      </w:r>
      <w:r w:rsidR="0021362D" w:rsidRPr="003A26B2">
        <w:rPr>
          <w:rFonts w:cstheme="minorHAnsi"/>
          <w:sz w:val="20"/>
          <w:szCs w:val="20"/>
        </w:rPr>
        <w:t>…………</w:t>
      </w:r>
      <w:r w:rsidRPr="003A26B2">
        <w:rPr>
          <w:rFonts w:cstheme="minorHAnsi"/>
          <w:sz w:val="20"/>
          <w:szCs w:val="20"/>
        </w:rPr>
        <w:t>……………………………………………</w:t>
      </w:r>
      <w:r w:rsidR="00815A52" w:rsidRPr="003A26B2">
        <w:rPr>
          <w:rFonts w:cstheme="minorHAnsi"/>
          <w:sz w:val="20"/>
          <w:szCs w:val="20"/>
        </w:rPr>
        <w:t>……..</w:t>
      </w:r>
      <w:r w:rsidR="007B05B0" w:rsidRPr="003A26B2">
        <w:rPr>
          <w:rFonts w:cstheme="minorHAnsi"/>
          <w:sz w:val="20"/>
          <w:szCs w:val="20"/>
        </w:rPr>
        <w:t>…</w:t>
      </w:r>
      <w:r w:rsidR="003D1518" w:rsidRPr="003A26B2">
        <w:rPr>
          <w:rFonts w:cstheme="minorHAnsi"/>
          <w:sz w:val="20"/>
          <w:szCs w:val="20"/>
        </w:rPr>
        <w:t>…</w:t>
      </w:r>
      <w:r w:rsidR="004A2FBB" w:rsidRPr="003A26B2">
        <w:rPr>
          <w:rFonts w:cstheme="minorHAnsi"/>
          <w:sz w:val="20"/>
          <w:szCs w:val="20"/>
        </w:rPr>
        <w:t>2</w:t>
      </w:r>
      <w:r w:rsidR="00493611">
        <w:rPr>
          <w:rFonts w:cstheme="minorHAnsi"/>
          <w:sz w:val="20"/>
          <w:szCs w:val="20"/>
        </w:rPr>
        <w:t>7</w:t>
      </w:r>
    </w:p>
    <w:p w14:paraId="6D520DEF" w14:textId="77777777" w:rsidR="00EC6F2C" w:rsidRPr="003A26B2" w:rsidRDefault="00E56F6F" w:rsidP="007F20E8">
      <w:pPr>
        <w:pStyle w:val="a6"/>
        <w:ind w:left="1843" w:hanging="720"/>
        <w:rPr>
          <w:rFonts w:cstheme="minorHAnsi"/>
          <w:sz w:val="20"/>
          <w:szCs w:val="20"/>
        </w:rPr>
      </w:pPr>
      <w:r w:rsidRPr="003A26B2">
        <w:rPr>
          <w:rFonts w:cstheme="minorHAnsi"/>
          <w:sz w:val="20"/>
          <w:szCs w:val="20"/>
        </w:rPr>
        <w:t>2</w:t>
      </w:r>
      <w:r w:rsidR="005504C3" w:rsidRPr="003A26B2">
        <w:rPr>
          <w:rFonts w:cstheme="minorHAnsi"/>
          <w:sz w:val="20"/>
          <w:szCs w:val="20"/>
        </w:rPr>
        <w:t>δ</w:t>
      </w:r>
      <w:r w:rsidR="004776F0" w:rsidRPr="003A26B2">
        <w:rPr>
          <w:rFonts w:cstheme="minorHAnsi"/>
          <w:sz w:val="20"/>
          <w:szCs w:val="20"/>
        </w:rPr>
        <w:t xml:space="preserve">. </w:t>
      </w:r>
      <w:r w:rsidR="0021362D" w:rsidRPr="003A26B2">
        <w:rPr>
          <w:rFonts w:cstheme="minorHAnsi"/>
          <w:sz w:val="20"/>
          <w:szCs w:val="20"/>
        </w:rPr>
        <w:t xml:space="preserve"> </w:t>
      </w:r>
      <w:r w:rsidR="004776F0" w:rsidRPr="003A26B2">
        <w:rPr>
          <w:rFonts w:cstheme="minorHAnsi"/>
          <w:sz w:val="20"/>
          <w:szCs w:val="20"/>
        </w:rPr>
        <w:t>Ίδρυση και ανάπτυξη κόμβου καινοτομίας υδρογόνου</w:t>
      </w:r>
      <w:r w:rsidR="00EC6F2C" w:rsidRPr="003A26B2">
        <w:rPr>
          <w:rFonts w:cstheme="minorHAnsi"/>
          <w:sz w:val="20"/>
          <w:szCs w:val="20"/>
        </w:rPr>
        <w:t xml:space="preserve"> </w:t>
      </w:r>
    </w:p>
    <w:p w14:paraId="7FED823B" w14:textId="77777777" w:rsidR="004776F0" w:rsidRPr="003A26B2" w:rsidRDefault="00EC6F2C" w:rsidP="007F20E8">
      <w:pPr>
        <w:pStyle w:val="a6"/>
        <w:ind w:left="1843" w:hanging="720"/>
        <w:rPr>
          <w:rFonts w:cstheme="minorHAnsi"/>
          <w:sz w:val="20"/>
          <w:szCs w:val="20"/>
        </w:rPr>
      </w:pPr>
      <w:r w:rsidRPr="003A26B2">
        <w:rPr>
          <w:rFonts w:cstheme="minorHAnsi"/>
          <w:sz w:val="20"/>
          <w:szCs w:val="20"/>
        </w:rPr>
        <w:t xml:space="preserve">        </w:t>
      </w:r>
      <w:r w:rsidR="004776F0" w:rsidRPr="003A26B2">
        <w:rPr>
          <w:rFonts w:cstheme="minorHAnsi"/>
          <w:sz w:val="20"/>
          <w:szCs w:val="20"/>
        </w:rPr>
        <w:t>(</w:t>
      </w:r>
      <w:r w:rsidR="004776F0" w:rsidRPr="003A26B2">
        <w:rPr>
          <w:rFonts w:cstheme="minorHAnsi"/>
          <w:sz w:val="20"/>
          <w:szCs w:val="20"/>
          <w:lang w:val="en-US"/>
        </w:rPr>
        <w:t>H</w:t>
      </w:r>
      <w:r w:rsidR="004776F0" w:rsidRPr="003A26B2">
        <w:rPr>
          <w:rFonts w:cstheme="minorHAnsi"/>
          <w:sz w:val="20"/>
          <w:szCs w:val="20"/>
        </w:rPr>
        <w:t xml:space="preserve">2 </w:t>
      </w:r>
      <w:r w:rsidR="004776F0" w:rsidRPr="003A26B2">
        <w:rPr>
          <w:rFonts w:cstheme="minorHAnsi"/>
          <w:sz w:val="20"/>
          <w:szCs w:val="20"/>
          <w:lang w:val="en-US"/>
        </w:rPr>
        <w:t>INNOVATION</w:t>
      </w:r>
      <w:r w:rsidR="004776F0" w:rsidRPr="003A26B2">
        <w:rPr>
          <w:rFonts w:cstheme="minorHAnsi"/>
          <w:sz w:val="20"/>
          <w:szCs w:val="20"/>
        </w:rPr>
        <w:t xml:space="preserve"> </w:t>
      </w:r>
      <w:r w:rsidR="004776F0" w:rsidRPr="003A26B2">
        <w:rPr>
          <w:rFonts w:cstheme="minorHAnsi"/>
          <w:sz w:val="20"/>
          <w:szCs w:val="20"/>
          <w:lang w:val="en-US"/>
        </w:rPr>
        <w:t>HUB</w:t>
      </w:r>
      <w:r w:rsidR="004776F0" w:rsidRPr="003A26B2">
        <w:rPr>
          <w:rFonts w:cstheme="minorHAnsi"/>
          <w:sz w:val="20"/>
          <w:szCs w:val="20"/>
        </w:rPr>
        <w:t>)</w:t>
      </w:r>
      <w:r w:rsidR="0021362D" w:rsidRPr="003A26B2">
        <w:rPr>
          <w:rFonts w:cstheme="minorHAnsi"/>
          <w:sz w:val="20"/>
          <w:szCs w:val="20"/>
        </w:rPr>
        <w:t>………………………………………………………………</w:t>
      </w:r>
      <w:r w:rsidRPr="003A26B2">
        <w:rPr>
          <w:rFonts w:cstheme="minorHAnsi"/>
          <w:sz w:val="20"/>
          <w:szCs w:val="20"/>
        </w:rPr>
        <w:t>………………………</w:t>
      </w:r>
      <w:r w:rsidR="007B05B0" w:rsidRPr="003A26B2">
        <w:rPr>
          <w:rFonts w:cstheme="minorHAnsi"/>
          <w:sz w:val="20"/>
          <w:szCs w:val="20"/>
        </w:rPr>
        <w:t>…</w:t>
      </w:r>
      <w:r w:rsidR="00815A52" w:rsidRPr="003A26B2">
        <w:rPr>
          <w:rFonts w:cstheme="minorHAnsi"/>
          <w:sz w:val="20"/>
          <w:szCs w:val="20"/>
        </w:rPr>
        <w:t>…….</w:t>
      </w:r>
      <w:r w:rsidR="007B05B0" w:rsidRPr="003A26B2">
        <w:rPr>
          <w:rFonts w:cstheme="minorHAnsi"/>
          <w:sz w:val="20"/>
          <w:szCs w:val="20"/>
        </w:rPr>
        <w:t>…</w:t>
      </w:r>
      <w:r w:rsidR="003D1518" w:rsidRPr="003A26B2">
        <w:rPr>
          <w:rFonts w:cstheme="minorHAnsi"/>
          <w:sz w:val="20"/>
          <w:szCs w:val="20"/>
        </w:rPr>
        <w:t>..</w:t>
      </w:r>
      <w:r w:rsidR="00FC4788" w:rsidRPr="003A26B2">
        <w:rPr>
          <w:rFonts w:cstheme="minorHAnsi"/>
          <w:sz w:val="20"/>
          <w:szCs w:val="20"/>
        </w:rPr>
        <w:t>2</w:t>
      </w:r>
      <w:r w:rsidR="00493611">
        <w:rPr>
          <w:rFonts w:cstheme="minorHAnsi"/>
          <w:sz w:val="20"/>
          <w:szCs w:val="20"/>
        </w:rPr>
        <w:t>8</w:t>
      </w:r>
    </w:p>
    <w:p w14:paraId="55AA0DBD" w14:textId="77777777" w:rsidR="0021362D" w:rsidRPr="003A26B2" w:rsidRDefault="00E56F6F" w:rsidP="007F20E8">
      <w:pPr>
        <w:pStyle w:val="a6"/>
        <w:ind w:left="1843" w:hanging="720"/>
        <w:rPr>
          <w:rFonts w:cstheme="minorHAnsi"/>
          <w:sz w:val="20"/>
          <w:szCs w:val="20"/>
        </w:rPr>
      </w:pPr>
      <w:r w:rsidRPr="003A26B2">
        <w:rPr>
          <w:rFonts w:cstheme="minorHAnsi"/>
          <w:sz w:val="20"/>
          <w:szCs w:val="20"/>
        </w:rPr>
        <w:t>2</w:t>
      </w:r>
      <w:r w:rsidR="005504C3" w:rsidRPr="003A26B2">
        <w:rPr>
          <w:rFonts w:cstheme="minorHAnsi"/>
          <w:sz w:val="20"/>
          <w:szCs w:val="20"/>
        </w:rPr>
        <w:t>ε</w:t>
      </w:r>
      <w:r w:rsidR="004776F0" w:rsidRPr="003A26B2">
        <w:rPr>
          <w:rFonts w:cstheme="minorHAnsi"/>
          <w:sz w:val="20"/>
          <w:szCs w:val="20"/>
        </w:rPr>
        <w:t xml:space="preserve">. Οργάνωση και δημιουργία δυο (2) βοτανικών κήπων με αυτοφυή </w:t>
      </w:r>
    </w:p>
    <w:p w14:paraId="77DDF2AF" w14:textId="77777777" w:rsidR="008F4091" w:rsidRPr="003A26B2" w:rsidRDefault="0021362D" w:rsidP="007F20E8">
      <w:pPr>
        <w:pStyle w:val="a6"/>
        <w:ind w:left="1843" w:hanging="720"/>
        <w:rPr>
          <w:rFonts w:cstheme="minorHAnsi"/>
          <w:sz w:val="20"/>
          <w:szCs w:val="20"/>
        </w:rPr>
      </w:pPr>
      <w:r w:rsidRPr="003A26B2">
        <w:rPr>
          <w:rFonts w:cstheme="minorHAnsi"/>
          <w:sz w:val="20"/>
          <w:szCs w:val="20"/>
        </w:rPr>
        <w:t xml:space="preserve">       </w:t>
      </w:r>
      <w:r w:rsidR="004776F0" w:rsidRPr="003A26B2">
        <w:rPr>
          <w:rFonts w:cstheme="minorHAnsi"/>
          <w:sz w:val="20"/>
          <w:szCs w:val="20"/>
        </w:rPr>
        <w:t>φαρμακευτικά φυτά, θάμνους και δέντρα στη Δυτική Μακεδονία</w:t>
      </w:r>
      <w:r w:rsidRPr="003A26B2">
        <w:rPr>
          <w:rFonts w:cstheme="minorHAnsi"/>
          <w:sz w:val="20"/>
          <w:szCs w:val="20"/>
        </w:rPr>
        <w:t>…</w:t>
      </w:r>
      <w:r w:rsidR="00EC6F2C" w:rsidRPr="003A26B2">
        <w:rPr>
          <w:rFonts w:cstheme="minorHAnsi"/>
          <w:sz w:val="20"/>
          <w:szCs w:val="20"/>
        </w:rPr>
        <w:t>…………………</w:t>
      </w:r>
      <w:r w:rsidR="00815A52" w:rsidRPr="003A26B2">
        <w:rPr>
          <w:rFonts w:cstheme="minorHAnsi"/>
          <w:sz w:val="20"/>
          <w:szCs w:val="20"/>
        </w:rPr>
        <w:t>……..</w:t>
      </w:r>
      <w:r w:rsidR="00EC6F2C" w:rsidRPr="003A26B2">
        <w:rPr>
          <w:rFonts w:cstheme="minorHAnsi"/>
          <w:sz w:val="20"/>
          <w:szCs w:val="20"/>
        </w:rPr>
        <w:t>…...</w:t>
      </w:r>
      <w:r w:rsidR="003D1518" w:rsidRPr="003A26B2">
        <w:rPr>
          <w:rFonts w:cstheme="minorHAnsi"/>
          <w:sz w:val="20"/>
          <w:szCs w:val="20"/>
        </w:rPr>
        <w:t>..</w:t>
      </w:r>
      <w:r w:rsidR="00493611">
        <w:rPr>
          <w:rFonts w:cstheme="minorHAnsi"/>
          <w:sz w:val="20"/>
          <w:szCs w:val="20"/>
        </w:rPr>
        <w:t>29</w:t>
      </w:r>
    </w:p>
    <w:p w14:paraId="18B41A6A" w14:textId="77777777" w:rsidR="004A2FBB" w:rsidRPr="003A26B2" w:rsidRDefault="004A2FBB" w:rsidP="007F20E8">
      <w:pPr>
        <w:pStyle w:val="a6"/>
        <w:ind w:left="1843" w:hanging="720"/>
        <w:rPr>
          <w:rFonts w:cstheme="minorHAnsi"/>
          <w:sz w:val="20"/>
          <w:szCs w:val="20"/>
        </w:rPr>
      </w:pPr>
      <w:r w:rsidRPr="003A26B2">
        <w:rPr>
          <w:rFonts w:cstheme="minorHAnsi"/>
          <w:sz w:val="20"/>
          <w:szCs w:val="20"/>
        </w:rPr>
        <w:t>2στ. Πράσινη Αγροτική κοινότητα Ελάτης……………………………………………………………………………</w:t>
      </w:r>
      <w:r w:rsidR="003A26B2" w:rsidRPr="003A26B2">
        <w:rPr>
          <w:rFonts w:cstheme="minorHAnsi"/>
          <w:sz w:val="20"/>
          <w:szCs w:val="20"/>
        </w:rPr>
        <w:t>.</w:t>
      </w:r>
      <w:r w:rsidRPr="003A26B2">
        <w:rPr>
          <w:rFonts w:cstheme="minorHAnsi"/>
          <w:sz w:val="20"/>
          <w:szCs w:val="20"/>
        </w:rPr>
        <w:t>…3</w:t>
      </w:r>
      <w:r w:rsidR="00493611">
        <w:rPr>
          <w:rFonts w:cstheme="minorHAnsi"/>
          <w:sz w:val="20"/>
          <w:szCs w:val="20"/>
        </w:rPr>
        <w:t>0</w:t>
      </w:r>
    </w:p>
    <w:p w14:paraId="50660B48" w14:textId="77777777" w:rsidR="004A2FBB" w:rsidRPr="003A26B2" w:rsidRDefault="004A2FBB" w:rsidP="007F20E8">
      <w:pPr>
        <w:pStyle w:val="a6"/>
        <w:ind w:left="1843" w:hanging="720"/>
        <w:rPr>
          <w:rFonts w:cstheme="minorHAnsi"/>
          <w:sz w:val="20"/>
          <w:szCs w:val="20"/>
        </w:rPr>
      </w:pPr>
      <w:r w:rsidRPr="003A26B2">
        <w:rPr>
          <w:rFonts w:cstheme="minorHAnsi"/>
          <w:sz w:val="20"/>
          <w:szCs w:val="20"/>
        </w:rPr>
        <w:t>2ζ. Πράσινη Αγροτική Κοινότητα Διποταμιάς……………………………………………………………………</w:t>
      </w:r>
      <w:r w:rsidR="003A26B2" w:rsidRPr="003A26B2">
        <w:rPr>
          <w:rFonts w:cstheme="minorHAnsi"/>
          <w:sz w:val="20"/>
          <w:szCs w:val="20"/>
        </w:rPr>
        <w:t>.</w:t>
      </w:r>
      <w:r w:rsidRPr="003A26B2">
        <w:rPr>
          <w:rFonts w:cstheme="minorHAnsi"/>
          <w:sz w:val="20"/>
          <w:szCs w:val="20"/>
        </w:rPr>
        <w:t>……3</w:t>
      </w:r>
      <w:r w:rsidR="00493611">
        <w:rPr>
          <w:rFonts w:cstheme="minorHAnsi"/>
          <w:sz w:val="20"/>
          <w:szCs w:val="20"/>
        </w:rPr>
        <w:t>1</w:t>
      </w:r>
    </w:p>
    <w:p w14:paraId="75CB9A87" w14:textId="77777777" w:rsidR="004776F0" w:rsidRPr="003A26B2" w:rsidRDefault="009302BB" w:rsidP="007F20E8">
      <w:pPr>
        <w:pStyle w:val="a6"/>
        <w:ind w:left="1843" w:hanging="1004"/>
        <w:rPr>
          <w:rFonts w:cstheme="minorHAnsi"/>
          <w:b/>
          <w:bCs/>
          <w:sz w:val="20"/>
          <w:szCs w:val="20"/>
          <w:u w:val="single"/>
        </w:rPr>
      </w:pPr>
      <w:r w:rsidRPr="003A26B2">
        <w:rPr>
          <w:rFonts w:cstheme="minorHAnsi"/>
          <w:b/>
          <w:bCs/>
          <w:sz w:val="20"/>
          <w:szCs w:val="20"/>
        </w:rPr>
        <w:t xml:space="preserve"> </w:t>
      </w:r>
      <w:r w:rsidR="00E56F6F" w:rsidRPr="003A26B2">
        <w:rPr>
          <w:rFonts w:cstheme="minorHAnsi"/>
          <w:b/>
          <w:bCs/>
          <w:sz w:val="20"/>
          <w:szCs w:val="20"/>
        </w:rPr>
        <w:t>3</w:t>
      </w:r>
      <w:r w:rsidR="004776F0" w:rsidRPr="003A26B2">
        <w:rPr>
          <w:rFonts w:cstheme="minorHAnsi"/>
          <w:b/>
          <w:bCs/>
          <w:sz w:val="20"/>
          <w:szCs w:val="20"/>
        </w:rPr>
        <w:t xml:space="preserve">. </w:t>
      </w:r>
      <w:r w:rsidR="000C4734" w:rsidRPr="003A26B2">
        <w:rPr>
          <w:rFonts w:cstheme="minorHAnsi"/>
          <w:b/>
          <w:bCs/>
          <w:sz w:val="20"/>
          <w:szCs w:val="20"/>
        </w:rPr>
        <w:t xml:space="preserve">  </w:t>
      </w:r>
      <w:r w:rsidR="004776F0" w:rsidRPr="003A26B2">
        <w:rPr>
          <w:rFonts w:cstheme="minorHAnsi"/>
          <w:b/>
          <w:bCs/>
          <w:sz w:val="20"/>
          <w:szCs w:val="20"/>
          <w:u w:val="single"/>
        </w:rPr>
        <w:t xml:space="preserve">ΠΡΟΓΡΑΜΜΑ </w:t>
      </w:r>
      <w:r w:rsidR="004776F0" w:rsidRPr="003A26B2">
        <w:rPr>
          <w:rFonts w:cstheme="minorHAnsi"/>
          <w:b/>
          <w:bCs/>
          <w:sz w:val="20"/>
          <w:szCs w:val="20"/>
          <w:u w:val="single"/>
          <w:lang w:val="en-US"/>
        </w:rPr>
        <w:t>LIFE</w:t>
      </w:r>
      <w:r w:rsidR="004776F0" w:rsidRPr="003A26B2">
        <w:rPr>
          <w:rFonts w:cstheme="minorHAnsi"/>
          <w:b/>
          <w:bCs/>
          <w:sz w:val="20"/>
          <w:szCs w:val="20"/>
          <w:u w:val="single"/>
        </w:rPr>
        <w:t xml:space="preserve"> – 2022 – </w:t>
      </w:r>
      <w:r w:rsidR="004776F0" w:rsidRPr="003A26B2">
        <w:rPr>
          <w:rFonts w:cstheme="minorHAnsi"/>
          <w:b/>
          <w:bCs/>
          <w:sz w:val="20"/>
          <w:szCs w:val="20"/>
          <w:u w:val="single"/>
          <w:lang w:val="en-US"/>
        </w:rPr>
        <w:t>CLEAN</w:t>
      </w:r>
      <w:r w:rsidR="004776F0" w:rsidRPr="003A26B2">
        <w:rPr>
          <w:rFonts w:cstheme="minorHAnsi"/>
          <w:b/>
          <w:bCs/>
          <w:sz w:val="20"/>
          <w:szCs w:val="20"/>
          <w:u w:val="single"/>
        </w:rPr>
        <w:t xml:space="preserve"> </w:t>
      </w:r>
      <w:r w:rsidR="004776F0" w:rsidRPr="003A26B2">
        <w:rPr>
          <w:rFonts w:cstheme="minorHAnsi"/>
          <w:b/>
          <w:bCs/>
          <w:sz w:val="20"/>
          <w:szCs w:val="20"/>
          <w:u w:val="single"/>
          <w:lang w:val="en-US"/>
        </w:rPr>
        <w:t>ENERGY</w:t>
      </w:r>
      <w:r w:rsidR="004776F0" w:rsidRPr="003A26B2">
        <w:rPr>
          <w:rFonts w:cstheme="minorHAnsi"/>
          <w:b/>
          <w:bCs/>
          <w:sz w:val="20"/>
          <w:szCs w:val="20"/>
          <w:u w:val="single"/>
        </w:rPr>
        <w:t xml:space="preserve"> </w:t>
      </w:r>
      <w:r w:rsidR="004776F0" w:rsidRPr="003A26B2">
        <w:rPr>
          <w:rFonts w:cstheme="minorHAnsi"/>
          <w:b/>
          <w:bCs/>
          <w:sz w:val="20"/>
          <w:szCs w:val="20"/>
          <w:u w:val="single"/>
          <w:lang w:val="en-US"/>
        </w:rPr>
        <w:t>TRANSITION</w:t>
      </w:r>
    </w:p>
    <w:p w14:paraId="1EF410ED" w14:textId="77777777" w:rsidR="007B05B0" w:rsidRPr="003A26B2" w:rsidRDefault="00E56F6F" w:rsidP="007F20E8">
      <w:pPr>
        <w:pStyle w:val="a6"/>
        <w:ind w:left="1843" w:hanging="720"/>
        <w:rPr>
          <w:rFonts w:cstheme="minorHAnsi"/>
          <w:sz w:val="20"/>
          <w:szCs w:val="20"/>
        </w:rPr>
      </w:pPr>
      <w:r w:rsidRPr="003A26B2">
        <w:rPr>
          <w:rFonts w:cstheme="minorHAnsi"/>
          <w:sz w:val="20"/>
          <w:szCs w:val="20"/>
        </w:rPr>
        <w:t>3</w:t>
      </w:r>
      <w:r w:rsidR="007B05B0" w:rsidRPr="003A26B2">
        <w:rPr>
          <w:rFonts w:cstheme="minorHAnsi"/>
          <w:sz w:val="20"/>
          <w:szCs w:val="20"/>
        </w:rPr>
        <w:t xml:space="preserve">α. Προτάσεις για ένταξη στο </w:t>
      </w:r>
      <w:r w:rsidR="007B05B0" w:rsidRPr="003A26B2">
        <w:rPr>
          <w:rFonts w:cstheme="minorHAnsi"/>
          <w:sz w:val="20"/>
          <w:szCs w:val="20"/>
          <w:lang w:val="en-US"/>
        </w:rPr>
        <w:t>LIFE</w:t>
      </w:r>
      <w:r w:rsidR="007B05B0" w:rsidRPr="003A26B2">
        <w:rPr>
          <w:rFonts w:cstheme="minorHAnsi"/>
          <w:sz w:val="20"/>
          <w:szCs w:val="20"/>
        </w:rPr>
        <w:t xml:space="preserve"> 2022……………………………………………………………………</w:t>
      </w:r>
      <w:r w:rsidR="00815A52" w:rsidRPr="003A26B2">
        <w:rPr>
          <w:rFonts w:cstheme="minorHAnsi"/>
          <w:sz w:val="20"/>
          <w:szCs w:val="20"/>
        </w:rPr>
        <w:t>………</w:t>
      </w:r>
      <w:r w:rsidR="003A26B2" w:rsidRPr="003A26B2">
        <w:rPr>
          <w:rFonts w:cstheme="minorHAnsi"/>
          <w:sz w:val="20"/>
          <w:szCs w:val="20"/>
        </w:rPr>
        <w:t>.</w:t>
      </w:r>
      <w:r w:rsidR="007B05B0" w:rsidRPr="003A26B2">
        <w:rPr>
          <w:rFonts w:cstheme="minorHAnsi"/>
          <w:sz w:val="20"/>
          <w:szCs w:val="20"/>
        </w:rPr>
        <w:t>…</w:t>
      </w:r>
      <w:r w:rsidR="003D1518" w:rsidRPr="003A26B2">
        <w:rPr>
          <w:rFonts w:cstheme="minorHAnsi"/>
          <w:sz w:val="20"/>
          <w:szCs w:val="20"/>
        </w:rPr>
        <w:t>…</w:t>
      </w:r>
      <w:r w:rsidR="004A2FBB" w:rsidRPr="003A26B2">
        <w:rPr>
          <w:rFonts w:cstheme="minorHAnsi"/>
          <w:sz w:val="20"/>
          <w:szCs w:val="20"/>
        </w:rPr>
        <w:t>3</w:t>
      </w:r>
      <w:r w:rsidR="00493611">
        <w:rPr>
          <w:rFonts w:cstheme="minorHAnsi"/>
          <w:sz w:val="20"/>
          <w:szCs w:val="20"/>
        </w:rPr>
        <w:t>2</w:t>
      </w:r>
    </w:p>
    <w:p w14:paraId="143A0C86" w14:textId="77777777" w:rsidR="008F4091" w:rsidRPr="003A26B2" w:rsidRDefault="00E56F6F" w:rsidP="007F20E8">
      <w:pPr>
        <w:pStyle w:val="a6"/>
        <w:ind w:left="1843" w:hanging="720"/>
        <w:rPr>
          <w:rFonts w:cstheme="minorHAnsi"/>
          <w:sz w:val="20"/>
          <w:szCs w:val="20"/>
        </w:rPr>
      </w:pPr>
      <w:r w:rsidRPr="003A26B2">
        <w:rPr>
          <w:rFonts w:cstheme="minorHAnsi"/>
          <w:sz w:val="20"/>
          <w:szCs w:val="20"/>
        </w:rPr>
        <w:t>3</w:t>
      </w:r>
      <w:r w:rsidR="007B05B0" w:rsidRPr="003A26B2">
        <w:rPr>
          <w:rFonts w:cstheme="minorHAnsi"/>
          <w:sz w:val="20"/>
          <w:szCs w:val="20"/>
        </w:rPr>
        <w:t>β</w:t>
      </w:r>
      <w:r w:rsidR="004776F0" w:rsidRPr="003A26B2">
        <w:rPr>
          <w:rFonts w:cstheme="minorHAnsi"/>
          <w:sz w:val="20"/>
          <w:szCs w:val="20"/>
        </w:rPr>
        <w:t xml:space="preserve">. </w:t>
      </w:r>
      <w:r w:rsidR="00983309" w:rsidRPr="003A26B2">
        <w:rPr>
          <w:rFonts w:cstheme="minorHAnsi"/>
          <w:sz w:val="20"/>
          <w:szCs w:val="20"/>
        </w:rPr>
        <w:t xml:space="preserve">Ανάλυση προτάσεων </w:t>
      </w:r>
      <w:r w:rsidR="00983309" w:rsidRPr="003A26B2">
        <w:rPr>
          <w:rFonts w:cstheme="minorHAnsi"/>
          <w:sz w:val="20"/>
          <w:szCs w:val="20"/>
          <w:lang w:val="en-US"/>
        </w:rPr>
        <w:t>LIFE</w:t>
      </w:r>
      <w:r w:rsidR="00983309" w:rsidRPr="003A26B2">
        <w:rPr>
          <w:rFonts w:cstheme="minorHAnsi"/>
          <w:sz w:val="20"/>
          <w:szCs w:val="20"/>
        </w:rPr>
        <w:t xml:space="preserve"> 2022…………………………………………………………………………………………</w:t>
      </w:r>
      <w:r w:rsidR="004A2FBB" w:rsidRPr="003A26B2">
        <w:rPr>
          <w:rFonts w:cstheme="minorHAnsi"/>
          <w:sz w:val="20"/>
          <w:szCs w:val="20"/>
        </w:rPr>
        <w:t>3</w:t>
      </w:r>
      <w:r w:rsidR="00493611">
        <w:rPr>
          <w:rFonts w:cstheme="minorHAnsi"/>
          <w:sz w:val="20"/>
          <w:szCs w:val="20"/>
        </w:rPr>
        <w:t>2</w:t>
      </w:r>
    </w:p>
    <w:p w14:paraId="11FF1B8B" w14:textId="77777777" w:rsidR="004776F0" w:rsidRPr="003A26B2" w:rsidRDefault="009302BB" w:rsidP="007F20E8">
      <w:pPr>
        <w:pStyle w:val="a6"/>
        <w:ind w:left="1843" w:hanging="1004"/>
        <w:rPr>
          <w:rFonts w:cstheme="minorHAnsi"/>
          <w:b/>
          <w:bCs/>
          <w:sz w:val="20"/>
          <w:szCs w:val="20"/>
          <w:u w:val="single"/>
        </w:rPr>
      </w:pPr>
      <w:r w:rsidRPr="003A26B2">
        <w:rPr>
          <w:rFonts w:cstheme="minorHAnsi"/>
          <w:b/>
          <w:bCs/>
          <w:sz w:val="20"/>
          <w:szCs w:val="20"/>
        </w:rPr>
        <w:t xml:space="preserve"> </w:t>
      </w:r>
      <w:r w:rsidR="00E56F6F" w:rsidRPr="003A26B2">
        <w:rPr>
          <w:rFonts w:cstheme="minorHAnsi"/>
          <w:b/>
          <w:bCs/>
          <w:sz w:val="20"/>
          <w:szCs w:val="20"/>
        </w:rPr>
        <w:t>4</w:t>
      </w:r>
      <w:r w:rsidR="0070051C" w:rsidRPr="003A26B2">
        <w:rPr>
          <w:rFonts w:cstheme="minorHAnsi"/>
          <w:b/>
          <w:bCs/>
          <w:sz w:val="20"/>
          <w:szCs w:val="20"/>
        </w:rPr>
        <w:t xml:space="preserve">. </w:t>
      </w:r>
      <w:r w:rsidR="000C4734" w:rsidRPr="003A26B2">
        <w:rPr>
          <w:rFonts w:cstheme="minorHAnsi"/>
          <w:b/>
          <w:bCs/>
          <w:sz w:val="20"/>
          <w:szCs w:val="20"/>
        </w:rPr>
        <w:t xml:space="preserve">  </w:t>
      </w:r>
      <w:r w:rsidR="0070051C" w:rsidRPr="003A26B2">
        <w:rPr>
          <w:rFonts w:cstheme="minorHAnsi"/>
          <w:b/>
          <w:bCs/>
          <w:sz w:val="20"/>
          <w:szCs w:val="20"/>
          <w:u w:val="single"/>
        </w:rPr>
        <w:t>ΛΟΙΠΑ ΧΡΗΜΑΤΟΔΟΤΙΚΑ ΕΡΓΑΛΕΙΑ</w:t>
      </w:r>
    </w:p>
    <w:p w14:paraId="02D05314" w14:textId="77777777" w:rsidR="00EC6F2C" w:rsidRPr="003A26B2" w:rsidRDefault="00E56F6F" w:rsidP="007F20E8">
      <w:pPr>
        <w:pStyle w:val="a6"/>
        <w:ind w:left="1843" w:hanging="720"/>
        <w:rPr>
          <w:rFonts w:cstheme="minorHAnsi"/>
          <w:sz w:val="20"/>
          <w:szCs w:val="20"/>
        </w:rPr>
      </w:pPr>
      <w:r w:rsidRPr="003A26B2">
        <w:rPr>
          <w:rFonts w:cstheme="minorHAnsi"/>
          <w:sz w:val="20"/>
          <w:szCs w:val="20"/>
        </w:rPr>
        <w:t>4</w:t>
      </w:r>
      <w:r w:rsidR="0070051C" w:rsidRPr="003A26B2">
        <w:rPr>
          <w:rFonts w:cstheme="minorHAnsi"/>
          <w:sz w:val="20"/>
          <w:szCs w:val="20"/>
        </w:rPr>
        <w:t xml:space="preserve">α. </w:t>
      </w:r>
      <w:r w:rsidR="00EC6F2C" w:rsidRPr="003A26B2">
        <w:rPr>
          <w:rFonts w:cstheme="minorHAnsi"/>
          <w:sz w:val="20"/>
          <w:szCs w:val="20"/>
        </w:rPr>
        <w:t>Ανάλυση και τεκμηρίωση της σκοπιμότητας αξιοποίησης του εγχώριου λιγνίτη</w:t>
      </w:r>
    </w:p>
    <w:p w14:paraId="0D0FE6DB" w14:textId="77777777" w:rsidR="004776F0" w:rsidRPr="003A26B2" w:rsidRDefault="00EC6F2C" w:rsidP="007F20E8">
      <w:pPr>
        <w:pStyle w:val="a6"/>
        <w:ind w:left="1843" w:hanging="720"/>
        <w:rPr>
          <w:rFonts w:cstheme="minorHAnsi"/>
          <w:sz w:val="20"/>
          <w:szCs w:val="20"/>
        </w:rPr>
      </w:pPr>
      <w:r w:rsidRPr="003A26B2">
        <w:rPr>
          <w:rFonts w:cstheme="minorHAnsi"/>
          <w:sz w:val="20"/>
          <w:szCs w:val="20"/>
        </w:rPr>
        <w:t xml:space="preserve">        σε προϊόντα υψηλής προστιθέμενης αξίας……………………………………………………………</w:t>
      </w:r>
      <w:r w:rsidR="006F77A7" w:rsidRPr="003A26B2">
        <w:rPr>
          <w:rFonts w:cstheme="minorHAnsi"/>
          <w:sz w:val="20"/>
          <w:szCs w:val="20"/>
        </w:rPr>
        <w:t>…</w:t>
      </w:r>
      <w:r w:rsidR="00815A52" w:rsidRPr="003A26B2">
        <w:rPr>
          <w:rFonts w:cstheme="minorHAnsi"/>
          <w:sz w:val="20"/>
          <w:szCs w:val="20"/>
        </w:rPr>
        <w:t>..</w:t>
      </w:r>
      <w:r w:rsidR="006F77A7" w:rsidRPr="003A26B2">
        <w:rPr>
          <w:rFonts w:cstheme="minorHAnsi"/>
          <w:sz w:val="20"/>
          <w:szCs w:val="20"/>
        </w:rPr>
        <w:t>…</w:t>
      </w:r>
      <w:r w:rsidR="003D1518" w:rsidRPr="003A26B2">
        <w:rPr>
          <w:rFonts w:cstheme="minorHAnsi"/>
          <w:sz w:val="20"/>
          <w:szCs w:val="20"/>
        </w:rPr>
        <w:t>...</w:t>
      </w:r>
      <w:r w:rsidR="004A2FBB" w:rsidRPr="003A26B2">
        <w:rPr>
          <w:rFonts w:cstheme="minorHAnsi"/>
          <w:sz w:val="20"/>
          <w:szCs w:val="20"/>
        </w:rPr>
        <w:t>3</w:t>
      </w:r>
      <w:r w:rsidR="00493611">
        <w:rPr>
          <w:rFonts w:cstheme="minorHAnsi"/>
          <w:sz w:val="20"/>
          <w:szCs w:val="20"/>
        </w:rPr>
        <w:t>6</w:t>
      </w:r>
    </w:p>
    <w:p w14:paraId="36182911" w14:textId="77777777" w:rsidR="00033F5F" w:rsidRPr="003A26B2" w:rsidRDefault="00E56F6F" w:rsidP="007F20E8">
      <w:pPr>
        <w:pStyle w:val="a6"/>
        <w:ind w:left="1843" w:hanging="720"/>
        <w:rPr>
          <w:rFonts w:cstheme="minorHAnsi"/>
          <w:sz w:val="20"/>
          <w:szCs w:val="20"/>
        </w:rPr>
      </w:pPr>
      <w:r w:rsidRPr="003A26B2">
        <w:rPr>
          <w:rFonts w:cstheme="minorHAnsi"/>
          <w:sz w:val="20"/>
          <w:szCs w:val="20"/>
        </w:rPr>
        <w:t>4</w:t>
      </w:r>
      <w:r w:rsidR="00EC6F2C" w:rsidRPr="003A26B2">
        <w:rPr>
          <w:rFonts w:cstheme="minorHAnsi"/>
          <w:sz w:val="20"/>
          <w:szCs w:val="20"/>
        </w:rPr>
        <w:t xml:space="preserve">β. </w:t>
      </w:r>
      <w:r w:rsidR="00033F5F" w:rsidRPr="003A26B2">
        <w:rPr>
          <w:rFonts w:cstheme="minorHAnsi"/>
          <w:sz w:val="20"/>
          <w:szCs w:val="20"/>
        </w:rPr>
        <w:t>Περιφερειακό Σχέδιο Δράσης για την Ανάπτυξη Επιχειρηματικών Πάρκων</w:t>
      </w:r>
    </w:p>
    <w:p w14:paraId="57EC42E9" w14:textId="77777777" w:rsidR="00033F5F" w:rsidRPr="003A26B2" w:rsidRDefault="00033F5F" w:rsidP="007F20E8">
      <w:pPr>
        <w:pStyle w:val="a6"/>
        <w:ind w:left="1843" w:hanging="720"/>
        <w:rPr>
          <w:rFonts w:cstheme="minorHAnsi"/>
          <w:sz w:val="20"/>
          <w:szCs w:val="20"/>
        </w:rPr>
      </w:pPr>
      <w:r w:rsidRPr="003A26B2">
        <w:rPr>
          <w:rFonts w:cstheme="minorHAnsi"/>
          <w:sz w:val="20"/>
          <w:szCs w:val="20"/>
        </w:rPr>
        <w:t xml:space="preserve">       στην Περιφέρεια Δυτικής Μακεδονίας……………………………………………………………………</w:t>
      </w:r>
      <w:r w:rsidR="006F77A7" w:rsidRPr="003A26B2">
        <w:rPr>
          <w:rFonts w:cstheme="minorHAnsi"/>
          <w:sz w:val="20"/>
          <w:szCs w:val="20"/>
        </w:rPr>
        <w:t>………</w:t>
      </w:r>
      <w:r w:rsidR="003D1518" w:rsidRPr="003A26B2">
        <w:rPr>
          <w:rFonts w:cstheme="minorHAnsi"/>
          <w:sz w:val="20"/>
          <w:szCs w:val="20"/>
        </w:rPr>
        <w:t>..</w:t>
      </w:r>
      <w:r w:rsidR="004A2FBB" w:rsidRPr="003A26B2">
        <w:rPr>
          <w:rFonts w:cstheme="minorHAnsi"/>
          <w:sz w:val="20"/>
          <w:szCs w:val="20"/>
        </w:rPr>
        <w:t>3</w:t>
      </w:r>
      <w:r w:rsidR="00493611">
        <w:rPr>
          <w:rFonts w:cstheme="minorHAnsi"/>
          <w:sz w:val="20"/>
          <w:szCs w:val="20"/>
        </w:rPr>
        <w:t>9</w:t>
      </w:r>
    </w:p>
    <w:p w14:paraId="1DCFDC15" w14:textId="77777777" w:rsidR="00EC6F2C" w:rsidRPr="003A26B2" w:rsidRDefault="00E56F6F" w:rsidP="007F20E8">
      <w:pPr>
        <w:pStyle w:val="a6"/>
        <w:ind w:left="1843" w:hanging="720"/>
        <w:rPr>
          <w:rFonts w:cstheme="minorHAnsi"/>
          <w:sz w:val="20"/>
          <w:szCs w:val="20"/>
        </w:rPr>
      </w:pPr>
      <w:r w:rsidRPr="003A26B2">
        <w:rPr>
          <w:rFonts w:cstheme="minorHAnsi"/>
          <w:sz w:val="20"/>
          <w:szCs w:val="20"/>
        </w:rPr>
        <w:t>4</w:t>
      </w:r>
      <w:r w:rsidR="00033F5F" w:rsidRPr="003A26B2">
        <w:rPr>
          <w:rFonts w:cstheme="minorHAnsi"/>
          <w:sz w:val="20"/>
          <w:szCs w:val="20"/>
        </w:rPr>
        <w:t xml:space="preserve">γ. </w:t>
      </w:r>
      <w:r w:rsidR="00EC6F2C" w:rsidRPr="003A26B2">
        <w:rPr>
          <w:rFonts w:cstheme="minorHAnsi"/>
          <w:sz w:val="20"/>
          <w:szCs w:val="20"/>
        </w:rPr>
        <w:t xml:space="preserve">Προγραμματική Σύμβαση "ΣΥΝΕΡΓΑΣΙΑ ΓΙΑ ΤΗΝ ΑΝΑΠΤΥΞΗ ΕΠΙΧΕΙΡΗΜΑΤΙΚΩΝ </w:t>
      </w:r>
    </w:p>
    <w:p w14:paraId="4A3AD9A2" w14:textId="77777777" w:rsidR="00E56F6F" w:rsidRPr="003A26B2" w:rsidRDefault="00EC6F2C" w:rsidP="007F20E8">
      <w:pPr>
        <w:pStyle w:val="a6"/>
        <w:ind w:left="1843" w:hanging="720"/>
        <w:rPr>
          <w:rFonts w:cstheme="minorHAnsi"/>
          <w:sz w:val="20"/>
          <w:szCs w:val="20"/>
        </w:rPr>
      </w:pPr>
      <w:r w:rsidRPr="003A26B2">
        <w:rPr>
          <w:rFonts w:cstheme="minorHAnsi"/>
          <w:sz w:val="20"/>
          <w:szCs w:val="20"/>
        </w:rPr>
        <w:t xml:space="preserve">        ΠΑΡΚΩΝ ΠΕΡΙΦΕΡΕΙΑΣ ΔΥΤΙΚΗΣ ΜΑΚΕΔΟΝΙΑΣ"……………………………………………………</w:t>
      </w:r>
      <w:r w:rsidR="006F77A7" w:rsidRPr="003A26B2">
        <w:rPr>
          <w:rFonts w:cstheme="minorHAnsi"/>
          <w:sz w:val="20"/>
          <w:szCs w:val="20"/>
        </w:rPr>
        <w:t>………</w:t>
      </w:r>
      <w:r w:rsidR="003D1518" w:rsidRPr="003A26B2">
        <w:rPr>
          <w:rFonts w:cstheme="minorHAnsi"/>
          <w:sz w:val="20"/>
          <w:szCs w:val="20"/>
        </w:rPr>
        <w:t>….</w:t>
      </w:r>
      <w:r w:rsidR="00493611">
        <w:rPr>
          <w:rFonts w:cstheme="minorHAnsi"/>
          <w:sz w:val="20"/>
          <w:szCs w:val="20"/>
        </w:rPr>
        <w:t>38</w:t>
      </w:r>
    </w:p>
    <w:p w14:paraId="4EBC0B0B" w14:textId="77777777" w:rsidR="007F20E8" w:rsidRPr="003A26B2" w:rsidRDefault="007F20E8" w:rsidP="007F20E8">
      <w:pPr>
        <w:pStyle w:val="a6"/>
        <w:ind w:left="1843" w:hanging="720"/>
        <w:rPr>
          <w:rFonts w:cstheme="minorHAnsi"/>
          <w:sz w:val="20"/>
          <w:szCs w:val="20"/>
        </w:rPr>
      </w:pPr>
      <w:r w:rsidRPr="003A26B2">
        <w:rPr>
          <w:rFonts w:cstheme="minorHAnsi"/>
          <w:sz w:val="20"/>
          <w:szCs w:val="20"/>
        </w:rPr>
        <w:t xml:space="preserve">4δ. </w:t>
      </w:r>
      <w:proofErr w:type="spellStart"/>
      <w:r w:rsidRPr="003A26B2">
        <w:rPr>
          <w:rFonts w:cstheme="minorHAnsi"/>
          <w:sz w:val="20"/>
          <w:szCs w:val="20"/>
        </w:rPr>
        <w:t>Μποδοσάκειο</w:t>
      </w:r>
      <w:proofErr w:type="spellEnd"/>
      <w:r w:rsidRPr="003A26B2">
        <w:rPr>
          <w:rFonts w:cstheme="minorHAnsi"/>
          <w:sz w:val="20"/>
          <w:szCs w:val="20"/>
        </w:rPr>
        <w:t xml:space="preserve"> Νοσοκομείο……………………………………………………………………………………………….</w:t>
      </w:r>
      <w:r w:rsidR="00493611">
        <w:rPr>
          <w:rFonts w:cstheme="minorHAnsi"/>
          <w:sz w:val="20"/>
          <w:szCs w:val="20"/>
        </w:rPr>
        <w:t>38</w:t>
      </w:r>
    </w:p>
    <w:p w14:paraId="1F00941E" w14:textId="77777777" w:rsidR="00E56F6F" w:rsidRPr="003A26B2" w:rsidRDefault="00E56F6F" w:rsidP="003A26B2">
      <w:pPr>
        <w:spacing w:after="200" w:line="240" w:lineRule="auto"/>
        <w:ind w:left="1843" w:hanging="943"/>
        <w:jc w:val="left"/>
        <w:rPr>
          <w:b/>
          <w:sz w:val="20"/>
          <w:szCs w:val="20"/>
          <w:u w:val="single"/>
        </w:rPr>
      </w:pPr>
      <w:r w:rsidRPr="003A26B2">
        <w:rPr>
          <w:b/>
          <w:sz w:val="20"/>
          <w:szCs w:val="20"/>
        </w:rPr>
        <w:t>5.</w:t>
      </w:r>
      <w:r w:rsidR="000427F2" w:rsidRPr="003A26B2">
        <w:rPr>
          <w:b/>
          <w:sz w:val="20"/>
          <w:szCs w:val="20"/>
        </w:rPr>
        <w:t xml:space="preserve"> </w:t>
      </w:r>
      <w:r w:rsidRPr="003A26B2">
        <w:rPr>
          <w:b/>
          <w:sz w:val="20"/>
          <w:szCs w:val="20"/>
        </w:rPr>
        <w:t xml:space="preserve"> </w:t>
      </w:r>
      <w:r w:rsidRPr="003A26B2">
        <w:rPr>
          <w:b/>
          <w:sz w:val="20"/>
          <w:szCs w:val="20"/>
          <w:u w:val="single"/>
        </w:rPr>
        <w:t xml:space="preserve">ΕΓΚΕΚΡΙΜΕΝΟ ΠΡΟΓΡΑΜΜΑ Δ.Α.Μ. 2021-2027 </w:t>
      </w:r>
    </w:p>
    <w:p w14:paraId="743F04AF" w14:textId="77777777" w:rsidR="00E56F6F" w:rsidRPr="003A26B2" w:rsidRDefault="00E56F6F" w:rsidP="007F20E8">
      <w:pPr>
        <w:pStyle w:val="a9"/>
        <w:ind w:left="1843" w:hanging="720"/>
        <w:rPr>
          <w:rFonts w:asciiTheme="minorHAnsi" w:hAnsiTheme="minorHAnsi" w:cstheme="minorHAnsi"/>
          <w:sz w:val="20"/>
          <w:szCs w:val="20"/>
        </w:rPr>
      </w:pPr>
      <w:r w:rsidRPr="003A26B2">
        <w:rPr>
          <w:rFonts w:asciiTheme="minorHAnsi" w:hAnsiTheme="minorHAnsi" w:cstheme="minorHAnsi"/>
          <w:sz w:val="20"/>
          <w:szCs w:val="20"/>
        </w:rPr>
        <w:t>5α. Προτάσεις για ένταξη στο Πρόγραμμα Δ.Α.Μ. 2021-2027…………………………………………….</w:t>
      </w:r>
      <w:r w:rsidR="003A26B2">
        <w:rPr>
          <w:rFonts w:asciiTheme="minorHAnsi" w:hAnsiTheme="minorHAnsi" w:cstheme="minorHAnsi"/>
          <w:sz w:val="20"/>
          <w:szCs w:val="20"/>
        </w:rPr>
        <w:t>.</w:t>
      </w:r>
      <w:r w:rsidRPr="003A26B2">
        <w:rPr>
          <w:rFonts w:asciiTheme="minorHAnsi" w:hAnsiTheme="minorHAnsi" w:cstheme="minorHAnsi"/>
          <w:sz w:val="20"/>
          <w:szCs w:val="20"/>
        </w:rPr>
        <w:t>….</w:t>
      </w:r>
      <w:r w:rsidR="004A2FBB" w:rsidRPr="003A26B2">
        <w:rPr>
          <w:rFonts w:asciiTheme="minorHAnsi" w:hAnsiTheme="minorHAnsi" w:cstheme="minorHAnsi"/>
          <w:sz w:val="20"/>
          <w:szCs w:val="20"/>
        </w:rPr>
        <w:t>4</w:t>
      </w:r>
      <w:r w:rsidR="00493611">
        <w:rPr>
          <w:rFonts w:asciiTheme="minorHAnsi" w:hAnsiTheme="minorHAnsi" w:cstheme="minorHAnsi"/>
          <w:sz w:val="20"/>
          <w:szCs w:val="20"/>
        </w:rPr>
        <w:t>0</w:t>
      </w:r>
    </w:p>
    <w:p w14:paraId="30A399D9" w14:textId="77777777" w:rsidR="00E56F6F" w:rsidRPr="003A26B2" w:rsidRDefault="00E56F6F" w:rsidP="007F20E8">
      <w:pPr>
        <w:pStyle w:val="a9"/>
        <w:ind w:left="1843" w:hanging="720"/>
        <w:rPr>
          <w:rFonts w:asciiTheme="minorHAnsi" w:hAnsiTheme="minorHAnsi" w:cstheme="minorHAnsi"/>
          <w:sz w:val="20"/>
          <w:szCs w:val="20"/>
        </w:rPr>
      </w:pPr>
      <w:r w:rsidRPr="003A26B2">
        <w:rPr>
          <w:rFonts w:asciiTheme="minorHAnsi" w:hAnsiTheme="minorHAnsi" w:cstheme="minorHAnsi"/>
          <w:sz w:val="20"/>
          <w:szCs w:val="20"/>
        </w:rPr>
        <w:t>5β. Προτάσεις Άξονα 1 : Προώθηση και Ενίσχυση της Επιχειρηματικότητας………………………</w:t>
      </w:r>
      <w:r w:rsidR="003A26B2">
        <w:rPr>
          <w:rFonts w:asciiTheme="minorHAnsi" w:hAnsiTheme="minorHAnsi" w:cstheme="minorHAnsi"/>
          <w:sz w:val="20"/>
          <w:szCs w:val="20"/>
        </w:rPr>
        <w:t>.</w:t>
      </w:r>
      <w:r w:rsidRPr="003A26B2">
        <w:rPr>
          <w:rFonts w:asciiTheme="minorHAnsi" w:hAnsiTheme="minorHAnsi" w:cstheme="minorHAnsi"/>
          <w:sz w:val="20"/>
          <w:szCs w:val="20"/>
        </w:rPr>
        <w:t>….</w:t>
      </w:r>
      <w:r w:rsidR="004A2FBB" w:rsidRPr="003A26B2">
        <w:rPr>
          <w:rFonts w:asciiTheme="minorHAnsi" w:hAnsiTheme="minorHAnsi" w:cstheme="minorHAnsi"/>
          <w:sz w:val="20"/>
          <w:szCs w:val="20"/>
        </w:rPr>
        <w:t>4</w:t>
      </w:r>
      <w:r w:rsidR="00493611">
        <w:rPr>
          <w:rFonts w:asciiTheme="minorHAnsi" w:hAnsiTheme="minorHAnsi" w:cstheme="minorHAnsi"/>
          <w:sz w:val="20"/>
          <w:szCs w:val="20"/>
        </w:rPr>
        <w:t>1</w:t>
      </w:r>
    </w:p>
    <w:p w14:paraId="0F51DF72" w14:textId="77777777" w:rsidR="00E56F6F" w:rsidRPr="003A26B2" w:rsidRDefault="00E56F6F" w:rsidP="003A26B2">
      <w:pPr>
        <w:pStyle w:val="a9"/>
        <w:ind w:left="1843" w:hanging="1303"/>
        <w:rPr>
          <w:rFonts w:asciiTheme="minorHAnsi" w:hAnsiTheme="minorHAnsi" w:cstheme="minorHAnsi"/>
          <w:sz w:val="20"/>
          <w:szCs w:val="20"/>
        </w:rPr>
      </w:pPr>
      <w:r w:rsidRPr="003A26B2">
        <w:rPr>
          <w:rFonts w:asciiTheme="minorHAnsi" w:hAnsiTheme="minorHAnsi" w:cstheme="minorHAnsi"/>
          <w:sz w:val="20"/>
          <w:szCs w:val="20"/>
        </w:rPr>
        <w:t xml:space="preserve">              5γ. Προτάσεις Άξονα 2 : Ενεργειακή Μετάβαση – Κλιματική Ουδετερότητα……..</w:t>
      </w:r>
      <w:r w:rsidRPr="003A26B2">
        <w:rPr>
          <w:bCs/>
          <w:sz w:val="20"/>
          <w:szCs w:val="20"/>
        </w:rPr>
        <w:t>……….………</w:t>
      </w:r>
      <w:r w:rsidR="003A26B2">
        <w:rPr>
          <w:bCs/>
          <w:sz w:val="20"/>
          <w:szCs w:val="20"/>
        </w:rPr>
        <w:t>.</w:t>
      </w:r>
      <w:r w:rsidR="00D32924" w:rsidRPr="003A26B2">
        <w:rPr>
          <w:bCs/>
          <w:sz w:val="20"/>
          <w:szCs w:val="20"/>
        </w:rPr>
        <w:t>…</w:t>
      </w:r>
      <w:r w:rsidR="00FC4788" w:rsidRPr="003A26B2">
        <w:rPr>
          <w:bCs/>
          <w:sz w:val="20"/>
          <w:szCs w:val="20"/>
        </w:rPr>
        <w:t>4</w:t>
      </w:r>
      <w:r w:rsidR="00493611">
        <w:rPr>
          <w:bCs/>
          <w:sz w:val="20"/>
          <w:szCs w:val="20"/>
        </w:rPr>
        <w:t>8</w:t>
      </w:r>
    </w:p>
    <w:p w14:paraId="52F5C213" w14:textId="77777777" w:rsidR="00E56F6F" w:rsidRPr="003A26B2" w:rsidRDefault="00E56F6F" w:rsidP="003A26B2">
      <w:pPr>
        <w:pStyle w:val="a9"/>
        <w:ind w:left="1843" w:hanging="1303"/>
        <w:rPr>
          <w:rFonts w:asciiTheme="minorHAnsi" w:hAnsiTheme="minorHAnsi" w:cstheme="minorHAnsi"/>
          <w:sz w:val="20"/>
          <w:szCs w:val="20"/>
        </w:rPr>
      </w:pPr>
      <w:r w:rsidRPr="003A26B2">
        <w:rPr>
          <w:rFonts w:asciiTheme="minorHAnsi" w:hAnsiTheme="minorHAnsi" w:cstheme="minorHAnsi"/>
          <w:sz w:val="20"/>
          <w:szCs w:val="20"/>
        </w:rPr>
        <w:t xml:space="preserve">              5δ. Προτάσεις Άξονα 3 : Αναπροσαρμογή χρήσεων γης- Κυκλική Οικονομία…………………</w:t>
      </w:r>
      <w:r w:rsidR="00D32924" w:rsidRPr="003A26B2">
        <w:rPr>
          <w:rFonts w:asciiTheme="minorHAnsi" w:hAnsiTheme="minorHAnsi" w:cstheme="minorHAnsi"/>
          <w:sz w:val="20"/>
          <w:szCs w:val="20"/>
        </w:rPr>
        <w:t>.</w:t>
      </w:r>
      <w:r w:rsidRPr="003A26B2">
        <w:rPr>
          <w:rFonts w:asciiTheme="minorHAnsi" w:hAnsiTheme="minorHAnsi" w:cstheme="minorHAnsi"/>
          <w:sz w:val="20"/>
          <w:szCs w:val="20"/>
        </w:rPr>
        <w:t>……</w:t>
      </w:r>
      <w:r w:rsidR="003A26B2">
        <w:rPr>
          <w:rFonts w:asciiTheme="minorHAnsi" w:hAnsiTheme="minorHAnsi" w:cstheme="minorHAnsi"/>
          <w:sz w:val="20"/>
          <w:szCs w:val="20"/>
        </w:rPr>
        <w:t>.</w:t>
      </w:r>
      <w:r w:rsidRPr="003A26B2">
        <w:rPr>
          <w:rFonts w:asciiTheme="minorHAnsi" w:hAnsiTheme="minorHAnsi" w:cstheme="minorHAnsi"/>
          <w:sz w:val="20"/>
          <w:szCs w:val="20"/>
        </w:rPr>
        <w:t>.</w:t>
      </w:r>
      <w:r w:rsidR="004A2FBB" w:rsidRPr="003A26B2">
        <w:rPr>
          <w:rFonts w:asciiTheme="minorHAnsi" w:hAnsiTheme="minorHAnsi" w:cstheme="minorHAnsi"/>
          <w:sz w:val="20"/>
          <w:szCs w:val="20"/>
        </w:rPr>
        <w:t>5</w:t>
      </w:r>
      <w:r w:rsidR="00493611">
        <w:rPr>
          <w:rFonts w:asciiTheme="minorHAnsi" w:hAnsiTheme="minorHAnsi" w:cstheme="minorHAnsi"/>
          <w:sz w:val="20"/>
          <w:szCs w:val="20"/>
        </w:rPr>
        <w:t>1</w:t>
      </w:r>
    </w:p>
    <w:p w14:paraId="39232C71" w14:textId="77777777" w:rsidR="00E56F6F" w:rsidRPr="003A26B2" w:rsidRDefault="00E56F6F" w:rsidP="003A26B2">
      <w:pPr>
        <w:pStyle w:val="a9"/>
        <w:ind w:left="1843" w:hanging="1303"/>
        <w:rPr>
          <w:rFonts w:asciiTheme="minorHAnsi" w:hAnsiTheme="minorHAnsi" w:cstheme="minorHAnsi"/>
          <w:sz w:val="20"/>
          <w:szCs w:val="20"/>
        </w:rPr>
      </w:pPr>
      <w:r w:rsidRPr="003A26B2">
        <w:rPr>
          <w:rFonts w:asciiTheme="minorHAnsi" w:hAnsiTheme="minorHAnsi" w:cstheme="minorHAnsi"/>
          <w:sz w:val="20"/>
          <w:szCs w:val="20"/>
        </w:rPr>
        <w:t xml:space="preserve">              5ε. Προτάσεις Άξονα 4 : Δίκαιη Εργασιακή Μετάβαση και Ενδυνάμωση </w:t>
      </w:r>
    </w:p>
    <w:p w14:paraId="156CC737" w14:textId="77777777" w:rsidR="00E56F6F" w:rsidRPr="003A26B2" w:rsidRDefault="00E56F6F" w:rsidP="003A26B2">
      <w:pPr>
        <w:pStyle w:val="a9"/>
        <w:ind w:left="1843" w:hanging="1303"/>
        <w:rPr>
          <w:rFonts w:asciiTheme="minorHAnsi" w:hAnsiTheme="minorHAnsi" w:cstheme="minorHAnsi"/>
          <w:sz w:val="20"/>
          <w:szCs w:val="20"/>
        </w:rPr>
      </w:pPr>
      <w:r w:rsidRPr="003A26B2">
        <w:rPr>
          <w:rFonts w:asciiTheme="minorHAnsi" w:hAnsiTheme="minorHAnsi" w:cstheme="minorHAnsi"/>
          <w:sz w:val="20"/>
          <w:szCs w:val="20"/>
        </w:rPr>
        <w:t xml:space="preserve">                      Ανθρώπινου Κεφαλαίου………………………………………………………………………………………</w:t>
      </w:r>
      <w:r w:rsidR="003A26B2" w:rsidRPr="003A26B2">
        <w:rPr>
          <w:rFonts w:asciiTheme="minorHAnsi" w:hAnsiTheme="minorHAnsi" w:cstheme="minorHAnsi"/>
          <w:sz w:val="20"/>
          <w:szCs w:val="20"/>
        </w:rPr>
        <w:t>..</w:t>
      </w:r>
      <w:r w:rsidRPr="003A26B2">
        <w:rPr>
          <w:rFonts w:asciiTheme="minorHAnsi" w:hAnsiTheme="minorHAnsi" w:cstheme="minorHAnsi"/>
          <w:sz w:val="20"/>
          <w:szCs w:val="20"/>
        </w:rPr>
        <w:t>……</w:t>
      </w:r>
      <w:r w:rsidR="00D32924" w:rsidRPr="003A26B2">
        <w:rPr>
          <w:rFonts w:asciiTheme="minorHAnsi" w:hAnsiTheme="minorHAnsi" w:cstheme="minorHAnsi"/>
          <w:sz w:val="20"/>
          <w:szCs w:val="20"/>
        </w:rPr>
        <w:t>.</w:t>
      </w:r>
      <w:r w:rsidRPr="003A26B2">
        <w:rPr>
          <w:rFonts w:asciiTheme="minorHAnsi" w:hAnsiTheme="minorHAnsi" w:cstheme="minorHAnsi"/>
          <w:sz w:val="20"/>
          <w:szCs w:val="20"/>
        </w:rPr>
        <w:t>….</w:t>
      </w:r>
      <w:r w:rsidR="004A2FBB" w:rsidRPr="003A26B2">
        <w:rPr>
          <w:rFonts w:asciiTheme="minorHAnsi" w:hAnsiTheme="minorHAnsi" w:cstheme="minorHAnsi"/>
          <w:sz w:val="20"/>
          <w:szCs w:val="20"/>
        </w:rPr>
        <w:t>5</w:t>
      </w:r>
      <w:r w:rsidR="00493611">
        <w:rPr>
          <w:rFonts w:asciiTheme="minorHAnsi" w:hAnsiTheme="minorHAnsi" w:cstheme="minorHAnsi"/>
          <w:sz w:val="20"/>
          <w:szCs w:val="20"/>
        </w:rPr>
        <w:t>1</w:t>
      </w:r>
    </w:p>
    <w:p w14:paraId="09234C7F" w14:textId="77777777" w:rsidR="00E56F6F" w:rsidRPr="003A26B2" w:rsidRDefault="00E56F6F" w:rsidP="003A26B2">
      <w:pPr>
        <w:pStyle w:val="a9"/>
        <w:ind w:left="1843" w:hanging="1303"/>
        <w:rPr>
          <w:rFonts w:asciiTheme="minorHAnsi" w:hAnsiTheme="minorHAnsi" w:cstheme="minorHAnsi"/>
          <w:sz w:val="20"/>
          <w:szCs w:val="20"/>
        </w:rPr>
      </w:pPr>
      <w:r w:rsidRPr="003A26B2">
        <w:rPr>
          <w:rFonts w:asciiTheme="minorHAnsi" w:hAnsiTheme="minorHAnsi" w:cstheme="minorHAnsi"/>
          <w:sz w:val="20"/>
          <w:szCs w:val="20"/>
        </w:rPr>
        <w:t xml:space="preserve">              5στ. Προτάσεις Άξονα 6 : Τεχνική Βοήθεια………………………………………………………………………</w:t>
      </w:r>
      <w:r w:rsidR="003A26B2" w:rsidRPr="003A26B2">
        <w:rPr>
          <w:rFonts w:asciiTheme="minorHAnsi" w:hAnsiTheme="minorHAnsi" w:cstheme="minorHAnsi"/>
          <w:sz w:val="20"/>
          <w:szCs w:val="20"/>
        </w:rPr>
        <w:t>..</w:t>
      </w:r>
      <w:r w:rsidRPr="003A26B2">
        <w:rPr>
          <w:rFonts w:asciiTheme="minorHAnsi" w:hAnsiTheme="minorHAnsi" w:cstheme="minorHAnsi"/>
          <w:sz w:val="20"/>
          <w:szCs w:val="20"/>
        </w:rPr>
        <w:t>…</w:t>
      </w:r>
      <w:r w:rsidR="00D32924" w:rsidRPr="003A26B2">
        <w:rPr>
          <w:rFonts w:asciiTheme="minorHAnsi" w:hAnsiTheme="minorHAnsi" w:cstheme="minorHAnsi"/>
          <w:sz w:val="20"/>
          <w:szCs w:val="20"/>
        </w:rPr>
        <w:t>.</w:t>
      </w:r>
      <w:r w:rsidR="003A26B2">
        <w:rPr>
          <w:rFonts w:asciiTheme="minorHAnsi" w:hAnsiTheme="minorHAnsi" w:cstheme="minorHAnsi"/>
          <w:sz w:val="20"/>
          <w:szCs w:val="20"/>
        </w:rPr>
        <w:t>.</w:t>
      </w:r>
      <w:r w:rsidR="004A2FBB" w:rsidRPr="003A26B2">
        <w:rPr>
          <w:rFonts w:asciiTheme="minorHAnsi" w:hAnsiTheme="minorHAnsi" w:cstheme="minorHAnsi"/>
          <w:sz w:val="20"/>
          <w:szCs w:val="20"/>
        </w:rPr>
        <w:t>5</w:t>
      </w:r>
      <w:r w:rsidR="00493611">
        <w:rPr>
          <w:rFonts w:asciiTheme="minorHAnsi" w:hAnsiTheme="minorHAnsi" w:cstheme="minorHAnsi"/>
          <w:sz w:val="20"/>
          <w:szCs w:val="20"/>
        </w:rPr>
        <w:t>2</w:t>
      </w:r>
    </w:p>
    <w:p w14:paraId="2A3A4A80" w14:textId="77777777" w:rsidR="00E56F6F" w:rsidRPr="003A26B2" w:rsidRDefault="00E56F6F" w:rsidP="003A26B2">
      <w:pPr>
        <w:pStyle w:val="a9"/>
        <w:ind w:left="1843" w:hanging="1303"/>
        <w:rPr>
          <w:rFonts w:asciiTheme="minorHAnsi" w:hAnsiTheme="minorHAnsi" w:cstheme="minorHAnsi"/>
          <w:sz w:val="20"/>
          <w:szCs w:val="20"/>
        </w:rPr>
      </w:pPr>
      <w:r w:rsidRPr="003A26B2">
        <w:rPr>
          <w:rFonts w:asciiTheme="minorHAnsi" w:hAnsiTheme="minorHAnsi" w:cstheme="minorHAnsi"/>
          <w:sz w:val="20"/>
          <w:szCs w:val="20"/>
        </w:rPr>
        <w:t xml:space="preserve">              5ζ . Επιτροπή Παρακολούθησης Προγράμματος Δ.Α.Μ. 2021-2027……………………………………</w:t>
      </w:r>
      <w:r w:rsidR="003A26B2">
        <w:rPr>
          <w:rFonts w:asciiTheme="minorHAnsi" w:hAnsiTheme="minorHAnsi" w:cstheme="minorHAnsi"/>
          <w:sz w:val="20"/>
          <w:szCs w:val="20"/>
        </w:rPr>
        <w:t>..</w:t>
      </w:r>
      <w:r w:rsidRPr="003A26B2">
        <w:rPr>
          <w:rFonts w:asciiTheme="minorHAnsi" w:hAnsiTheme="minorHAnsi" w:cstheme="minorHAnsi"/>
          <w:sz w:val="20"/>
          <w:szCs w:val="20"/>
        </w:rPr>
        <w:t>..</w:t>
      </w:r>
      <w:r w:rsidR="004A2FBB" w:rsidRPr="003A26B2">
        <w:rPr>
          <w:rFonts w:asciiTheme="minorHAnsi" w:hAnsiTheme="minorHAnsi" w:cstheme="minorHAnsi"/>
          <w:sz w:val="20"/>
          <w:szCs w:val="20"/>
        </w:rPr>
        <w:t>5</w:t>
      </w:r>
      <w:r w:rsidR="00493611">
        <w:rPr>
          <w:rFonts w:asciiTheme="minorHAnsi" w:hAnsiTheme="minorHAnsi" w:cstheme="minorHAnsi"/>
          <w:sz w:val="20"/>
          <w:szCs w:val="20"/>
        </w:rPr>
        <w:t>6</w:t>
      </w:r>
    </w:p>
    <w:p w14:paraId="1948EA57" w14:textId="77777777" w:rsidR="004A2FBB" w:rsidRPr="003A26B2" w:rsidRDefault="00E56F6F" w:rsidP="003A26B2">
      <w:pPr>
        <w:pStyle w:val="a9"/>
        <w:spacing w:line="360" w:lineRule="auto"/>
        <w:ind w:left="1843" w:hanging="1303"/>
        <w:rPr>
          <w:sz w:val="20"/>
          <w:szCs w:val="20"/>
        </w:rPr>
      </w:pPr>
      <w:r w:rsidRPr="003A26B2">
        <w:rPr>
          <w:sz w:val="20"/>
          <w:szCs w:val="20"/>
        </w:rPr>
        <w:t xml:space="preserve">              5η. Προσκλήσεις Προγράμματος Δίκαιης Αναπτυξιακής Μετάβασης 2021-2027…………………</w:t>
      </w:r>
      <w:r w:rsidR="003A26B2">
        <w:rPr>
          <w:sz w:val="20"/>
          <w:szCs w:val="20"/>
        </w:rPr>
        <w:t>..</w:t>
      </w:r>
      <w:r w:rsidRPr="003A26B2">
        <w:rPr>
          <w:sz w:val="20"/>
          <w:szCs w:val="20"/>
        </w:rPr>
        <w:t>.</w:t>
      </w:r>
      <w:r w:rsidR="004A2FBB" w:rsidRPr="003A26B2">
        <w:rPr>
          <w:sz w:val="20"/>
          <w:szCs w:val="20"/>
        </w:rPr>
        <w:t>6</w:t>
      </w:r>
      <w:r w:rsidR="00493611">
        <w:rPr>
          <w:sz w:val="20"/>
          <w:szCs w:val="20"/>
        </w:rPr>
        <w:t>1</w:t>
      </w:r>
      <w:r w:rsidRPr="003A26B2">
        <w:rPr>
          <w:sz w:val="20"/>
          <w:szCs w:val="20"/>
        </w:rPr>
        <w:t xml:space="preserve"> </w:t>
      </w:r>
    </w:p>
    <w:p w14:paraId="1D52DD48" w14:textId="77777777" w:rsidR="008F4091" w:rsidRPr="003A26B2" w:rsidRDefault="004A2FBB" w:rsidP="003A26B2">
      <w:pPr>
        <w:pStyle w:val="a9"/>
        <w:spacing w:line="360" w:lineRule="auto"/>
        <w:ind w:left="1843" w:hanging="1303"/>
        <w:rPr>
          <w:sz w:val="20"/>
          <w:szCs w:val="20"/>
        </w:rPr>
      </w:pPr>
      <w:r w:rsidRPr="003A26B2">
        <w:rPr>
          <w:sz w:val="20"/>
          <w:szCs w:val="20"/>
        </w:rPr>
        <w:t xml:space="preserve">              </w:t>
      </w:r>
      <w:r w:rsidR="00E56F6F" w:rsidRPr="003A26B2">
        <w:rPr>
          <w:bCs/>
          <w:sz w:val="20"/>
          <w:szCs w:val="20"/>
        </w:rPr>
        <w:t>5θ. Ειδικές Γνωμοδοτικές Επιτροπές…………………………………………………….....................................</w:t>
      </w:r>
      <w:r w:rsidRPr="003A26B2">
        <w:rPr>
          <w:bCs/>
          <w:sz w:val="20"/>
          <w:szCs w:val="20"/>
        </w:rPr>
        <w:t>6</w:t>
      </w:r>
      <w:r w:rsidR="00493611">
        <w:rPr>
          <w:bCs/>
          <w:sz w:val="20"/>
          <w:szCs w:val="20"/>
        </w:rPr>
        <w:t>2</w:t>
      </w:r>
    </w:p>
    <w:p w14:paraId="0EFFC630" w14:textId="77777777" w:rsidR="008F4091" w:rsidRPr="003A26B2" w:rsidRDefault="00C715F3" w:rsidP="003A26B2">
      <w:pPr>
        <w:pStyle w:val="a6"/>
        <w:ind w:left="1843" w:hanging="943"/>
        <w:rPr>
          <w:rFonts w:cstheme="minorHAnsi"/>
          <w:sz w:val="20"/>
          <w:szCs w:val="20"/>
        </w:rPr>
      </w:pPr>
      <w:r w:rsidRPr="003A26B2">
        <w:rPr>
          <w:rFonts w:cstheme="minorHAnsi"/>
          <w:b/>
          <w:bCs/>
          <w:sz w:val="20"/>
          <w:szCs w:val="20"/>
        </w:rPr>
        <w:t xml:space="preserve">6.   </w:t>
      </w:r>
      <w:r w:rsidRPr="003A26B2">
        <w:rPr>
          <w:rFonts w:cstheme="minorHAnsi"/>
          <w:b/>
          <w:bCs/>
          <w:sz w:val="20"/>
          <w:szCs w:val="20"/>
          <w:u w:val="single"/>
        </w:rPr>
        <w:t>ΠΥΛΩΝΑΣ 3 – ΔΑΝΕΙΑΚΗ ΔΙΕΥΚΟΛΥΝΣΗ ΔΗΜΟΣΙΟΥ ΤΟΜΕΑ</w:t>
      </w:r>
      <w:r w:rsidR="006F77A7" w:rsidRPr="003A26B2">
        <w:rPr>
          <w:rFonts w:cstheme="minorHAnsi"/>
          <w:sz w:val="20"/>
          <w:szCs w:val="20"/>
        </w:rPr>
        <w:t>………………………………………………</w:t>
      </w:r>
      <w:r w:rsidR="003A26B2">
        <w:rPr>
          <w:rFonts w:cstheme="minorHAnsi"/>
          <w:sz w:val="20"/>
          <w:szCs w:val="20"/>
        </w:rPr>
        <w:t>.</w:t>
      </w:r>
      <w:r w:rsidR="003A26B2" w:rsidRPr="003A26B2">
        <w:rPr>
          <w:rFonts w:cstheme="minorHAnsi"/>
          <w:sz w:val="20"/>
          <w:szCs w:val="20"/>
        </w:rPr>
        <w:t>.</w:t>
      </w:r>
      <w:r w:rsidR="004A2FBB" w:rsidRPr="003A26B2">
        <w:rPr>
          <w:rFonts w:cstheme="minorHAnsi"/>
          <w:sz w:val="20"/>
          <w:szCs w:val="20"/>
        </w:rPr>
        <w:t>6</w:t>
      </w:r>
      <w:r w:rsidR="00493611">
        <w:rPr>
          <w:rFonts w:cstheme="minorHAnsi"/>
          <w:sz w:val="20"/>
          <w:szCs w:val="20"/>
        </w:rPr>
        <w:t>4</w:t>
      </w:r>
    </w:p>
    <w:p w14:paraId="0562C74E" w14:textId="77777777" w:rsidR="003A26B2" w:rsidRPr="003A26B2" w:rsidRDefault="003A26B2" w:rsidP="003A26B2">
      <w:pPr>
        <w:pStyle w:val="a6"/>
        <w:ind w:left="1843" w:hanging="943"/>
        <w:rPr>
          <w:rFonts w:cstheme="minorHAnsi"/>
          <w:sz w:val="20"/>
          <w:szCs w:val="20"/>
        </w:rPr>
      </w:pPr>
      <w:r w:rsidRPr="003A26B2">
        <w:rPr>
          <w:rFonts w:cstheme="minorHAnsi"/>
          <w:b/>
          <w:bCs/>
          <w:sz w:val="20"/>
          <w:szCs w:val="20"/>
        </w:rPr>
        <w:t xml:space="preserve">7. </w:t>
      </w:r>
      <w:r w:rsidRPr="003A26B2">
        <w:rPr>
          <w:rFonts w:cstheme="minorHAnsi"/>
          <w:b/>
          <w:bCs/>
          <w:sz w:val="20"/>
          <w:szCs w:val="20"/>
          <w:u w:val="single"/>
        </w:rPr>
        <w:t>ΕΡΓΑ ΥΔΡΟΓΟΝΟΥ</w:t>
      </w:r>
      <w:r w:rsidRPr="003A26B2">
        <w:rPr>
          <w:rFonts w:cstheme="minorHAnsi"/>
          <w:b/>
          <w:bCs/>
          <w:sz w:val="20"/>
          <w:szCs w:val="20"/>
        </w:rPr>
        <w:t xml:space="preserve"> </w:t>
      </w:r>
      <w:r w:rsidRPr="003A26B2">
        <w:rPr>
          <w:rFonts w:cstheme="minorHAnsi"/>
          <w:sz w:val="20"/>
          <w:szCs w:val="20"/>
        </w:rPr>
        <w:t>……………………………………………………………………………………………………………………7</w:t>
      </w:r>
      <w:r w:rsidR="00493611">
        <w:rPr>
          <w:rFonts w:cstheme="minorHAnsi"/>
          <w:sz w:val="20"/>
          <w:szCs w:val="20"/>
        </w:rPr>
        <w:t>1</w:t>
      </w:r>
    </w:p>
    <w:p w14:paraId="3984A0BA" w14:textId="77777777" w:rsidR="003A26B2" w:rsidRPr="003A26B2" w:rsidRDefault="003A26B2" w:rsidP="003A26B2">
      <w:pPr>
        <w:pStyle w:val="Web"/>
        <w:spacing w:before="0" w:beforeAutospacing="0" w:after="0" w:afterAutospacing="0"/>
        <w:ind w:firstLine="180"/>
        <w:rPr>
          <w:rFonts w:asciiTheme="minorHAnsi" w:eastAsiaTheme="minorEastAsia" w:hAnsiTheme="minorHAnsi" w:cstheme="minorHAnsi"/>
          <w:color w:val="000000" w:themeColor="text1"/>
          <w:kern w:val="24"/>
          <w:sz w:val="20"/>
          <w:szCs w:val="20"/>
        </w:rPr>
      </w:pPr>
      <w:r w:rsidRPr="003A26B2">
        <w:rPr>
          <w:rFonts w:asciiTheme="minorHAnsi" w:eastAsiaTheme="minorEastAsia" w:hAnsiTheme="minorHAnsi" w:cstheme="minorHAnsi"/>
          <w:b/>
          <w:bCs/>
          <w:color w:val="000000" w:themeColor="text1"/>
          <w:kern w:val="24"/>
          <w:sz w:val="20"/>
          <w:szCs w:val="20"/>
        </w:rPr>
        <w:t xml:space="preserve">                8. </w:t>
      </w:r>
      <w:r w:rsidRPr="003A26B2">
        <w:rPr>
          <w:rFonts w:asciiTheme="minorHAnsi" w:eastAsiaTheme="minorEastAsia" w:hAnsiTheme="minorHAnsi" w:cstheme="minorHAnsi"/>
          <w:b/>
          <w:bCs/>
          <w:color w:val="000000" w:themeColor="text1"/>
          <w:kern w:val="24"/>
          <w:sz w:val="20"/>
          <w:szCs w:val="20"/>
          <w:u w:val="single"/>
        </w:rPr>
        <w:t>Ν.4887/2022 ΑΝΑΠΤΥΞΙΑΚΟΣ ΝΟΜΟΣ – ΕΛΛΑΔΑ ΙΣΧΥΡΗ ΑΝΑΠΤΥΞΗ</w:t>
      </w:r>
      <w:r w:rsidRPr="003A26B2">
        <w:rPr>
          <w:rFonts w:asciiTheme="minorHAnsi" w:eastAsiaTheme="minorEastAsia" w:hAnsiTheme="minorHAnsi" w:cstheme="minorHAnsi"/>
          <w:color w:val="000000" w:themeColor="text1"/>
          <w:kern w:val="24"/>
          <w:sz w:val="20"/>
          <w:szCs w:val="20"/>
        </w:rPr>
        <w:t>……………………………………7</w:t>
      </w:r>
      <w:r w:rsidR="00493611">
        <w:rPr>
          <w:rFonts w:asciiTheme="minorHAnsi" w:eastAsiaTheme="minorEastAsia" w:hAnsiTheme="minorHAnsi" w:cstheme="minorHAnsi"/>
          <w:color w:val="000000" w:themeColor="text1"/>
          <w:kern w:val="24"/>
          <w:sz w:val="20"/>
          <w:szCs w:val="20"/>
        </w:rPr>
        <w:t>1</w:t>
      </w:r>
    </w:p>
    <w:p w14:paraId="3016CB8D" w14:textId="77777777" w:rsidR="008F4091" w:rsidRPr="003A26B2" w:rsidRDefault="008F4091" w:rsidP="003A26B2">
      <w:pPr>
        <w:pStyle w:val="a6"/>
        <w:ind w:left="1843" w:hanging="943"/>
        <w:rPr>
          <w:rFonts w:cstheme="minorHAnsi"/>
          <w:sz w:val="18"/>
          <w:szCs w:val="18"/>
        </w:rPr>
      </w:pPr>
    </w:p>
    <w:p w14:paraId="758B9ABD" w14:textId="77777777" w:rsidR="004247D6" w:rsidRDefault="00EA3545" w:rsidP="00336AC9">
      <w:pPr>
        <w:jc w:val="center"/>
        <w:rPr>
          <w:b/>
          <w:bCs/>
          <w:szCs w:val="24"/>
          <w:u w:val="single"/>
        </w:rPr>
      </w:pPr>
      <w:r w:rsidRPr="00336AC9">
        <w:rPr>
          <w:b/>
          <w:bCs/>
          <w:szCs w:val="24"/>
          <w:u w:val="single"/>
        </w:rPr>
        <w:t>ΑΝΤΙΠΕΡΙΦΕΡΕΙΑ ΔΙΚΑΙΗΣ ΑΝΑΠΤΥΞΙΑΚΗΣ ΜΕΤΑΒΑΣΗΣ</w:t>
      </w:r>
    </w:p>
    <w:p w14:paraId="07BC3F8C" w14:textId="77777777" w:rsidR="00336AC9" w:rsidRPr="00336AC9" w:rsidRDefault="00336AC9" w:rsidP="00336AC9">
      <w:pPr>
        <w:jc w:val="center"/>
        <w:rPr>
          <w:b/>
          <w:bCs/>
          <w:szCs w:val="24"/>
          <w:u w:val="single"/>
        </w:rPr>
      </w:pPr>
    </w:p>
    <w:p w14:paraId="5BDE8D23" w14:textId="77777777" w:rsidR="004247D6" w:rsidRPr="007D6408" w:rsidRDefault="004156DB" w:rsidP="0037000D">
      <w:pPr>
        <w:rPr>
          <w:b/>
          <w:bCs/>
          <w:u w:val="single"/>
        </w:rPr>
      </w:pPr>
      <w:r>
        <w:rPr>
          <w:b/>
          <w:bCs/>
          <w:u w:val="single"/>
        </w:rPr>
        <w:t>1</w:t>
      </w:r>
      <w:r w:rsidRPr="007D305E">
        <w:rPr>
          <w:b/>
          <w:bCs/>
          <w:u w:val="single"/>
        </w:rPr>
        <w:t>α</w:t>
      </w:r>
      <w:r>
        <w:rPr>
          <w:b/>
          <w:bCs/>
          <w:u w:val="single"/>
        </w:rPr>
        <w:t xml:space="preserve">. Σύσταση </w:t>
      </w:r>
      <w:r w:rsidR="00B53F44">
        <w:rPr>
          <w:b/>
          <w:bCs/>
          <w:u w:val="single"/>
        </w:rPr>
        <w:t xml:space="preserve">και λειτουργία </w:t>
      </w:r>
      <w:r w:rsidR="00CC3458" w:rsidRPr="00E94195">
        <w:rPr>
          <w:b/>
          <w:bCs/>
          <w:u w:val="single"/>
        </w:rPr>
        <w:t xml:space="preserve">του </w:t>
      </w:r>
      <w:r w:rsidR="008A57B3">
        <w:rPr>
          <w:b/>
          <w:bCs/>
          <w:u w:val="single"/>
        </w:rPr>
        <w:t xml:space="preserve">γραφείου </w:t>
      </w:r>
      <w:r w:rsidR="00CC3458" w:rsidRPr="00E94195">
        <w:rPr>
          <w:b/>
          <w:bCs/>
          <w:u w:val="single"/>
        </w:rPr>
        <w:t>Αντιπεριφερειάρχη</w:t>
      </w:r>
      <w:r w:rsidRPr="00E94195">
        <w:rPr>
          <w:b/>
          <w:bCs/>
          <w:u w:val="single"/>
        </w:rPr>
        <w:t xml:space="preserve"> </w:t>
      </w:r>
      <w:r>
        <w:rPr>
          <w:b/>
          <w:bCs/>
          <w:u w:val="single"/>
        </w:rPr>
        <w:t xml:space="preserve">Δίκαιης Αναπτυξιακής </w:t>
      </w:r>
      <w:r w:rsidR="00B53F44">
        <w:rPr>
          <w:b/>
          <w:bCs/>
          <w:u w:val="single"/>
        </w:rPr>
        <w:t>Μετάβασης</w:t>
      </w:r>
    </w:p>
    <w:p w14:paraId="03D96929" w14:textId="77777777" w:rsidR="0037000D" w:rsidRDefault="00CC3458" w:rsidP="004247D6">
      <w:pPr>
        <w:pStyle w:val="a9"/>
        <w:spacing w:line="360" w:lineRule="auto"/>
      </w:pPr>
      <w:r w:rsidRPr="00E94195">
        <w:t xml:space="preserve">Το Γραφείο του Αντιπεριφερειάρχη </w:t>
      </w:r>
      <w:r w:rsidR="0037000D">
        <w:t>Δίκαιης Αναπτυξιακής</w:t>
      </w:r>
      <w:r w:rsidR="0037000D" w:rsidRPr="00A603F3">
        <w:t xml:space="preserve"> Μετάβασης</w:t>
      </w:r>
      <w:r w:rsidR="0037000D" w:rsidRPr="00A603F3">
        <w:rPr>
          <w:color w:val="FF0000"/>
        </w:rPr>
        <w:t xml:space="preserve"> </w:t>
      </w:r>
      <w:r w:rsidR="0037000D">
        <w:t xml:space="preserve">συστάθηκε κατόπιν </w:t>
      </w:r>
      <w:r w:rsidR="00A22677">
        <w:t xml:space="preserve">της 169143/05-11-2021 </w:t>
      </w:r>
      <w:r w:rsidR="0037000D">
        <w:t xml:space="preserve">απόφασης του Περιφερειάρχη Δυτικής Μακεδονίας κ. Γεώργιου Κασαπίδη </w:t>
      </w:r>
      <w:r w:rsidR="00A22677">
        <w:t xml:space="preserve">και με το </w:t>
      </w:r>
      <w:r w:rsidR="0037000D">
        <w:t>ΦΕΚ Υ.Ο.Δ.Δ. 969/12-</w:t>
      </w:r>
      <w:r w:rsidR="009B3CC8">
        <w:t>11</w:t>
      </w:r>
      <w:r w:rsidR="0037000D">
        <w:t>-202</w:t>
      </w:r>
      <w:r w:rsidR="009B3CC8">
        <w:t>1</w:t>
      </w:r>
      <w:r w:rsidR="0037000D" w:rsidRPr="008F5E39">
        <w:t xml:space="preserve"> </w:t>
      </w:r>
      <w:r w:rsidR="0037000D">
        <w:t xml:space="preserve">ορίστηκε η δημιουργία Θεματικής </w:t>
      </w:r>
      <w:proofErr w:type="spellStart"/>
      <w:r w:rsidR="0037000D">
        <w:t>Αντιπεριφέρειας</w:t>
      </w:r>
      <w:proofErr w:type="spellEnd"/>
      <w:r w:rsidR="0037000D">
        <w:t xml:space="preserve"> στην Περιφέρεια Δυτικής Μακεδονίας με τομέα αρμοδιότητας </w:t>
      </w:r>
      <w:r w:rsidR="009B3CC8">
        <w:t xml:space="preserve">την Δίκαιη </w:t>
      </w:r>
      <w:r w:rsidR="0037000D">
        <w:t xml:space="preserve"> Αναπτυξιακή</w:t>
      </w:r>
      <w:r w:rsidR="009B3CC8">
        <w:t xml:space="preserve"> </w:t>
      </w:r>
      <w:r w:rsidR="0037000D">
        <w:t xml:space="preserve"> Μετάβαση.</w:t>
      </w:r>
      <w:r w:rsidR="00472E57">
        <w:t xml:space="preserve"> </w:t>
      </w:r>
    </w:p>
    <w:p w14:paraId="46A3FD85" w14:textId="77777777" w:rsidR="004247D6" w:rsidRDefault="004247D6" w:rsidP="004247D6">
      <w:pPr>
        <w:pStyle w:val="a9"/>
        <w:spacing w:line="360" w:lineRule="auto"/>
      </w:pPr>
    </w:p>
    <w:p w14:paraId="1C41B6ED" w14:textId="77777777" w:rsidR="00472E57" w:rsidRDefault="00251D99" w:rsidP="004247D6">
      <w:pPr>
        <w:pStyle w:val="a9"/>
        <w:spacing w:line="360" w:lineRule="auto"/>
      </w:pPr>
      <w:r>
        <w:t xml:space="preserve"> </w:t>
      </w:r>
      <w:r w:rsidR="00472E57">
        <w:t xml:space="preserve">Άμεσα αποφασίστηκε από τον Περιφερειάρχη η έδρα </w:t>
      </w:r>
      <w:r w:rsidR="00CC3458" w:rsidRPr="00947E06">
        <w:t xml:space="preserve">του Γραφείου </w:t>
      </w:r>
      <w:r w:rsidR="00472E57">
        <w:t>Δίκαιης Αναπτυξιακής Μετάβασης να βρίσκεται στην Πτολεμαΐδα η οποία αποτ</w:t>
      </w:r>
      <w:r w:rsidR="00534EF6">
        <w:t>ελεί</w:t>
      </w:r>
      <w:r w:rsidR="00472E57">
        <w:t xml:space="preserve"> για πάνω από μισό αιώνα </w:t>
      </w:r>
      <w:r w:rsidR="00534EF6">
        <w:t>το φυσικό και γεωγραφικό κέντρο βάρους</w:t>
      </w:r>
      <w:r w:rsidR="00472E57">
        <w:t xml:space="preserve"> της λιγνιτικής παραγωγής.</w:t>
      </w:r>
    </w:p>
    <w:p w14:paraId="2013733F" w14:textId="77777777" w:rsidR="004247D6" w:rsidRDefault="004247D6" w:rsidP="004247D6">
      <w:pPr>
        <w:pStyle w:val="a9"/>
        <w:spacing w:line="360" w:lineRule="auto"/>
      </w:pPr>
    </w:p>
    <w:p w14:paraId="253906DD" w14:textId="77777777" w:rsidR="00E435B5" w:rsidRDefault="00251D99" w:rsidP="004247D6">
      <w:pPr>
        <w:pStyle w:val="a9"/>
        <w:spacing w:line="360" w:lineRule="auto"/>
      </w:pPr>
      <w:r>
        <w:t xml:space="preserve">  </w:t>
      </w:r>
      <w:r w:rsidR="00E435B5">
        <w:t xml:space="preserve">Η αλλαγή </w:t>
      </w:r>
      <w:r w:rsidR="00227295" w:rsidRPr="00947E06">
        <w:t>από</w:t>
      </w:r>
      <w:r w:rsidR="00E435B5" w:rsidRPr="00947E06">
        <w:t xml:space="preserve"> </w:t>
      </w:r>
      <w:r w:rsidR="00CC3458" w:rsidRPr="00947E06">
        <w:t xml:space="preserve">Γραφείο </w:t>
      </w:r>
      <w:r w:rsidR="00E435B5" w:rsidRPr="00947E06">
        <w:t>Σχεδιασμού Αναπτυξιακής Μετάβασης σε</w:t>
      </w:r>
      <w:r w:rsidR="00947E06" w:rsidRPr="00947E06">
        <w:rPr>
          <w:strike/>
          <w:color w:val="FF0000"/>
        </w:rPr>
        <w:t xml:space="preserve"> </w:t>
      </w:r>
      <w:r w:rsidR="00E435B5">
        <w:t>Δίκαιης Μετάβασης σχεδόν συμπίπτει χρονικά με την ψήφιση του Ν. 4872</w:t>
      </w:r>
      <w:r w:rsidR="00535154">
        <w:t xml:space="preserve"> (ΦΕΚ Α 247/10-12-2021)</w:t>
      </w:r>
      <w:r w:rsidR="00E435B5">
        <w:t xml:space="preserve"> κι έτσι περνάμε </w:t>
      </w:r>
      <w:r w:rsidR="00093350">
        <w:t>σ</w:t>
      </w:r>
      <w:r w:rsidR="00E435B5">
        <w:t>τον σχεδιασμό και την οργάνωση του συστήματος διοίκησης με την ρύθμιση ειδικότερων ζητημάτων για την ταχύτερη και αποτελεσματικότερη υλοποίηση του στρατηγικού</w:t>
      </w:r>
      <w:r w:rsidR="00227295">
        <w:t xml:space="preserve"> σχεδιασμού για την Δίκαιη Αναπτυξιακή Μετάβαση των </w:t>
      </w:r>
      <w:r w:rsidR="00093350">
        <w:t xml:space="preserve">επηρεαζόμενων </w:t>
      </w:r>
      <w:r w:rsidR="00227295">
        <w:t xml:space="preserve">περιοχών μεταξύ των οποίων και </w:t>
      </w:r>
      <w:r w:rsidR="00093350">
        <w:t>η Περιφέρεια</w:t>
      </w:r>
      <w:r w:rsidR="00227295">
        <w:t xml:space="preserve"> Δυτικής Μακεδονίας (</w:t>
      </w:r>
      <w:r w:rsidR="00093350">
        <w:t xml:space="preserve">η </w:t>
      </w:r>
      <w:r w:rsidR="00FC790E">
        <w:t xml:space="preserve"> μεγαλύτερη</w:t>
      </w:r>
      <w:r w:rsidR="00227295">
        <w:t>).</w:t>
      </w:r>
    </w:p>
    <w:p w14:paraId="17C910FF" w14:textId="77777777" w:rsidR="004247D6" w:rsidRDefault="004247D6" w:rsidP="004247D6">
      <w:pPr>
        <w:pStyle w:val="a9"/>
        <w:spacing w:line="360" w:lineRule="auto"/>
      </w:pPr>
    </w:p>
    <w:p w14:paraId="179DCFC5" w14:textId="77777777" w:rsidR="008174FB" w:rsidRDefault="00B53F44" w:rsidP="004247D6">
      <w:pPr>
        <w:pStyle w:val="a9"/>
        <w:spacing w:line="360" w:lineRule="auto"/>
      </w:pPr>
      <w:r>
        <w:t xml:space="preserve"> </w:t>
      </w:r>
      <w:r w:rsidR="008174FB">
        <w:t xml:space="preserve">Σκοπός </w:t>
      </w:r>
      <w:r w:rsidR="000D2934" w:rsidRPr="00947E06">
        <w:t xml:space="preserve">του Γραφείου </w:t>
      </w:r>
      <w:r w:rsidR="008174FB">
        <w:t xml:space="preserve">είναι η στήριξη του έργου της Περιφέρειας στην κρίσιμη αυτή περίοδο της μετάβασης από την </w:t>
      </w:r>
      <w:proofErr w:type="spellStart"/>
      <w:r w:rsidR="008174FB">
        <w:t>λιγνιτική</w:t>
      </w:r>
      <w:proofErr w:type="spellEnd"/>
      <w:r w:rsidR="008174FB">
        <w:t xml:space="preserve"> εποχή στο νέο αναπτυξιακό μοντέλο της περιοχής μας.</w:t>
      </w:r>
    </w:p>
    <w:p w14:paraId="1C3876D6" w14:textId="77777777" w:rsidR="00B53F44" w:rsidRDefault="00B53F44" w:rsidP="00B53F44">
      <w:pPr>
        <w:rPr>
          <w:rFonts w:cs="Calibri"/>
          <w:szCs w:val="24"/>
        </w:rPr>
      </w:pPr>
      <w:r>
        <w:rPr>
          <w:rFonts w:cs="Calibri"/>
          <w:szCs w:val="24"/>
        </w:rPr>
        <w:t xml:space="preserve">  Δημιουργήθηκε  ένα επιτελείο συνεργατών για να στηρίξει το έργο της Δίκαιης Μετάβασης τόσο σε επίπεδο Περιφέρειας, αλλά και σε κεντρικό.</w:t>
      </w:r>
    </w:p>
    <w:p w14:paraId="3D33A10C" w14:textId="77777777" w:rsidR="00B53F44" w:rsidRDefault="00B53F44" w:rsidP="00B53F44">
      <w:pPr>
        <w:rPr>
          <w:rFonts w:cs="Calibri"/>
          <w:szCs w:val="24"/>
        </w:rPr>
      </w:pPr>
      <w:r>
        <w:rPr>
          <w:rFonts w:cs="Calibri"/>
          <w:szCs w:val="24"/>
        </w:rPr>
        <w:t xml:space="preserve">  Έτσι σήμερα το Γραφείο της </w:t>
      </w:r>
      <w:proofErr w:type="spellStart"/>
      <w:r>
        <w:rPr>
          <w:rFonts w:cs="Calibri"/>
          <w:szCs w:val="24"/>
        </w:rPr>
        <w:t>Αντιπεριφέρειας</w:t>
      </w:r>
      <w:proofErr w:type="spellEnd"/>
      <w:r>
        <w:rPr>
          <w:rFonts w:cs="Calibri"/>
          <w:szCs w:val="24"/>
        </w:rPr>
        <w:t xml:space="preserve"> Δίκαιης Αναπτυξιακής Μετάβασης λειτουργεί στο Διοικητήριο της Περιφέρειας στην Πτολεμαΐδα με τα στελέχη:</w:t>
      </w:r>
    </w:p>
    <w:p w14:paraId="00B610C5" w14:textId="77777777" w:rsidR="00B53F44" w:rsidRPr="00B53F44" w:rsidRDefault="00B53F44" w:rsidP="000427F2">
      <w:pPr>
        <w:pStyle w:val="a6"/>
        <w:numPr>
          <w:ilvl w:val="1"/>
          <w:numId w:val="4"/>
        </w:numPr>
        <w:ind w:left="0" w:firstLine="426"/>
        <w:rPr>
          <w:rFonts w:cs="Calibri"/>
          <w:szCs w:val="24"/>
        </w:rPr>
      </w:pPr>
      <w:proofErr w:type="spellStart"/>
      <w:r w:rsidRPr="00B53F44">
        <w:rPr>
          <w:rFonts w:cs="Calibri"/>
          <w:szCs w:val="24"/>
        </w:rPr>
        <w:t>Κωνσταντ</w:t>
      </w:r>
      <w:r w:rsidR="000C4A6E">
        <w:rPr>
          <w:rFonts w:cs="Calibri"/>
          <w:szCs w:val="24"/>
        </w:rPr>
        <w:t>ι</w:t>
      </w:r>
      <w:r w:rsidRPr="00B53F44">
        <w:rPr>
          <w:rFonts w:cs="Calibri"/>
          <w:szCs w:val="24"/>
        </w:rPr>
        <w:t>ν</w:t>
      </w:r>
      <w:r w:rsidR="000C4A6E">
        <w:rPr>
          <w:rFonts w:cs="Calibri"/>
          <w:szCs w:val="24"/>
        </w:rPr>
        <w:t>ιά</w:t>
      </w:r>
      <w:proofErr w:type="spellEnd"/>
      <w:r w:rsidRPr="00B53F44">
        <w:rPr>
          <w:rFonts w:cs="Calibri"/>
          <w:szCs w:val="24"/>
        </w:rPr>
        <w:t xml:space="preserve"> Νικολαΐδου: </w:t>
      </w:r>
      <w:r w:rsidR="0070051C">
        <w:rPr>
          <w:rFonts w:cs="Calibri"/>
          <w:szCs w:val="24"/>
        </w:rPr>
        <w:t>Π</w:t>
      </w:r>
      <w:r w:rsidRPr="00B53F44">
        <w:rPr>
          <w:rFonts w:cs="Calibri"/>
          <w:szCs w:val="24"/>
        </w:rPr>
        <w:t>ολιτικό μηχανικό (ειδική σύμβουλος)</w:t>
      </w:r>
    </w:p>
    <w:p w14:paraId="63AE0D03" w14:textId="77777777" w:rsidR="00B53F44" w:rsidRPr="00B53F44" w:rsidRDefault="00B53F44" w:rsidP="000427F2">
      <w:pPr>
        <w:pStyle w:val="a6"/>
        <w:numPr>
          <w:ilvl w:val="1"/>
          <w:numId w:val="4"/>
        </w:numPr>
        <w:ind w:left="709" w:hanging="283"/>
        <w:rPr>
          <w:rFonts w:cs="Calibri"/>
          <w:szCs w:val="24"/>
        </w:rPr>
      </w:pPr>
      <w:r w:rsidRPr="00B53F44">
        <w:rPr>
          <w:rFonts w:cs="Calibri"/>
          <w:szCs w:val="24"/>
        </w:rPr>
        <w:t xml:space="preserve">Κωνσταντίνο Κόρδα: </w:t>
      </w:r>
      <w:r w:rsidR="0070051C">
        <w:rPr>
          <w:rFonts w:cs="Calibri"/>
          <w:szCs w:val="24"/>
        </w:rPr>
        <w:t>Τ</w:t>
      </w:r>
      <w:r w:rsidRPr="00B53F44">
        <w:rPr>
          <w:rFonts w:cs="Calibri"/>
          <w:szCs w:val="24"/>
        </w:rPr>
        <w:t xml:space="preserve">οπογράφο μηχανικό (για θέματα κυρίως αποκατάστασης και             </w:t>
      </w:r>
      <w:r w:rsidR="004F5A9E">
        <w:rPr>
          <w:rFonts w:cs="Calibri"/>
          <w:szCs w:val="24"/>
        </w:rPr>
        <w:t xml:space="preserve"> </w:t>
      </w:r>
      <w:r w:rsidRPr="00B53F44">
        <w:rPr>
          <w:rFonts w:cs="Calibri"/>
          <w:szCs w:val="24"/>
        </w:rPr>
        <w:t>αξιοποίησης εδαφών)</w:t>
      </w:r>
    </w:p>
    <w:p w14:paraId="273615D1" w14:textId="77777777" w:rsidR="00B53F44" w:rsidRPr="00B53F44" w:rsidRDefault="00B53F44" w:rsidP="000427F2">
      <w:pPr>
        <w:pStyle w:val="a6"/>
        <w:numPr>
          <w:ilvl w:val="1"/>
          <w:numId w:val="4"/>
        </w:numPr>
        <w:ind w:left="0" w:firstLine="426"/>
        <w:rPr>
          <w:rFonts w:cs="Calibri"/>
          <w:szCs w:val="24"/>
        </w:rPr>
      </w:pPr>
      <w:r w:rsidRPr="00B53F44">
        <w:rPr>
          <w:rFonts w:cs="Calibri"/>
          <w:szCs w:val="24"/>
        </w:rPr>
        <w:t xml:space="preserve">Αθανάσιο Μιχαλάκη: </w:t>
      </w:r>
      <w:r w:rsidR="0070051C">
        <w:rPr>
          <w:rFonts w:cs="Calibri"/>
          <w:szCs w:val="24"/>
        </w:rPr>
        <w:t>Δ</w:t>
      </w:r>
      <w:r w:rsidRPr="00B53F44">
        <w:rPr>
          <w:rFonts w:cs="Calibri"/>
          <w:szCs w:val="24"/>
        </w:rPr>
        <w:t>ιοικητικό υπάλληλο και</w:t>
      </w:r>
    </w:p>
    <w:p w14:paraId="60EFBD2E" w14:textId="77777777" w:rsidR="00B53F44" w:rsidRPr="00947E06" w:rsidRDefault="00B53F44" w:rsidP="000427F2">
      <w:pPr>
        <w:pStyle w:val="a6"/>
        <w:numPr>
          <w:ilvl w:val="1"/>
          <w:numId w:val="4"/>
        </w:numPr>
        <w:ind w:left="709" w:hanging="283"/>
        <w:rPr>
          <w:rFonts w:cs="Calibri"/>
          <w:szCs w:val="24"/>
        </w:rPr>
      </w:pPr>
      <w:r w:rsidRPr="00B53F44">
        <w:rPr>
          <w:rFonts w:cs="Calibri"/>
          <w:szCs w:val="24"/>
        </w:rPr>
        <w:lastRenderedPageBreak/>
        <w:t>Βασιλι</w:t>
      </w:r>
      <w:r w:rsidR="000D2934">
        <w:rPr>
          <w:rFonts w:cs="Calibri"/>
          <w:szCs w:val="24"/>
        </w:rPr>
        <w:t xml:space="preserve">κή </w:t>
      </w:r>
      <w:proofErr w:type="spellStart"/>
      <w:r w:rsidR="000D2934">
        <w:rPr>
          <w:rFonts w:cs="Calibri"/>
          <w:szCs w:val="24"/>
        </w:rPr>
        <w:t>Αϊτσίδου</w:t>
      </w:r>
      <w:proofErr w:type="spellEnd"/>
      <w:r w:rsidR="000D2934">
        <w:rPr>
          <w:rFonts w:cs="Calibri"/>
          <w:szCs w:val="24"/>
        </w:rPr>
        <w:t>: Διδάκτορα Γεωπόνο για θέματα αγροτικής ανάπτυξης</w:t>
      </w:r>
      <w:r w:rsidR="00947E06">
        <w:rPr>
          <w:rFonts w:cs="Calibri"/>
          <w:szCs w:val="24"/>
        </w:rPr>
        <w:t xml:space="preserve"> </w:t>
      </w:r>
      <w:r w:rsidR="000D2934" w:rsidRPr="00947E06">
        <w:rPr>
          <w:rFonts w:cs="Calibri"/>
          <w:szCs w:val="24"/>
        </w:rPr>
        <w:t>(</w:t>
      </w:r>
      <w:r w:rsidR="00947E06" w:rsidRPr="00947E06">
        <w:rPr>
          <w:rFonts w:cs="Calibri"/>
          <w:szCs w:val="24"/>
        </w:rPr>
        <w:t>από</w:t>
      </w:r>
      <w:r w:rsidR="000D2934" w:rsidRPr="00947E06">
        <w:rPr>
          <w:rFonts w:cs="Calibri"/>
          <w:szCs w:val="24"/>
        </w:rPr>
        <w:t xml:space="preserve"> πρόγραμμα</w:t>
      </w:r>
      <w:r w:rsidR="00947E06" w:rsidRPr="00947E06">
        <w:rPr>
          <w:rFonts w:cs="Calibri"/>
          <w:szCs w:val="24"/>
        </w:rPr>
        <w:t xml:space="preserve"> κοινωφελούς εργασίας</w:t>
      </w:r>
      <w:r w:rsidR="000D2934" w:rsidRPr="00947E06">
        <w:rPr>
          <w:rFonts w:cs="Calibri"/>
          <w:szCs w:val="24"/>
        </w:rPr>
        <w:t>)</w:t>
      </w:r>
    </w:p>
    <w:p w14:paraId="683967C6" w14:textId="77777777" w:rsidR="007560D8" w:rsidRDefault="007560D8" w:rsidP="00B53F44">
      <w:pPr>
        <w:ind w:left="-142" w:firstLine="862"/>
        <w:rPr>
          <w:rFonts w:cs="Calibri"/>
          <w:szCs w:val="24"/>
        </w:rPr>
      </w:pPr>
    </w:p>
    <w:p w14:paraId="7D4EFD81" w14:textId="77777777" w:rsidR="007560D8" w:rsidRDefault="007560D8" w:rsidP="003B1B4E">
      <w:pPr>
        <w:rPr>
          <w:rFonts w:cs="Calibri"/>
          <w:szCs w:val="24"/>
        </w:rPr>
      </w:pPr>
    </w:p>
    <w:p w14:paraId="5A603140" w14:textId="77777777" w:rsidR="00E56F6F" w:rsidRDefault="00E56F6F" w:rsidP="003B1B4E">
      <w:pPr>
        <w:rPr>
          <w:rFonts w:cs="Calibri"/>
          <w:szCs w:val="24"/>
        </w:rPr>
      </w:pPr>
    </w:p>
    <w:p w14:paraId="374E59F7" w14:textId="77777777" w:rsidR="007560D8" w:rsidRDefault="00B53F44" w:rsidP="002B438C">
      <w:pPr>
        <w:ind w:left="-142" w:firstLine="142"/>
        <w:rPr>
          <w:rFonts w:cs="Calibri"/>
          <w:szCs w:val="24"/>
        </w:rPr>
      </w:pPr>
      <w:r>
        <w:rPr>
          <w:rFonts w:cs="Calibri"/>
          <w:szCs w:val="24"/>
        </w:rPr>
        <w:t>Βασικοί στόχοι και προσφερόμενες υπηρεσίες του Γραφείου μας είναι:</w:t>
      </w:r>
    </w:p>
    <w:p w14:paraId="53DE19EB" w14:textId="77777777" w:rsidR="000D2934" w:rsidRPr="00267E14" w:rsidRDefault="000D2934" w:rsidP="000427F2">
      <w:pPr>
        <w:numPr>
          <w:ilvl w:val="0"/>
          <w:numId w:val="20"/>
        </w:numPr>
        <w:tabs>
          <w:tab w:val="clear" w:pos="720"/>
          <w:tab w:val="num" w:pos="142"/>
        </w:tabs>
        <w:ind w:left="567" w:hanging="425"/>
        <w:contextualSpacing/>
        <w:rPr>
          <w:rFonts w:ascii="Times New Roman" w:hAnsi="Times New Roman"/>
          <w:szCs w:val="24"/>
        </w:rPr>
      </w:pPr>
      <w:bookmarkStart w:id="0" w:name="_Hlk126315393"/>
      <w:r w:rsidRPr="00267E14">
        <w:rPr>
          <w:rFonts w:cs="Calibri"/>
          <w:color w:val="000000" w:themeColor="text1"/>
          <w:kern w:val="24"/>
          <w:szCs w:val="24"/>
        </w:rPr>
        <w:t>Η</w:t>
      </w:r>
      <w:r>
        <w:rPr>
          <w:rFonts w:cs="Calibri"/>
          <w:color w:val="000000" w:themeColor="text1"/>
          <w:kern w:val="24"/>
          <w:szCs w:val="24"/>
        </w:rPr>
        <w:t xml:space="preserve"> Παρακολούθηση της πορείας του </w:t>
      </w:r>
      <w:r w:rsidRPr="00947E06">
        <w:rPr>
          <w:rFonts w:cs="Calibri"/>
          <w:kern w:val="24"/>
          <w:szCs w:val="24"/>
        </w:rPr>
        <w:t>Π</w:t>
      </w:r>
      <w:r w:rsidRPr="00267E14">
        <w:rPr>
          <w:rFonts w:cs="Calibri"/>
          <w:color w:val="000000" w:themeColor="text1"/>
          <w:kern w:val="24"/>
          <w:szCs w:val="24"/>
        </w:rPr>
        <w:t>ΔΑΜ</w:t>
      </w:r>
    </w:p>
    <w:p w14:paraId="0A952743" w14:textId="77777777" w:rsidR="000D2934" w:rsidRPr="00267E14" w:rsidRDefault="000D2934" w:rsidP="000427F2">
      <w:pPr>
        <w:numPr>
          <w:ilvl w:val="0"/>
          <w:numId w:val="20"/>
        </w:numPr>
        <w:tabs>
          <w:tab w:val="clear" w:pos="720"/>
          <w:tab w:val="num" w:pos="142"/>
        </w:tabs>
        <w:ind w:left="567" w:hanging="425"/>
        <w:contextualSpacing/>
        <w:rPr>
          <w:rFonts w:ascii="Times New Roman" w:hAnsi="Times New Roman"/>
          <w:szCs w:val="24"/>
        </w:rPr>
      </w:pPr>
      <w:r w:rsidRPr="00267E14">
        <w:rPr>
          <w:rFonts w:cs="Calibri"/>
          <w:color w:val="000000" w:themeColor="text1"/>
          <w:kern w:val="24"/>
          <w:szCs w:val="24"/>
        </w:rPr>
        <w:t>Η υποδοχή, ενημέρωση και καθοδήγηση των επενδυτών, μελετητικών γραφείων, συλλόγων, φορέων και ανέργων</w:t>
      </w:r>
    </w:p>
    <w:p w14:paraId="170FF57B" w14:textId="77777777" w:rsidR="000D2934" w:rsidRPr="00267E14" w:rsidRDefault="000D2934" w:rsidP="000427F2">
      <w:pPr>
        <w:numPr>
          <w:ilvl w:val="0"/>
          <w:numId w:val="20"/>
        </w:numPr>
        <w:tabs>
          <w:tab w:val="clear" w:pos="720"/>
          <w:tab w:val="num" w:pos="142"/>
        </w:tabs>
        <w:ind w:left="567" w:hanging="425"/>
        <w:contextualSpacing/>
        <w:rPr>
          <w:rFonts w:ascii="Times New Roman" w:hAnsi="Times New Roman"/>
          <w:szCs w:val="24"/>
        </w:rPr>
      </w:pPr>
      <w:r w:rsidRPr="00267E14">
        <w:rPr>
          <w:rFonts w:cs="Calibri"/>
          <w:color w:val="000000" w:themeColor="text1"/>
          <w:kern w:val="24"/>
          <w:szCs w:val="24"/>
        </w:rPr>
        <w:t>Η διοργάνωση ενημερωτικών εκδηλώσεων (ημερίδες, συνέδρια)</w:t>
      </w:r>
    </w:p>
    <w:p w14:paraId="5A4935BE" w14:textId="77777777" w:rsidR="000D2934" w:rsidRPr="00267E14" w:rsidRDefault="000D2934" w:rsidP="000427F2">
      <w:pPr>
        <w:numPr>
          <w:ilvl w:val="0"/>
          <w:numId w:val="20"/>
        </w:numPr>
        <w:tabs>
          <w:tab w:val="clear" w:pos="720"/>
          <w:tab w:val="num" w:pos="142"/>
        </w:tabs>
        <w:ind w:left="567" w:hanging="425"/>
        <w:contextualSpacing/>
        <w:rPr>
          <w:rFonts w:ascii="Times New Roman" w:hAnsi="Times New Roman"/>
          <w:szCs w:val="24"/>
        </w:rPr>
      </w:pPr>
      <w:r w:rsidRPr="00267E14">
        <w:rPr>
          <w:rFonts w:cs="Calibri"/>
          <w:color w:val="000000" w:themeColor="text1"/>
          <w:kern w:val="24"/>
          <w:szCs w:val="24"/>
        </w:rPr>
        <w:t>Η συμμετοχή σε Ευρωπαϊκά και Εθνικά δίκτυα</w:t>
      </w:r>
    </w:p>
    <w:p w14:paraId="459F8D7E" w14:textId="77777777" w:rsidR="000D2934" w:rsidRPr="000D2934" w:rsidRDefault="000D2934" w:rsidP="000427F2">
      <w:pPr>
        <w:numPr>
          <w:ilvl w:val="0"/>
          <w:numId w:val="20"/>
        </w:numPr>
        <w:tabs>
          <w:tab w:val="clear" w:pos="720"/>
          <w:tab w:val="num" w:pos="142"/>
        </w:tabs>
        <w:ind w:left="567" w:hanging="425"/>
        <w:contextualSpacing/>
        <w:rPr>
          <w:rFonts w:ascii="Times New Roman" w:hAnsi="Times New Roman"/>
          <w:szCs w:val="24"/>
        </w:rPr>
      </w:pPr>
      <w:r w:rsidRPr="00267E14">
        <w:rPr>
          <w:rFonts w:cs="Calibri"/>
          <w:color w:val="000000" w:themeColor="text1"/>
          <w:kern w:val="24"/>
          <w:szCs w:val="24"/>
        </w:rPr>
        <w:t>Οι προτάσεις και εισηγήσεις έργων και δράσεων</w:t>
      </w:r>
    </w:p>
    <w:p w14:paraId="150401F4" w14:textId="77777777" w:rsidR="000D2934" w:rsidRPr="00947E06" w:rsidRDefault="000D2934" w:rsidP="000427F2">
      <w:pPr>
        <w:numPr>
          <w:ilvl w:val="0"/>
          <w:numId w:val="20"/>
        </w:numPr>
        <w:tabs>
          <w:tab w:val="clear" w:pos="720"/>
          <w:tab w:val="num" w:pos="142"/>
        </w:tabs>
        <w:ind w:left="567" w:hanging="425"/>
        <w:contextualSpacing/>
        <w:rPr>
          <w:rFonts w:ascii="Times New Roman" w:hAnsi="Times New Roman"/>
          <w:szCs w:val="24"/>
        </w:rPr>
      </w:pPr>
      <w:r w:rsidRPr="00947E06">
        <w:rPr>
          <w:rFonts w:cs="Calibri"/>
          <w:kern w:val="24"/>
          <w:szCs w:val="24"/>
        </w:rPr>
        <w:t xml:space="preserve">Οι γνωμοδοτήσεις για μελέτες (Μ.Π.Ε) για </w:t>
      </w:r>
      <w:r w:rsidR="00514800" w:rsidRPr="00947E06">
        <w:rPr>
          <w:rFonts w:cs="Calibri"/>
          <w:kern w:val="24"/>
          <w:szCs w:val="24"/>
        </w:rPr>
        <w:t>πεπραγμένα (</w:t>
      </w:r>
      <w:r w:rsidR="00947E06" w:rsidRPr="00947E06">
        <w:rPr>
          <w:rFonts w:cs="Calibri"/>
          <w:kern w:val="24"/>
          <w:szCs w:val="24"/>
        </w:rPr>
        <w:t>Έκθεση Ελεγκτικού Συνεδρίου, ΣΜΠΕ</w:t>
      </w:r>
      <w:r w:rsidR="00514800" w:rsidRPr="00947E06">
        <w:rPr>
          <w:rFonts w:cs="Calibri"/>
          <w:kern w:val="24"/>
          <w:szCs w:val="24"/>
        </w:rPr>
        <w:t>)</w:t>
      </w:r>
    </w:p>
    <w:p w14:paraId="55CBA5B0" w14:textId="77777777" w:rsidR="000D2934" w:rsidRPr="00947E06" w:rsidRDefault="000D2934" w:rsidP="000427F2">
      <w:pPr>
        <w:numPr>
          <w:ilvl w:val="0"/>
          <w:numId w:val="20"/>
        </w:numPr>
        <w:tabs>
          <w:tab w:val="clear" w:pos="720"/>
          <w:tab w:val="num" w:pos="142"/>
        </w:tabs>
        <w:ind w:left="567" w:hanging="425"/>
        <w:contextualSpacing/>
        <w:rPr>
          <w:rFonts w:ascii="Times New Roman" w:hAnsi="Times New Roman"/>
          <w:szCs w:val="24"/>
        </w:rPr>
      </w:pPr>
      <w:r w:rsidRPr="00947E06">
        <w:rPr>
          <w:rFonts w:cs="Calibri"/>
          <w:kern w:val="24"/>
          <w:szCs w:val="24"/>
        </w:rPr>
        <w:t>Η σύνταξη απολογισμών</w:t>
      </w:r>
    </w:p>
    <w:p w14:paraId="00A025B0" w14:textId="77777777" w:rsidR="00267E14" w:rsidRPr="00947E06" w:rsidRDefault="00267E14" w:rsidP="000427F2">
      <w:pPr>
        <w:pStyle w:val="a6"/>
        <w:numPr>
          <w:ilvl w:val="0"/>
          <w:numId w:val="20"/>
        </w:numPr>
        <w:tabs>
          <w:tab w:val="clear" w:pos="720"/>
          <w:tab w:val="num" w:pos="567"/>
        </w:tabs>
        <w:ind w:left="567" w:hanging="425"/>
        <w:rPr>
          <w:rFonts w:ascii="Times New Roman" w:hAnsi="Times New Roman"/>
          <w:szCs w:val="24"/>
        </w:rPr>
      </w:pPr>
      <w:r w:rsidRPr="00947E06">
        <w:rPr>
          <w:rFonts w:cs="Calibri"/>
          <w:kern w:val="24"/>
          <w:szCs w:val="24"/>
        </w:rPr>
        <w:t>Η συνεργασία με το Πανεπιστήμιο Δυτικής Μακεδονίας, τους Δήμους, τα Επιμελητήρια και</w:t>
      </w:r>
      <w:r w:rsidR="00947E06">
        <w:rPr>
          <w:rFonts w:cs="Calibri"/>
          <w:kern w:val="24"/>
          <w:szCs w:val="24"/>
        </w:rPr>
        <w:t xml:space="preserve"> </w:t>
      </w:r>
      <w:r w:rsidRPr="00947E06">
        <w:rPr>
          <w:rFonts w:cs="Calibri"/>
          <w:kern w:val="24"/>
          <w:szCs w:val="24"/>
        </w:rPr>
        <w:t>γενικά όλους τους παραγωγικούς και αναπτυξιακούς φορείς, τις Εταιρίες Συμβούλων</w:t>
      </w:r>
    </w:p>
    <w:p w14:paraId="1AD26EC3" w14:textId="77777777" w:rsidR="00267E14" w:rsidRPr="00267E14" w:rsidRDefault="00267E14" w:rsidP="000427F2">
      <w:pPr>
        <w:numPr>
          <w:ilvl w:val="0"/>
          <w:numId w:val="20"/>
        </w:numPr>
        <w:tabs>
          <w:tab w:val="clear" w:pos="720"/>
          <w:tab w:val="num" w:pos="142"/>
        </w:tabs>
        <w:ind w:left="567" w:hanging="425"/>
        <w:contextualSpacing/>
        <w:rPr>
          <w:rFonts w:ascii="Times New Roman" w:hAnsi="Times New Roman"/>
          <w:szCs w:val="24"/>
        </w:rPr>
      </w:pPr>
      <w:r w:rsidRPr="00267E14">
        <w:rPr>
          <w:rFonts w:cs="Calibri"/>
          <w:color w:val="000000" w:themeColor="text1"/>
          <w:kern w:val="24"/>
          <w:szCs w:val="24"/>
        </w:rPr>
        <w:t>Η καθημερινή επικοινωνία και συνεργασία με τις κεντρικές υπηρεσίες και τα Υπουργεία</w:t>
      </w:r>
    </w:p>
    <w:p w14:paraId="15EFED8F" w14:textId="77777777" w:rsidR="00CC3458" w:rsidRPr="00514800" w:rsidRDefault="00267E14" w:rsidP="000427F2">
      <w:pPr>
        <w:numPr>
          <w:ilvl w:val="0"/>
          <w:numId w:val="20"/>
        </w:numPr>
        <w:tabs>
          <w:tab w:val="clear" w:pos="720"/>
          <w:tab w:val="num" w:pos="142"/>
        </w:tabs>
        <w:ind w:left="567" w:hanging="425"/>
        <w:contextualSpacing/>
        <w:rPr>
          <w:rFonts w:ascii="Times New Roman" w:hAnsi="Times New Roman"/>
          <w:szCs w:val="24"/>
        </w:rPr>
      </w:pPr>
      <w:r w:rsidRPr="00267E14">
        <w:rPr>
          <w:rFonts w:cs="Calibri"/>
          <w:color w:val="000000" w:themeColor="text1"/>
          <w:kern w:val="24"/>
          <w:szCs w:val="24"/>
        </w:rPr>
        <w:t>Ενημέρωση της τοπικής κοινωνίας μέσω δελτίων τύπου</w:t>
      </w:r>
      <w:r w:rsidR="00CC3458">
        <w:rPr>
          <w:rFonts w:cs="Calibri"/>
          <w:color w:val="000000" w:themeColor="text1"/>
          <w:kern w:val="24"/>
          <w:szCs w:val="24"/>
        </w:rPr>
        <w:t xml:space="preserve"> </w:t>
      </w:r>
      <w:r w:rsidRPr="00267E14">
        <w:rPr>
          <w:rFonts w:cs="Calibri"/>
          <w:color w:val="000000" w:themeColor="text1"/>
          <w:kern w:val="24"/>
          <w:szCs w:val="24"/>
        </w:rPr>
        <w:t>(23 Δελτία Τύπου), τηλεοπτικών και ραδιοφωνικών εκπομπών.</w:t>
      </w:r>
    </w:p>
    <w:p w14:paraId="30794734" w14:textId="77777777" w:rsidR="00514800" w:rsidRPr="00947E06" w:rsidRDefault="00514800" w:rsidP="000427F2">
      <w:pPr>
        <w:numPr>
          <w:ilvl w:val="0"/>
          <w:numId w:val="20"/>
        </w:numPr>
        <w:tabs>
          <w:tab w:val="clear" w:pos="720"/>
          <w:tab w:val="num" w:pos="142"/>
        </w:tabs>
        <w:ind w:left="567" w:hanging="425"/>
        <w:contextualSpacing/>
        <w:rPr>
          <w:rFonts w:ascii="Times New Roman" w:hAnsi="Times New Roman"/>
          <w:szCs w:val="24"/>
        </w:rPr>
      </w:pPr>
      <w:r w:rsidRPr="00267E14">
        <w:rPr>
          <w:rFonts w:cs="Calibri"/>
          <w:color w:val="000000" w:themeColor="text1"/>
          <w:kern w:val="24"/>
          <w:szCs w:val="24"/>
        </w:rPr>
        <w:t>Η εξεύρεση χώρων και ο εξοπλισμός των νέων υπηρεσιών που θα δημιουργηθούν</w:t>
      </w:r>
    </w:p>
    <w:bookmarkEnd w:id="0"/>
    <w:p w14:paraId="37AD5338" w14:textId="77777777" w:rsidR="00CC3458" w:rsidRPr="00CC3458" w:rsidRDefault="00CC3458" w:rsidP="00CC3458">
      <w:pPr>
        <w:ind w:left="142"/>
        <w:contextualSpacing/>
        <w:rPr>
          <w:rFonts w:ascii="Times New Roman" w:hAnsi="Times New Roman"/>
          <w:szCs w:val="24"/>
        </w:rPr>
      </w:pPr>
    </w:p>
    <w:p w14:paraId="0F5E6BD1" w14:textId="77777777" w:rsidR="000D61E6" w:rsidRPr="00947E06" w:rsidRDefault="00267E14" w:rsidP="00267E14">
      <w:pPr>
        <w:contextualSpacing/>
        <w:rPr>
          <w:rFonts w:cs="Calibri"/>
          <w:b/>
          <w:bCs/>
          <w:kern w:val="24"/>
          <w:szCs w:val="24"/>
          <w:u w:val="single"/>
        </w:rPr>
      </w:pPr>
      <w:r w:rsidRPr="000D61E6">
        <w:rPr>
          <w:rFonts w:cs="Calibri"/>
          <w:b/>
          <w:bCs/>
          <w:color w:val="000000" w:themeColor="text1"/>
          <w:kern w:val="24"/>
          <w:szCs w:val="24"/>
          <w:u w:val="single"/>
        </w:rPr>
        <w:t xml:space="preserve">1β. </w:t>
      </w:r>
      <w:r w:rsidRPr="00947E06">
        <w:rPr>
          <w:rFonts w:cs="Calibri"/>
          <w:b/>
          <w:bCs/>
          <w:kern w:val="24"/>
          <w:szCs w:val="24"/>
          <w:u w:val="single"/>
        </w:rPr>
        <w:t>Επιστολές</w:t>
      </w:r>
      <w:r w:rsidR="00DD0D5F" w:rsidRPr="00947E06">
        <w:rPr>
          <w:rFonts w:cs="Calibri"/>
          <w:b/>
          <w:bCs/>
          <w:kern w:val="24"/>
          <w:szCs w:val="24"/>
          <w:u w:val="single"/>
        </w:rPr>
        <w:t xml:space="preserve"> - Επαφές</w:t>
      </w:r>
      <w:r w:rsidRPr="00947E06">
        <w:rPr>
          <w:rFonts w:cs="Calibri"/>
          <w:b/>
          <w:bCs/>
          <w:kern w:val="24"/>
          <w:szCs w:val="24"/>
          <w:u w:val="single"/>
        </w:rPr>
        <w:t xml:space="preserve"> για θέματα Δίκαιης Αναπτυξιακής Μετάβασης</w:t>
      </w:r>
    </w:p>
    <w:p w14:paraId="345AF244" w14:textId="77777777" w:rsidR="000D61E6" w:rsidRPr="00947E06" w:rsidRDefault="00DD0D5F" w:rsidP="00267E14">
      <w:pPr>
        <w:contextualSpacing/>
        <w:rPr>
          <w:rFonts w:cs="Calibri"/>
          <w:kern w:val="24"/>
          <w:szCs w:val="24"/>
        </w:rPr>
      </w:pPr>
      <w:r w:rsidRPr="00947E06">
        <w:rPr>
          <w:rFonts w:cs="Calibri"/>
          <w:kern w:val="24"/>
          <w:szCs w:val="24"/>
        </w:rPr>
        <w:t>Εστάλησαν διάφορες</w:t>
      </w:r>
      <w:r w:rsidR="00267E14" w:rsidRPr="00947E06">
        <w:rPr>
          <w:rFonts w:cs="Calibri"/>
          <w:kern w:val="24"/>
          <w:szCs w:val="24"/>
        </w:rPr>
        <w:t xml:space="preserve"> επιστολές για θέματα που άπτονται των αρμοδιοτήτων της Δίκαιης Αναπτυξιακής Μετάβασης και ειδικότερα θέματα επικοινωνίας</w:t>
      </w:r>
      <w:r w:rsidR="002F2F8E" w:rsidRPr="00947E06">
        <w:rPr>
          <w:rFonts w:cs="Calibri"/>
          <w:kern w:val="24"/>
          <w:szCs w:val="24"/>
        </w:rPr>
        <w:t>,</w:t>
      </w:r>
      <w:r w:rsidR="00267E14" w:rsidRPr="00947E06">
        <w:rPr>
          <w:rFonts w:cs="Calibri"/>
          <w:kern w:val="24"/>
          <w:szCs w:val="24"/>
        </w:rPr>
        <w:t xml:space="preserve"> αλληλοενημέρωσης </w:t>
      </w:r>
      <w:r w:rsidRPr="00947E06">
        <w:rPr>
          <w:rFonts w:cs="Calibri"/>
          <w:kern w:val="24"/>
          <w:szCs w:val="24"/>
        </w:rPr>
        <w:t xml:space="preserve">και κοινής δράσης. Ενδεικτικά με κάποιους φορείς και </w:t>
      </w:r>
      <w:r w:rsidR="00267E14" w:rsidRPr="00947E06">
        <w:rPr>
          <w:rFonts w:cs="Calibri"/>
          <w:kern w:val="24"/>
          <w:szCs w:val="24"/>
        </w:rPr>
        <w:t>υπηρεσίες:</w:t>
      </w:r>
    </w:p>
    <w:p w14:paraId="200CDD2B" w14:textId="77777777" w:rsidR="00267E14" w:rsidRPr="000D61E6" w:rsidRDefault="00267E14" w:rsidP="000427F2">
      <w:pPr>
        <w:pStyle w:val="a6"/>
        <w:numPr>
          <w:ilvl w:val="0"/>
          <w:numId w:val="21"/>
        </w:numPr>
        <w:rPr>
          <w:rFonts w:cs="Calibri"/>
          <w:color w:val="000000" w:themeColor="text1"/>
          <w:kern w:val="24"/>
          <w:szCs w:val="24"/>
        </w:rPr>
      </w:pPr>
      <w:r w:rsidRPr="000D61E6">
        <w:rPr>
          <w:rFonts w:cs="Calibri"/>
          <w:color w:val="000000" w:themeColor="text1"/>
          <w:kern w:val="24"/>
          <w:szCs w:val="24"/>
        </w:rPr>
        <w:t>Μετάβαση Α.Ε.</w:t>
      </w:r>
    </w:p>
    <w:p w14:paraId="288D7285" w14:textId="77777777" w:rsidR="00267E14" w:rsidRPr="000D61E6" w:rsidRDefault="00267E14" w:rsidP="000427F2">
      <w:pPr>
        <w:pStyle w:val="a6"/>
        <w:numPr>
          <w:ilvl w:val="0"/>
          <w:numId w:val="21"/>
        </w:numPr>
        <w:rPr>
          <w:rFonts w:cs="Calibri"/>
          <w:color w:val="000000" w:themeColor="text1"/>
          <w:kern w:val="24"/>
          <w:szCs w:val="24"/>
        </w:rPr>
      </w:pPr>
      <w:r w:rsidRPr="000D61E6">
        <w:rPr>
          <w:rFonts w:cs="Calibri"/>
          <w:color w:val="000000" w:themeColor="text1"/>
          <w:kern w:val="24"/>
          <w:szCs w:val="24"/>
        </w:rPr>
        <w:t>Ειδική Υπηρεσία Δίκαιης Αναπτυξιακής Μετάβασης (Ε.Υ.Δ.Α.Μ.)</w:t>
      </w:r>
    </w:p>
    <w:p w14:paraId="556F1F1F" w14:textId="77777777" w:rsidR="00267E14" w:rsidRPr="000D61E6" w:rsidRDefault="00267E14" w:rsidP="000427F2">
      <w:pPr>
        <w:pStyle w:val="a6"/>
        <w:numPr>
          <w:ilvl w:val="0"/>
          <w:numId w:val="21"/>
        </w:numPr>
        <w:rPr>
          <w:rFonts w:cs="Calibri"/>
          <w:color w:val="000000" w:themeColor="text1"/>
          <w:kern w:val="24"/>
          <w:szCs w:val="24"/>
        </w:rPr>
      </w:pPr>
      <w:r w:rsidRPr="000D61E6">
        <w:rPr>
          <w:rFonts w:cs="Calibri"/>
          <w:color w:val="000000" w:themeColor="text1"/>
          <w:kern w:val="24"/>
          <w:szCs w:val="24"/>
        </w:rPr>
        <w:t>Πανεπιστήμιο Δυτικής Μακεδονίας</w:t>
      </w:r>
    </w:p>
    <w:p w14:paraId="2309DB0E" w14:textId="77777777" w:rsidR="00267E14" w:rsidRPr="000D61E6" w:rsidRDefault="00267E14" w:rsidP="000427F2">
      <w:pPr>
        <w:pStyle w:val="a6"/>
        <w:numPr>
          <w:ilvl w:val="0"/>
          <w:numId w:val="21"/>
        </w:numPr>
        <w:rPr>
          <w:rFonts w:cs="Calibri"/>
          <w:color w:val="000000" w:themeColor="text1"/>
          <w:kern w:val="24"/>
          <w:szCs w:val="24"/>
        </w:rPr>
      </w:pPr>
      <w:r w:rsidRPr="000D61E6">
        <w:rPr>
          <w:rFonts w:cs="Calibri"/>
          <w:color w:val="000000" w:themeColor="text1"/>
          <w:kern w:val="24"/>
          <w:szCs w:val="24"/>
        </w:rPr>
        <w:t xml:space="preserve">Γραφείο </w:t>
      </w:r>
      <w:proofErr w:type="spellStart"/>
      <w:r w:rsidRPr="000D61E6">
        <w:rPr>
          <w:rFonts w:cs="Calibri"/>
          <w:color w:val="000000" w:themeColor="text1"/>
          <w:kern w:val="24"/>
          <w:szCs w:val="24"/>
        </w:rPr>
        <w:t>Ελληνογερμανικής</w:t>
      </w:r>
      <w:proofErr w:type="spellEnd"/>
      <w:r w:rsidRPr="000D61E6">
        <w:rPr>
          <w:rFonts w:cs="Calibri"/>
          <w:color w:val="000000" w:themeColor="text1"/>
          <w:kern w:val="24"/>
          <w:szCs w:val="24"/>
        </w:rPr>
        <w:t xml:space="preserve"> Συνέλευσης</w:t>
      </w:r>
    </w:p>
    <w:p w14:paraId="4C25660D" w14:textId="77777777" w:rsidR="00267E14" w:rsidRPr="000D61E6" w:rsidRDefault="00267E14" w:rsidP="000427F2">
      <w:pPr>
        <w:pStyle w:val="a6"/>
        <w:numPr>
          <w:ilvl w:val="0"/>
          <w:numId w:val="21"/>
        </w:numPr>
        <w:rPr>
          <w:rFonts w:cs="Calibri"/>
          <w:color w:val="000000" w:themeColor="text1"/>
          <w:kern w:val="24"/>
          <w:szCs w:val="24"/>
        </w:rPr>
      </w:pPr>
      <w:r w:rsidRPr="000D61E6">
        <w:rPr>
          <w:rFonts w:cs="Calibri"/>
          <w:color w:val="000000" w:themeColor="text1"/>
          <w:kern w:val="24"/>
          <w:szCs w:val="24"/>
        </w:rPr>
        <w:t xml:space="preserve">Περιφέρεια </w:t>
      </w:r>
      <w:r w:rsidRPr="000D61E6">
        <w:rPr>
          <w:rFonts w:cs="Calibri"/>
          <w:color w:val="000000" w:themeColor="text1"/>
          <w:kern w:val="24"/>
          <w:szCs w:val="24"/>
          <w:lang w:val="en-US"/>
        </w:rPr>
        <w:t xml:space="preserve">Anhalt – </w:t>
      </w:r>
      <w:proofErr w:type="spellStart"/>
      <w:r w:rsidRPr="000D61E6">
        <w:rPr>
          <w:rFonts w:cs="Calibri"/>
          <w:color w:val="000000" w:themeColor="text1"/>
          <w:kern w:val="24"/>
          <w:szCs w:val="24"/>
          <w:lang w:val="en-US"/>
        </w:rPr>
        <w:t>Bitterfeld</w:t>
      </w:r>
      <w:proofErr w:type="spellEnd"/>
      <w:r w:rsidRPr="000D61E6">
        <w:rPr>
          <w:rFonts w:cs="Calibri"/>
          <w:color w:val="000000" w:themeColor="text1"/>
          <w:kern w:val="24"/>
          <w:szCs w:val="24"/>
        </w:rPr>
        <w:t>, Γερμανία</w:t>
      </w:r>
    </w:p>
    <w:p w14:paraId="51C8E2E1" w14:textId="77777777" w:rsidR="00267E14" w:rsidRPr="000D61E6" w:rsidRDefault="00267E14" w:rsidP="000427F2">
      <w:pPr>
        <w:pStyle w:val="a6"/>
        <w:numPr>
          <w:ilvl w:val="0"/>
          <w:numId w:val="21"/>
        </w:numPr>
        <w:rPr>
          <w:rFonts w:cs="Calibri"/>
          <w:color w:val="000000" w:themeColor="text1"/>
          <w:kern w:val="24"/>
          <w:szCs w:val="24"/>
        </w:rPr>
      </w:pPr>
      <w:r w:rsidRPr="000D61E6">
        <w:rPr>
          <w:rFonts w:cs="Calibri"/>
          <w:color w:val="000000" w:themeColor="text1"/>
          <w:kern w:val="24"/>
          <w:szCs w:val="24"/>
        </w:rPr>
        <w:t>Ίδρυμα Οικονομικών και Βιομηχανικών Ερευνών (ΙΟΒΕ)</w:t>
      </w:r>
    </w:p>
    <w:p w14:paraId="22B4A9A2" w14:textId="77777777" w:rsidR="00267E14" w:rsidRPr="000D61E6" w:rsidRDefault="000D61E6" w:rsidP="000427F2">
      <w:pPr>
        <w:pStyle w:val="a6"/>
        <w:numPr>
          <w:ilvl w:val="0"/>
          <w:numId w:val="21"/>
        </w:numPr>
        <w:rPr>
          <w:rFonts w:cs="Calibri"/>
          <w:color w:val="000000" w:themeColor="text1"/>
          <w:kern w:val="24"/>
          <w:szCs w:val="24"/>
        </w:rPr>
      </w:pPr>
      <w:r w:rsidRPr="000D61E6">
        <w:rPr>
          <w:rFonts w:cs="Calibri"/>
          <w:color w:val="000000" w:themeColor="text1"/>
          <w:kern w:val="24"/>
          <w:szCs w:val="24"/>
        </w:rPr>
        <w:t>Ελληνική Εταιρεία Επενδύσεων και Εξωτερικού Εμπορίου ENTERPRISE GREECE</w:t>
      </w:r>
    </w:p>
    <w:p w14:paraId="07DC61CE" w14:textId="77777777" w:rsidR="000D61E6" w:rsidRPr="000D61E6" w:rsidRDefault="000D61E6" w:rsidP="000427F2">
      <w:pPr>
        <w:pStyle w:val="a6"/>
        <w:numPr>
          <w:ilvl w:val="0"/>
          <w:numId w:val="21"/>
        </w:numPr>
        <w:rPr>
          <w:rFonts w:cs="Calibri"/>
          <w:color w:val="000000" w:themeColor="text1"/>
          <w:kern w:val="24"/>
          <w:szCs w:val="24"/>
        </w:rPr>
      </w:pPr>
      <w:r w:rsidRPr="000D61E6">
        <w:rPr>
          <w:rFonts w:cs="Calibri"/>
          <w:color w:val="000000" w:themeColor="text1"/>
          <w:kern w:val="24"/>
          <w:szCs w:val="24"/>
        </w:rPr>
        <w:lastRenderedPageBreak/>
        <w:t>Δ.Ε.Η. Α.Ε.</w:t>
      </w:r>
    </w:p>
    <w:p w14:paraId="2CA0C6EC" w14:textId="77777777" w:rsidR="000D61E6" w:rsidRPr="000D61E6" w:rsidRDefault="000D61E6" w:rsidP="000427F2">
      <w:pPr>
        <w:pStyle w:val="a6"/>
        <w:numPr>
          <w:ilvl w:val="0"/>
          <w:numId w:val="21"/>
        </w:numPr>
        <w:rPr>
          <w:rFonts w:cs="Calibri"/>
          <w:kern w:val="24"/>
          <w:szCs w:val="24"/>
        </w:rPr>
      </w:pPr>
      <w:r w:rsidRPr="000D61E6">
        <w:rPr>
          <w:rFonts w:cs="Calibri"/>
          <w:kern w:val="24"/>
          <w:szCs w:val="24"/>
        </w:rPr>
        <w:t>ΑΔΜΗΕ</w:t>
      </w:r>
    </w:p>
    <w:p w14:paraId="2EFC1038" w14:textId="77777777" w:rsidR="000D61E6" w:rsidRDefault="000D61E6" w:rsidP="000427F2">
      <w:pPr>
        <w:pStyle w:val="a6"/>
        <w:numPr>
          <w:ilvl w:val="0"/>
          <w:numId w:val="21"/>
        </w:numPr>
        <w:rPr>
          <w:rFonts w:cs="Calibri"/>
          <w:kern w:val="24"/>
          <w:szCs w:val="24"/>
        </w:rPr>
      </w:pPr>
      <w:r w:rsidRPr="000D61E6">
        <w:rPr>
          <w:rFonts w:cs="Calibri"/>
          <w:kern w:val="24"/>
          <w:szCs w:val="24"/>
        </w:rPr>
        <w:t>ΔΕΔΔΗΕ</w:t>
      </w:r>
    </w:p>
    <w:p w14:paraId="17070EEF" w14:textId="77777777" w:rsidR="000D61E6" w:rsidRDefault="000D61E6" w:rsidP="000427F2">
      <w:pPr>
        <w:pStyle w:val="a6"/>
        <w:numPr>
          <w:ilvl w:val="0"/>
          <w:numId w:val="21"/>
        </w:numPr>
        <w:rPr>
          <w:rFonts w:cs="Calibri"/>
          <w:kern w:val="24"/>
          <w:szCs w:val="24"/>
        </w:rPr>
      </w:pPr>
      <w:r>
        <w:rPr>
          <w:rFonts w:cs="Calibri"/>
          <w:kern w:val="24"/>
          <w:szCs w:val="24"/>
        </w:rPr>
        <w:t>Αναπτυξιακή Κοζάνης (ΑΝΚΟ)</w:t>
      </w:r>
    </w:p>
    <w:p w14:paraId="04D4B175" w14:textId="77777777" w:rsidR="000D61E6" w:rsidRDefault="000D61E6" w:rsidP="000427F2">
      <w:pPr>
        <w:pStyle w:val="a6"/>
        <w:numPr>
          <w:ilvl w:val="0"/>
          <w:numId w:val="21"/>
        </w:numPr>
        <w:rPr>
          <w:rFonts w:cs="Calibri"/>
          <w:kern w:val="24"/>
          <w:szCs w:val="24"/>
        </w:rPr>
      </w:pPr>
      <w:r>
        <w:rPr>
          <w:rFonts w:cs="Calibri"/>
          <w:kern w:val="24"/>
          <w:szCs w:val="24"/>
        </w:rPr>
        <w:t>Δ/</w:t>
      </w:r>
      <w:proofErr w:type="spellStart"/>
      <w:r>
        <w:rPr>
          <w:rFonts w:cs="Calibri"/>
          <w:kern w:val="24"/>
          <w:szCs w:val="24"/>
        </w:rPr>
        <w:t>νση</w:t>
      </w:r>
      <w:proofErr w:type="spellEnd"/>
      <w:r>
        <w:rPr>
          <w:rFonts w:cs="Calibri"/>
          <w:kern w:val="24"/>
          <w:szCs w:val="24"/>
        </w:rPr>
        <w:t xml:space="preserve"> Τεχνικών Υπηρεσιών ΠΕ Κοζάνης</w:t>
      </w:r>
    </w:p>
    <w:p w14:paraId="6EA885AE" w14:textId="77777777" w:rsidR="009A2058" w:rsidRPr="00947E06" w:rsidRDefault="000D61E6" w:rsidP="000427F2">
      <w:pPr>
        <w:pStyle w:val="a6"/>
        <w:numPr>
          <w:ilvl w:val="0"/>
          <w:numId w:val="21"/>
        </w:numPr>
        <w:rPr>
          <w:rFonts w:cs="Calibri"/>
          <w:kern w:val="24"/>
          <w:szCs w:val="24"/>
        </w:rPr>
      </w:pPr>
      <w:r>
        <w:rPr>
          <w:rFonts w:cs="Calibri"/>
          <w:kern w:val="24"/>
          <w:szCs w:val="24"/>
        </w:rPr>
        <w:t xml:space="preserve">Δήμος </w:t>
      </w:r>
      <w:proofErr w:type="spellStart"/>
      <w:r>
        <w:rPr>
          <w:rFonts w:cs="Calibri"/>
          <w:kern w:val="24"/>
          <w:szCs w:val="24"/>
        </w:rPr>
        <w:t>Σερβίων</w:t>
      </w:r>
      <w:proofErr w:type="spellEnd"/>
    </w:p>
    <w:p w14:paraId="521D5C8C" w14:textId="77777777" w:rsidR="000D61E6" w:rsidRPr="000D61E6" w:rsidRDefault="000D61E6" w:rsidP="000C4A6E">
      <w:pPr>
        <w:tabs>
          <w:tab w:val="num" w:pos="142"/>
        </w:tabs>
        <w:ind w:left="567" w:hanging="567"/>
      </w:pPr>
      <w:r>
        <w:t>Συγκεκριμένα:</w:t>
      </w:r>
    </w:p>
    <w:tbl>
      <w:tblPr>
        <w:tblW w:w="10207" w:type="dxa"/>
        <w:tblInd w:w="-717" w:type="dxa"/>
        <w:tblCellMar>
          <w:left w:w="0" w:type="dxa"/>
          <w:right w:w="0" w:type="dxa"/>
        </w:tblCellMar>
        <w:tblLook w:val="0600" w:firstRow="0" w:lastRow="0" w:firstColumn="0" w:lastColumn="0" w:noHBand="1" w:noVBand="1"/>
      </w:tblPr>
      <w:tblGrid>
        <w:gridCol w:w="818"/>
        <w:gridCol w:w="1741"/>
        <w:gridCol w:w="4387"/>
        <w:gridCol w:w="3261"/>
      </w:tblGrid>
      <w:tr w:rsidR="000D61E6" w:rsidRPr="000D61E6" w14:paraId="7DAC00B2" w14:textId="77777777" w:rsidTr="00011133">
        <w:trPr>
          <w:trHeight w:val="419"/>
        </w:trPr>
        <w:tc>
          <w:tcPr>
            <w:tcW w:w="818" w:type="dxa"/>
            <w:tcBorders>
              <w:top w:val="single" w:sz="6" w:space="0" w:color="000000"/>
              <w:left w:val="single" w:sz="6" w:space="0" w:color="000000"/>
              <w:bottom w:val="single" w:sz="6" w:space="0" w:color="CCCCCC"/>
              <w:right w:val="single" w:sz="6" w:space="0" w:color="CCCCCC"/>
            </w:tcBorders>
            <w:shd w:val="clear" w:color="auto" w:fill="auto"/>
            <w:tcMar>
              <w:top w:w="8" w:type="dxa"/>
              <w:left w:w="11" w:type="dxa"/>
              <w:bottom w:w="8" w:type="dxa"/>
              <w:right w:w="11" w:type="dxa"/>
            </w:tcMar>
            <w:vAlign w:val="center"/>
            <w:hideMark/>
          </w:tcPr>
          <w:p w14:paraId="4B7435E9"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b/>
                <w:bCs/>
                <w:kern w:val="24"/>
                <w:szCs w:val="24"/>
              </w:rPr>
              <w:t>α/α</w:t>
            </w:r>
          </w:p>
        </w:tc>
        <w:tc>
          <w:tcPr>
            <w:tcW w:w="1741" w:type="dxa"/>
            <w:tcBorders>
              <w:top w:val="single" w:sz="6" w:space="0" w:color="000000"/>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4444F752"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b/>
                <w:bCs/>
                <w:kern w:val="24"/>
                <w:szCs w:val="24"/>
              </w:rPr>
              <w:t>Ημερομηνία αποστολής</w:t>
            </w:r>
          </w:p>
        </w:tc>
        <w:tc>
          <w:tcPr>
            <w:tcW w:w="4387" w:type="dxa"/>
            <w:tcBorders>
              <w:top w:val="single" w:sz="6" w:space="0" w:color="000000"/>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24D0F02A"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b/>
                <w:bCs/>
                <w:kern w:val="24"/>
                <w:szCs w:val="24"/>
              </w:rPr>
              <w:t>Θέμα Επιστολής</w:t>
            </w:r>
          </w:p>
        </w:tc>
        <w:tc>
          <w:tcPr>
            <w:tcW w:w="3261" w:type="dxa"/>
            <w:tcBorders>
              <w:top w:val="single" w:sz="6" w:space="0" w:color="000000"/>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7E9A39E5"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b/>
                <w:bCs/>
                <w:kern w:val="24"/>
                <w:szCs w:val="24"/>
              </w:rPr>
              <w:t>Παραλήπτης</w:t>
            </w:r>
          </w:p>
        </w:tc>
      </w:tr>
      <w:tr w:rsidR="000D61E6" w:rsidRPr="000D61E6" w14:paraId="13875732" w14:textId="77777777" w:rsidTr="00011133">
        <w:trPr>
          <w:trHeight w:val="1161"/>
        </w:trPr>
        <w:tc>
          <w:tcPr>
            <w:tcW w:w="818" w:type="dxa"/>
            <w:tcBorders>
              <w:top w:val="single" w:sz="6" w:space="0" w:color="CCCCCC"/>
              <w:left w:val="single" w:sz="6" w:space="0" w:color="000000"/>
              <w:bottom w:val="single" w:sz="6" w:space="0" w:color="CCCCCC"/>
              <w:right w:val="single" w:sz="6" w:space="0" w:color="CCCCCC"/>
            </w:tcBorders>
            <w:shd w:val="clear" w:color="auto" w:fill="auto"/>
            <w:tcMar>
              <w:top w:w="8" w:type="dxa"/>
              <w:left w:w="11" w:type="dxa"/>
              <w:bottom w:w="8" w:type="dxa"/>
              <w:right w:w="11" w:type="dxa"/>
            </w:tcMar>
            <w:vAlign w:val="center"/>
            <w:hideMark/>
          </w:tcPr>
          <w:p w14:paraId="4AA3AC44"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1</w:t>
            </w:r>
          </w:p>
        </w:tc>
        <w:tc>
          <w:tcPr>
            <w:tcW w:w="174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0414936F"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29/4/2022</w:t>
            </w:r>
          </w:p>
        </w:tc>
        <w:tc>
          <w:tcPr>
            <w:tcW w:w="4387"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2468BDED"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Πρόταση για στέγαση της ΜΕΤΑΒΑΣΗΣ Α.Ε. σε χώρο 175 τμ στο Διοικητήριο Πτολεμαΐδας</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614AF434"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Πρόεδρος ΜΕΤΑΒΑΣΗΣ Α.Ε. κ. Θεόδωρος Λύτρας</w:t>
            </w:r>
          </w:p>
        </w:tc>
      </w:tr>
      <w:tr w:rsidR="000D61E6" w:rsidRPr="000D61E6" w14:paraId="4A360F12" w14:textId="77777777" w:rsidTr="00011133">
        <w:trPr>
          <w:trHeight w:val="740"/>
        </w:trPr>
        <w:tc>
          <w:tcPr>
            <w:tcW w:w="818" w:type="dxa"/>
            <w:tcBorders>
              <w:top w:val="single" w:sz="6" w:space="0" w:color="CCCCCC"/>
              <w:left w:val="single" w:sz="6" w:space="0" w:color="000000"/>
              <w:bottom w:val="single" w:sz="6" w:space="0" w:color="CCCCCC"/>
              <w:right w:val="single" w:sz="6" w:space="0" w:color="CCCCCC"/>
            </w:tcBorders>
            <w:shd w:val="clear" w:color="auto" w:fill="auto"/>
            <w:tcMar>
              <w:top w:w="8" w:type="dxa"/>
              <w:left w:w="11" w:type="dxa"/>
              <w:bottom w:w="8" w:type="dxa"/>
              <w:right w:w="11" w:type="dxa"/>
            </w:tcMar>
            <w:vAlign w:val="center"/>
            <w:hideMark/>
          </w:tcPr>
          <w:p w14:paraId="4A28C6A5"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2</w:t>
            </w:r>
          </w:p>
        </w:tc>
        <w:tc>
          <w:tcPr>
            <w:tcW w:w="174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19598B99" w14:textId="77777777" w:rsidR="000D61E6" w:rsidRPr="000D61E6" w:rsidRDefault="000D61E6" w:rsidP="000D61E6">
            <w:pPr>
              <w:spacing w:line="240" w:lineRule="auto"/>
              <w:ind w:hanging="72"/>
              <w:jc w:val="center"/>
              <w:textAlignment w:val="center"/>
              <w:rPr>
                <w:rFonts w:ascii="Arial" w:hAnsi="Arial" w:cs="Arial"/>
                <w:sz w:val="36"/>
                <w:szCs w:val="36"/>
              </w:rPr>
            </w:pPr>
            <w:r w:rsidRPr="000D61E6">
              <w:rPr>
                <w:rFonts w:asciiTheme="minorHAnsi" w:cs="Calibri"/>
                <w:kern w:val="24"/>
                <w:szCs w:val="24"/>
              </w:rPr>
              <w:t>3/5/2022</w:t>
            </w:r>
          </w:p>
        </w:tc>
        <w:tc>
          <w:tcPr>
            <w:tcW w:w="4387"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1B4D3664"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 xml:space="preserve">Συνεργασία με Περιφέρεια </w:t>
            </w:r>
            <w:proofErr w:type="spellStart"/>
            <w:r w:rsidRPr="000D61E6">
              <w:rPr>
                <w:rFonts w:asciiTheme="minorHAnsi" w:cs="Calibri"/>
                <w:kern w:val="24"/>
                <w:szCs w:val="24"/>
              </w:rPr>
              <w:t>Anhalt-Bitterfeld</w:t>
            </w:r>
            <w:proofErr w:type="spellEnd"/>
            <w:r w:rsidRPr="000D61E6">
              <w:rPr>
                <w:rFonts w:asciiTheme="minorHAnsi" w:cs="Calibri"/>
                <w:kern w:val="24"/>
                <w:szCs w:val="24"/>
              </w:rPr>
              <w:t>. Δημιουργία Ομάδας Εργασίας</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7C2C4A94"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 xml:space="preserve">Πρύτανη Πανεπιστημίου Δυτικής Μακεδονίας κ. Θεόδωρο </w:t>
            </w:r>
            <w:proofErr w:type="spellStart"/>
            <w:r w:rsidRPr="000D61E6">
              <w:rPr>
                <w:rFonts w:asciiTheme="minorHAnsi" w:cs="Calibri"/>
                <w:kern w:val="24"/>
                <w:szCs w:val="24"/>
              </w:rPr>
              <w:t>Θεοδουλίδη</w:t>
            </w:r>
            <w:proofErr w:type="spellEnd"/>
          </w:p>
        </w:tc>
      </w:tr>
      <w:tr w:rsidR="000D61E6" w:rsidRPr="000D61E6" w14:paraId="39889217" w14:textId="77777777" w:rsidTr="00011133">
        <w:trPr>
          <w:trHeight w:val="1104"/>
        </w:trPr>
        <w:tc>
          <w:tcPr>
            <w:tcW w:w="818" w:type="dxa"/>
            <w:tcBorders>
              <w:top w:val="single" w:sz="6" w:space="0" w:color="CCCCCC"/>
              <w:left w:val="single" w:sz="6" w:space="0" w:color="000000"/>
              <w:bottom w:val="single" w:sz="6" w:space="0" w:color="CCCCCC"/>
              <w:right w:val="single" w:sz="6" w:space="0" w:color="CCCCCC"/>
            </w:tcBorders>
            <w:shd w:val="clear" w:color="auto" w:fill="auto"/>
            <w:tcMar>
              <w:top w:w="8" w:type="dxa"/>
              <w:left w:w="11" w:type="dxa"/>
              <w:bottom w:w="8" w:type="dxa"/>
              <w:right w:w="11" w:type="dxa"/>
            </w:tcMar>
            <w:vAlign w:val="center"/>
            <w:hideMark/>
          </w:tcPr>
          <w:p w14:paraId="16ECF065"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3</w:t>
            </w:r>
          </w:p>
        </w:tc>
        <w:tc>
          <w:tcPr>
            <w:tcW w:w="174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1ACF17C7"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12/5/2022</w:t>
            </w:r>
          </w:p>
        </w:tc>
        <w:tc>
          <w:tcPr>
            <w:tcW w:w="4387"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15CFF2E7"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 xml:space="preserve">Συνεργασία με Περιφέρεια </w:t>
            </w:r>
            <w:proofErr w:type="spellStart"/>
            <w:r w:rsidRPr="000D61E6">
              <w:rPr>
                <w:rFonts w:asciiTheme="minorHAnsi" w:cs="Calibri"/>
                <w:kern w:val="24"/>
                <w:szCs w:val="24"/>
              </w:rPr>
              <w:t>Anhalt-Bitterfeld</w:t>
            </w:r>
            <w:proofErr w:type="spellEnd"/>
            <w:r w:rsidRPr="000D61E6">
              <w:rPr>
                <w:rFonts w:asciiTheme="minorHAnsi" w:cs="Calibri"/>
                <w:kern w:val="24"/>
                <w:szCs w:val="24"/>
              </w:rPr>
              <w:t>. Ενημέρωση και ορισμός μελών ομάδας εργασίας από το γραφείο Περιφερειάρχη.</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65A657F0"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Περιφερειάρχης Δυτικής Μακεδονίας</w:t>
            </w:r>
          </w:p>
        </w:tc>
      </w:tr>
      <w:tr w:rsidR="000D61E6" w:rsidRPr="000D61E6" w14:paraId="2EABE009" w14:textId="77777777" w:rsidTr="00011133">
        <w:trPr>
          <w:trHeight w:val="1198"/>
        </w:trPr>
        <w:tc>
          <w:tcPr>
            <w:tcW w:w="818" w:type="dxa"/>
            <w:tcBorders>
              <w:top w:val="single" w:sz="6" w:space="0" w:color="CCCCCC"/>
              <w:left w:val="single" w:sz="6" w:space="0" w:color="000000"/>
              <w:bottom w:val="single" w:sz="6" w:space="0" w:color="CCCCCC"/>
              <w:right w:val="single" w:sz="6" w:space="0" w:color="CCCCCC"/>
            </w:tcBorders>
            <w:shd w:val="clear" w:color="auto" w:fill="auto"/>
            <w:tcMar>
              <w:top w:w="8" w:type="dxa"/>
              <w:left w:w="11" w:type="dxa"/>
              <w:bottom w:w="8" w:type="dxa"/>
              <w:right w:w="11" w:type="dxa"/>
            </w:tcMar>
            <w:vAlign w:val="center"/>
            <w:hideMark/>
          </w:tcPr>
          <w:p w14:paraId="47595884"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4</w:t>
            </w:r>
          </w:p>
        </w:tc>
        <w:tc>
          <w:tcPr>
            <w:tcW w:w="174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49A5A9D4"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13/5/2022</w:t>
            </w:r>
          </w:p>
        </w:tc>
        <w:tc>
          <w:tcPr>
            <w:tcW w:w="4387"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7370F6BD"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 xml:space="preserve">Στοιχεία ομάδας εργασίας για συνεργασία με την Περιφέρεια </w:t>
            </w:r>
            <w:proofErr w:type="spellStart"/>
            <w:r w:rsidRPr="000D61E6">
              <w:rPr>
                <w:rFonts w:asciiTheme="minorHAnsi" w:cs="Calibri"/>
                <w:kern w:val="24"/>
                <w:szCs w:val="24"/>
              </w:rPr>
              <w:t>Anhalt-Bitterfeld</w:t>
            </w:r>
            <w:proofErr w:type="spellEnd"/>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4FB6B0DD"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 xml:space="preserve">Γραφείο </w:t>
            </w:r>
            <w:proofErr w:type="spellStart"/>
            <w:r w:rsidRPr="000D61E6">
              <w:rPr>
                <w:rFonts w:asciiTheme="minorHAnsi" w:cs="Calibri"/>
                <w:kern w:val="24"/>
                <w:szCs w:val="24"/>
              </w:rPr>
              <w:t>Ελληνογερμανικής</w:t>
            </w:r>
            <w:proofErr w:type="spellEnd"/>
            <w:r w:rsidRPr="000D61E6">
              <w:rPr>
                <w:rFonts w:asciiTheme="minorHAnsi" w:cs="Calibri"/>
                <w:kern w:val="24"/>
                <w:szCs w:val="24"/>
              </w:rPr>
              <w:t xml:space="preserve"> Συνέλευσης κα Μαρία Βασιλειάδου</w:t>
            </w:r>
          </w:p>
        </w:tc>
      </w:tr>
      <w:tr w:rsidR="000D61E6" w:rsidRPr="000D61E6" w14:paraId="2B9520CF" w14:textId="77777777" w:rsidTr="00011133">
        <w:trPr>
          <w:trHeight w:val="1480"/>
        </w:trPr>
        <w:tc>
          <w:tcPr>
            <w:tcW w:w="818" w:type="dxa"/>
            <w:tcBorders>
              <w:top w:val="single" w:sz="6" w:space="0" w:color="CCCCCC"/>
              <w:left w:val="single" w:sz="6" w:space="0" w:color="000000"/>
              <w:bottom w:val="single" w:sz="6" w:space="0" w:color="CCCCCC"/>
              <w:right w:val="single" w:sz="6" w:space="0" w:color="CCCCCC"/>
            </w:tcBorders>
            <w:shd w:val="clear" w:color="auto" w:fill="auto"/>
            <w:tcMar>
              <w:top w:w="8" w:type="dxa"/>
              <w:left w:w="11" w:type="dxa"/>
              <w:bottom w:w="8" w:type="dxa"/>
              <w:right w:w="11" w:type="dxa"/>
            </w:tcMar>
            <w:vAlign w:val="center"/>
            <w:hideMark/>
          </w:tcPr>
          <w:p w14:paraId="12BE7344"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5</w:t>
            </w:r>
          </w:p>
        </w:tc>
        <w:tc>
          <w:tcPr>
            <w:tcW w:w="174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2F58C1CF"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15/7/2022</w:t>
            </w:r>
          </w:p>
        </w:tc>
        <w:tc>
          <w:tcPr>
            <w:tcW w:w="4387"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7B0FEE53"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 xml:space="preserve">Επιστολή προς </w:t>
            </w:r>
            <w:proofErr w:type="spellStart"/>
            <w:r w:rsidRPr="000D61E6">
              <w:rPr>
                <w:rFonts w:asciiTheme="minorHAnsi" w:cs="Calibri"/>
                <w:kern w:val="24"/>
                <w:szCs w:val="24"/>
              </w:rPr>
              <w:t>Ιδρυμα</w:t>
            </w:r>
            <w:proofErr w:type="spellEnd"/>
            <w:r w:rsidRPr="000D61E6">
              <w:rPr>
                <w:rFonts w:asciiTheme="minorHAnsi" w:cs="Calibri"/>
                <w:kern w:val="24"/>
                <w:szCs w:val="24"/>
              </w:rPr>
              <w:t xml:space="preserve"> Οικονομικών και Βιομηχανικών Ερευνών (ΙΟΒΕ</w:t>
            </w:r>
            <w:r w:rsidRPr="00947E06">
              <w:rPr>
                <w:rFonts w:asciiTheme="minorHAnsi" w:cs="Calibri"/>
                <w:kern w:val="24"/>
                <w:szCs w:val="24"/>
              </w:rPr>
              <w:t>) σχετικά με</w:t>
            </w:r>
            <w:r w:rsidR="00C85224" w:rsidRPr="00947E06">
              <w:rPr>
                <w:rFonts w:asciiTheme="minorHAnsi" w:cs="Calibri"/>
                <w:kern w:val="24"/>
                <w:szCs w:val="24"/>
              </w:rPr>
              <w:t xml:space="preserve"> την μελέτη για</w:t>
            </w:r>
            <w:r w:rsidRPr="00947E06">
              <w:rPr>
                <w:rFonts w:asciiTheme="minorHAnsi" w:cs="Calibri"/>
                <w:kern w:val="24"/>
                <w:szCs w:val="24"/>
              </w:rPr>
              <w:t xml:space="preserve"> τις τεχνικές προδιαγραφές </w:t>
            </w:r>
            <w:r w:rsidRPr="000D61E6">
              <w:rPr>
                <w:rFonts w:asciiTheme="minorHAnsi" w:cs="Calibri"/>
                <w:kern w:val="24"/>
                <w:szCs w:val="24"/>
              </w:rPr>
              <w:t>λειτουργίας του Παρατηρητηρίου Μετάβασης</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2D36D4F9"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 xml:space="preserve"> Πρόεδρο ΙΟΒΕ</w:t>
            </w:r>
          </w:p>
        </w:tc>
      </w:tr>
      <w:tr w:rsidR="000D61E6" w:rsidRPr="000D61E6" w14:paraId="20389635" w14:textId="77777777" w:rsidTr="00011133">
        <w:trPr>
          <w:trHeight w:val="1184"/>
        </w:trPr>
        <w:tc>
          <w:tcPr>
            <w:tcW w:w="818" w:type="dxa"/>
            <w:tcBorders>
              <w:top w:val="single" w:sz="6" w:space="0" w:color="CCCCCC"/>
              <w:left w:val="single" w:sz="6" w:space="0" w:color="000000"/>
              <w:bottom w:val="single" w:sz="6" w:space="0" w:color="CCCCCC"/>
              <w:right w:val="single" w:sz="6" w:space="0" w:color="CCCCCC"/>
            </w:tcBorders>
            <w:shd w:val="clear" w:color="auto" w:fill="auto"/>
            <w:tcMar>
              <w:top w:w="8" w:type="dxa"/>
              <w:left w:w="11" w:type="dxa"/>
              <w:bottom w:w="8" w:type="dxa"/>
              <w:right w:w="11" w:type="dxa"/>
            </w:tcMar>
            <w:vAlign w:val="center"/>
            <w:hideMark/>
          </w:tcPr>
          <w:p w14:paraId="13188290"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6</w:t>
            </w:r>
          </w:p>
        </w:tc>
        <w:tc>
          <w:tcPr>
            <w:tcW w:w="174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2E558E3A"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8/8/2022</w:t>
            </w:r>
          </w:p>
        </w:tc>
        <w:tc>
          <w:tcPr>
            <w:tcW w:w="4387"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233E1E97"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Επιστολή προς ENTERPRICE GREECE για συνέχιση της συνεργασίας</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21284054"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 xml:space="preserve">Πρόεδρο Ελληνικής Εταιρείας Επενδύσεων και Εξωτερικού Εμπορίου ENTERPRISE GREECE κ. Γιάννη </w:t>
            </w:r>
            <w:proofErr w:type="spellStart"/>
            <w:r w:rsidRPr="000D61E6">
              <w:rPr>
                <w:rFonts w:asciiTheme="minorHAnsi" w:cs="Calibri"/>
                <w:kern w:val="24"/>
                <w:szCs w:val="24"/>
              </w:rPr>
              <w:t>Σμυρλή</w:t>
            </w:r>
            <w:proofErr w:type="spellEnd"/>
          </w:p>
        </w:tc>
      </w:tr>
      <w:tr w:rsidR="000D61E6" w:rsidRPr="000D61E6" w14:paraId="18CAE25F" w14:textId="77777777" w:rsidTr="00011133">
        <w:trPr>
          <w:trHeight w:val="1025"/>
        </w:trPr>
        <w:tc>
          <w:tcPr>
            <w:tcW w:w="818" w:type="dxa"/>
            <w:tcBorders>
              <w:top w:val="single" w:sz="6" w:space="0" w:color="CCCCCC"/>
              <w:left w:val="single" w:sz="6" w:space="0" w:color="000000"/>
              <w:bottom w:val="single" w:sz="6" w:space="0" w:color="CCCCCC"/>
              <w:right w:val="single" w:sz="6" w:space="0" w:color="CCCCCC"/>
            </w:tcBorders>
            <w:shd w:val="clear" w:color="auto" w:fill="auto"/>
            <w:tcMar>
              <w:top w:w="8" w:type="dxa"/>
              <w:left w:w="11" w:type="dxa"/>
              <w:bottom w:w="8" w:type="dxa"/>
              <w:right w:w="11" w:type="dxa"/>
            </w:tcMar>
            <w:vAlign w:val="center"/>
            <w:hideMark/>
          </w:tcPr>
          <w:p w14:paraId="35E731DE"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7</w:t>
            </w:r>
          </w:p>
        </w:tc>
        <w:tc>
          <w:tcPr>
            <w:tcW w:w="174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0170D77C"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24/8/2022</w:t>
            </w:r>
          </w:p>
        </w:tc>
        <w:tc>
          <w:tcPr>
            <w:tcW w:w="4387"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61076E9C" w14:textId="77777777" w:rsidR="000D61E6" w:rsidRPr="000D61E6" w:rsidRDefault="000D61E6" w:rsidP="000D61E6">
            <w:pPr>
              <w:spacing w:line="240" w:lineRule="auto"/>
              <w:jc w:val="center"/>
              <w:textAlignment w:val="center"/>
              <w:rPr>
                <w:rFonts w:ascii="Arial" w:hAnsi="Arial" w:cs="Arial"/>
                <w:sz w:val="36"/>
                <w:szCs w:val="36"/>
              </w:rPr>
            </w:pPr>
            <w:proofErr w:type="spellStart"/>
            <w:r w:rsidRPr="000D61E6">
              <w:rPr>
                <w:rFonts w:asciiTheme="minorHAnsi" w:cs="Calibri"/>
                <w:kern w:val="24"/>
                <w:szCs w:val="24"/>
              </w:rPr>
              <w:t>Αγροδιατροφικό</w:t>
            </w:r>
            <w:proofErr w:type="spellEnd"/>
            <w:r w:rsidRPr="000D61E6">
              <w:rPr>
                <w:rFonts w:asciiTheme="minorHAnsi" w:cs="Calibri"/>
                <w:kern w:val="24"/>
                <w:szCs w:val="24"/>
              </w:rPr>
              <w:t xml:space="preserve"> Πάρκο </w:t>
            </w:r>
            <w:proofErr w:type="spellStart"/>
            <w:r w:rsidRPr="000D61E6">
              <w:rPr>
                <w:rFonts w:asciiTheme="minorHAnsi" w:cs="Calibri"/>
                <w:kern w:val="24"/>
                <w:szCs w:val="24"/>
              </w:rPr>
              <w:t>Αναρράχης</w:t>
            </w:r>
            <w:proofErr w:type="spellEnd"/>
            <w:r w:rsidRPr="000D61E6">
              <w:rPr>
                <w:rFonts w:asciiTheme="minorHAnsi" w:cs="Calibri"/>
                <w:kern w:val="24"/>
                <w:szCs w:val="24"/>
              </w:rPr>
              <w:t xml:space="preserve"> – Συνεδριακός Χώρος</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752B4A36" w14:textId="77777777" w:rsidR="000D61E6" w:rsidRPr="000D61E6" w:rsidRDefault="000D61E6" w:rsidP="000D61E6">
            <w:pPr>
              <w:spacing w:line="240" w:lineRule="auto"/>
              <w:jc w:val="center"/>
              <w:textAlignment w:val="center"/>
              <w:rPr>
                <w:rFonts w:ascii="Arial" w:hAnsi="Arial" w:cs="Arial"/>
                <w:sz w:val="36"/>
                <w:szCs w:val="36"/>
              </w:rPr>
            </w:pPr>
            <w:r w:rsidRPr="000D61E6">
              <w:rPr>
                <w:rFonts w:asciiTheme="minorHAnsi" w:cs="Calibri"/>
                <w:kern w:val="24"/>
                <w:szCs w:val="24"/>
              </w:rPr>
              <w:t>Περιφερειάρχη Περιφέρειας Δυτικής Μακεδονίας κ Κασαπίδη Γεώργιο</w:t>
            </w:r>
          </w:p>
        </w:tc>
      </w:tr>
      <w:tr w:rsidR="000D61E6" w:rsidRPr="000D61E6" w14:paraId="07B15572" w14:textId="77777777" w:rsidTr="00011133">
        <w:trPr>
          <w:trHeight w:val="1025"/>
        </w:trPr>
        <w:tc>
          <w:tcPr>
            <w:tcW w:w="818" w:type="dxa"/>
            <w:tcBorders>
              <w:top w:val="single" w:sz="6" w:space="0" w:color="CCCCCC"/>
              <w:left w:val="single" w:sz="6" w:space="0" w:color="000000"/>
              <w:bottom w:val="single" w:sz="6" w:space="0" w:color="CCCCCC"/>
              <w:right w:val="single" w:sz="6" w:space="0" w:color="CCCCCC"/>
            </w:tcBorders>
            <w:shd w:val="clear" w:color="auto" w:fill="auto"/>
            <w:tcMar>
              <w:top w:w="8" w:type="dxa"/>
              <w:left w:w="11" w:type="dxa"/>
              <w:bottom w:w="8" w:type="dxa"/>
              <w:right w:w="11" w:type="dxa"/>
            </w:tcMar>
            <w:vAlign w:val="center"/>
            <w:hideMark/>
          </w:tcPr>
          <w:p w14:paraId="3A5B0797"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8</w:t>
            </w:r>
          </w:p>
        </w:tc>
        <w:tc>
          <w:tcPr>
            <w:tcW w:w="174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513F04B8"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23/9/2022</w:t>
            </w:r>
          </w:p>
        </w:tc>
        <w:tc>
          <w:tcPr>
            <w:tcW w:w="4387"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79A4F104"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 xml:space="preserve">Διερεύνηση των σχεδίων της ΔΕΗ Α.Ε. σχετικά με την αξιοποίηση των παραπροϊόντων της </w:t>
            </w:r>
            <w:proofErr w:type="spellStart"/>
            <w:r w:rsidRPr="000D61E6">
              <w:rPr>
                <w:rFonts w:asciiTheme="minorHAnsi" w:cs="Calibri"/>
                <w:kern w:val="24"/>
                <w:szCs w:val="24"/>
              </w:rPr>
              <w:t>αποθείωσης</w:t>
            </w:r>
            <w:proofErr w:type="spellEnd"/>
            <w:r w:rsidRPr="000D61E6">
              <w:rPr>
                <w:rFonts w:asciiTheme="minorHAnsi" w:cs="Calibri"/>
                <w:kern w:val="24"/>
                <w:szCs w:val="24"/>
              </w:rPr>
              <w:t xml:space="preserve"> της Μονάδας 5</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47BF0F0E"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 xml:space="preserve">Πρόεδρο και Διευθύνοντα Σύμβουλο της Δ.Ε.Η. Α.Ε. κ. </w:t>
            </w:r>
            <w:proofErr w:type="spellStart"/>
            <w:r w:rsidRPr="000D61E6">
              <w:rPr>
                <w:rFonts w:asciiTheme="minorHAnsi" w:cs="Calibri"/>
                <w:kern w:val="24"/>
                <w:szCs w:val="24"/>
              </w:rPr>
              <w:t>Στάσση</w:t>
            </w:r>
            <w:proofErr w:type="spellEnd"/>
            <w:r w:rsidRPr="000D61E6">
              <w:rPr>
                <w:rFonts w:asciiTheme="minorHAnsi" w:cs="Calibri"/>
                <w:kern w:val="24"/>
                <w:szCs w:val="24"/>
              </w:rPr>
              <w:t xml:space="preserve"> Γεώργιο</w:t>
            </w:r>
          </w:p>
        </w:tc>
      </w:tr>
      <w:tr w:rsidR="000D61E6" w:rsidRPr="000D61E6" w14:paraId="7FA5DDFF" w14:textId="77777777" w:rsidTr="00011133">
        <w:trPr>
          <w:trHeight w:val="1025"/>
        </w:trPr>
        <w:tc>
          <w:tcPr>
            <w:tcW w:w="818" w:type="dxa"/>
            <w:tcBorders>
              <w:top w:val="single" w:sz="6" w:space="0" w:color="CCCCCC"/>
              <w:left w:val="single" w:sz="6" w:space="0" w:color="000000"/>
              <w:bottom w:val="single" w:sz="6" w:space="0" w:color="CCCCCC"/>
              <w:right w:val="single" w:sz="6" w:space="0" w:color="CCCCCC"/>
            </w:tcBorders>
            <w:shd w:val="clear" w:color="auto" w:fill="auto"/>
            <w:tcMar>
              <w:top w:w="8" w:type="dxa"/>
              <w:left w:w="11" w:type="dxa"/>
              <w:bottom w:w="8" w:type="dxa"/>
              <w:right w:w="11" w:type="dxa"/>
            </w:tcMar>
            <w:vAlign w:val="center"/>
            <w:hideMark/>
          </w:tcPr>
          <w:p w14:paraId="3927A339"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9</w:t>
            </w:r>
          </w:p>
        </w:tc>
        <w:tc>
          <w:tcPr>
            <w:tcW w:w="174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40AD8D03"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22/11/2022</w:t>
            </w:r>
          </w:p>
        </w:tc>
        <w:tc>
          <w:tcPr>
            <w:tcW w:w="4387"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5D07749E"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 xml:space="preserve">Μετεγκατάσταση οικισμού </w:t>
            </w:r>
            <w:proofErr w:type="spellStart"/>
            <w:r w:rsidRPr="000D61E6">
              <w:rPr>
                <w:rFonts w:asciiTheme="minorHAnsi" w:cs="Calibri"/>
                <w:kern w:val="24"/>
                <w:szCs w:val="24"/>
              </w:rPr>
              <w:t>Ποντοκώμης</w:t>
            </w:r>
            <w:proofErr w:type="spellEnd"/>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0211CB03"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 xml:space="preserve">1. Πρόεδρο Δ.Ε.Η Α.Ε κ. Γ. </w:t>
            </w:r>
            <w:proofErr w:type="spellStart"/>
            <w:r w:rsidRPr="000D61E6">
              <w:rPr>
                <w:rFonts w:asciiTheme="minorHAnsi" w:cs="Calibri"/>
                <w:kern w:val="24"/>
                <w:szCs w:val="24"/>
              </w:rPr>
              <w:t>Στάσση</w:t>
            </w:r>
            <w:proofErr w:type="spellEnd"/>
            <w:r w:rsidRPr="000D61E6">
              <w:rPr>
                <w:rFonts w:asciiTheme="minorHAnsi" w:cs="Calibri"/>
                <w:kern w:val="24"/>
                <w:szCs w:val="24"/>
              </w:rPr>
              <w:t xml:space="preserve"> </w:t>
            </w:r>
            <w:r w:rsidRPr="000D61E6">
              <w:rPr>
                <w:rFonts w:asciiTheme="minorHAnsi" w:cs="Calibri"/>
                <w:kern w:val="24"/>
                <w:szCs w:val="24"/>
              </w:rPr>
              <w:br/>
              <w:t xml:space="preserve">2. Πρόεδρο ΑΔΜΗΕ κ. Μ. Μανουσάκη </w:t>
            </w:r>
            <w:r w:rsidRPr="000D61E6">
              <w:rPr>
                <w:rFonts w:asciiTheme="minorHAnsi" w:cs="Calibri"/>
                <w:kern w:val="24"/>
                <w:szCs w:val="24"/>
              </w:rPr>
              <w:br/>
            </w:r>
            <w:r w:rsidRPr="000D61E6">
              <w:rPr>
                <w:rFonts w:asciiTheme="minorHAnsi" w:cs="Calibri"/>
                <w:kern w:val="24"/>
                <w:szCs w:val="24"/>
              </w:rPr>
              <w:lastRenderedPageBreak/>
              <w:t>3. Διευθύνοντα Σύμβουλο ΔΕΔΗΕ κ. Α. Μάνο</w:t>
            </w:r>
          </w:p>
        </w:tc>
      </w:tr>
      <w:tr w:rsidR="000D61E6" w:rsidRPr="000D61E6" w14:paraId="1C41C0F2" w14:textId="77777777" w:rsidTr="00011133">
        <w:trPr>
          <w:trHeight w:val="1025"/>
        </w:trPr>
        <w:tc>
          <w:tcPr>
            <w:tcW w:w="818" w:type="dxa"/>
            <w:tcBorders>
              <w:top w:val="single" w:sz="6" w:space="0" w:color="CCCCCC"/>
              <w:left w:val="single" w:sz="6" w:space="0" w:color="000000"/>
              <w:bottom w:val="single" w:sz="6" w:space="0" w:color="CCCCCC"/>
              <w:right w:val="single" w:sz="6" w:space="0" w:color="CCCCCC"/>
            </w:tcBorders>
            <w:shd w:val="clear" w:color="auto" w:fill="auto"/>
            <w:tcMar>
              <w:top w:w="8" w:type="dxa"/>
              <w:left w:w="11" w:type="dxa"/>
              <w:bottom w:w="8" w:type="dxa"/>
              <w:right w:w="11" w:type="dxa"/>
            </w:tcMar>
            <w:vAlign w:val="center"/>
            <w:hideMark/>
          </w:tcPr>
          <w:p w14:paraId="19426A6A"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lastRenderedPageBreak/>
              <w:t>10</w:t>
            </w:r>
          </w:p>
        </w:tc>
        <w:tc>
          <w:tcPr>
            <w:tcW w:w="174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23F928C5"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15/12/2022</w:t>
            </w:r>
          </w:p>
        </w:tc>
        <w:tc>
          <w:tcPr>
            <w:tcW w:w="4387"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289DD340"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Πλαίσιο συνεργασίας για τον προγραμματισμό των δραστηριοτήτων</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49BE153E"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Διοικητή Ε.Υ.Δ.Α.Μ. κ. Καλλίρη Πελοπίδα</w:t>
            </w:r>
          </w:p>
        </w:tc>
      </w:tr>
      <w:tr w:rsidR="000D61E6" w:rsidRPr="000D61E6" w14:paraId="65D48C9F" w14:textId="77777777" w:rsidTr="00011133">
        <w:trPr>
          <w:trHeight w:val="1025"/>
        </w:trPr>
        <w:tc>
          <w:tcPr>
            <w:tcW w:w="818" w:type="dxa"/>
            <w:tcBorders>
              <w:top w:val="single" w:sz="6" w:space="0" w:color="CCCCCC"/>
              <w:left w:val="single" w:sz="6" w:space="0" w:color="000000"/>
              <w:bottom w:val="single" w:sz="6" w:space="0" w:color="CCCCCC"/>
              <w:right w:val="single" w:sz="6" w:space="0" w:color="CCCCCC"/>
            </w:tcBorders>
            <w:shd w:val="clear" w:color="auto" w:fill="auto"/>
            <w:tcMar>
              <w:top w:w="8" w:type="dxa"/>
              <w:left w:w="11" w:type="dxa"/>
              <w:bottom w:w="8" w:type="dxa"/>
              <w:right w:w="11" w:type="dxa"/>
            </w:tcMar>
            <w:vAlign w:val="center"/>
            <w:hideMark/>
          </w:tcPr>
          <w:p w14:paraId="2193BA17"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11</w:t>
            </w:r>
          </w:p>
        </w:tc>
        <w:tc>
          <w:tcPr>
            <w:tcW w:w="174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3B56C458"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15/12/2022</w:t>
            </w:r>
          </w:p>
        </w:tc>
        <w:tc>
          <w:tcPr>
            <w:tcW w:w="4387"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0AB74275"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Προδιαγραφές Παρατηρητηρίου Μετάβασης</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337D37DB"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Πρόεδρο ΙΟΒΕ</w:t>
            </w:r>
          </w:p>
        </w:tc>
      </w:tr>
      <w:tr w:rsidR="000D61E6" w:rsidRPr="000D61E6" w14:paraId="035701B3" w14:textId="77777777" w:rsidTr="00011133">
        <w:trPr>
          <w:trHeight w:val="1025"/>
        </w:trPr>
        <w:tc>
          <w:tcPr>
            <w:tcW w:w="818" w:type="dxa"/>
            <w:tcBorders>
              <w:top w:val="single" w:sz="6" w:space="0" w:color="CCCCCC"/>
              <w:left w:val="single" w:sz="6" w:space="0" w:color="000000"/>
              <w:bottom w:val="single" w:sz="6" w:space="0" w:color="CCCCCC"/>
              <w:right w:val="single" w:sz="6" w:space="0" w:color="CCCCCC"/>
            </w:tcBorders>
            <w:shd w:val="clear" w:color="auto" w:fill="auto"/>
            <w:tcMar>
              <w:top w:w="8" w:type="dxa"/>
              <w:left w:w="11" w:type="dxa"/>
              <w:bottom w:w="8" w:type="dxa"/>
              <w:right w:w="11" w:type="dxa"/>
            </w:tcMar>
            <w:vAlign w:val="center"/>
            <w:hideMark/>
          </w:tcPr>
          <w:p w14:paraId="26239537" w14:textId="77777777" w:rsidR="000D61E6" w:rsidRPr="00C85224" w:rsidRDefault="000D61E6" w:rsidP="000D61E6">
            <w:pPr>
              <w:spacing w:line="240" w:lineRule="auto"/>
              <w:jc w:val="center"/>
              <w:textAlignment w:val="center"/>
              <w:rPr>
                <w:rFonts w:asciiTheme="minorHAnsi" w:cs="Calibri"/>
                <w:color w:val="FF0000"/>
                <w:kern w:val="24"/>
                <w:szCs w:val="24"/>
              </w:rPr>
            </w:pPr>
            <w:r w:rsidRPr="00C85224">
              <w:rPr>
                <w:rFonts w:asciiTheme="minorHAnsi" w:cs="Calibri"/>
                <w:color w:val="FF0000"/>
                <w:kern w:val="24"/>
                <w:szCs w:val="24"/>
              </w:rPr>
              <w:t>12</w:t>
            </w:r>
          </w:p>
        </w:tc>
        <w:tc>
          <w:tcPr>
            <w:tcW w:w="174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3E203692" w14:textId="77777777" w:rsidR="000D61E6" w:rsidRPr="00C85224" w:rsidRDefault="000D61E6" w:rsidP="000D61E6">
            <w:pPr>
              <w:spacing w:line="240" w:lineRule="auto"/>
              <w:jc w:val="center"/>
              <w:textAlignment w:val="center"/>
              <w:rPr>
                <w:rFonts w:asciiTheme="minorHAnsi" w:cs="Calibri"/>
                <w:color w:val="FF0000"/>
                <w:kern w:val="24"/>
                <w:szCs w:val="24"/>
              </w:rPr>
            </w:pPr>
          </w:p>
        </w:tc>
        <w:tc>
          <w:tcPr>
            <w:tcW w:w="4387"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74DA65D6" w14:textId="77777777" w:rsidR="000D61E6" w:rsidRPr="00C85224" w:rsidRDefault="000D61E6" w:rsidP="000D61E6">
            <w:pPr>
              <w:spacing w:line="240" w:lineRule="auto"/>
              <w:jc w:val="center"/>
              <w:textAlignment w:val="center"/>
              <w:rPr>
                <w:rFonts w:asciiTheme="minorHAnsi" w:cs="Calibri"/>
                <w:color w:val="FF0000"/>
                <w:kern w:val="24"/>
                <w:szCs w:val="24"/>
              </w:rPr>
            </w:pP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7981CB09" w14:textId="77777777" w:rsidR="000D61E6" w:rsidRPr="00C85224" w:rsidRDefault="000D61E6" w:rsidP="000D61E6">
            <w:pPr>
              <w:spacing w:line="240" w:lineRule="auto"/>
              <w:jc w:val="center"/>
              <w:textAlignment w:val="center"/>
              <w:rPr>
                <w:rFonts w:asciiTheme="minorHAnsi" w:cs="Calibri"/>
                <w:color w:val="FF0000"/>
                <w:kern w:val="24"/>
                <w:szCs w:val="24"/>
              </w:rPr>
            </w:pPr>
          </w:p>
        </w:tc>
      </w:tr>
      <w:tr w:rsidR="000D61E6" w:rsidRPr="000D61E6" w14:paraId="741C39E7" w14:textId="77777777" w:rsidTr="00011133">
        <w:trPr>
          <w:trHeight w:val="1025"/>
        </w:trPr>
        <w:tc>
          <w:tcPr>
            <w:tcW w:w="818" w:type="dxa"/>
            <w:tcBorders>
              <w:top w:val="single" w:sz="6" w:space="0" w:color="CCCCCC"/>
              <w:left w:val="single" w:sz="6" w:space="0" w:color="000000"/>
              <w:bottom w:val="single" w:sz="6" w:space="0" w:color="CCCCCC"/>
              <w:right w:val="single" w:sz="6" w:space="0" w:color="CCCCCC"/>
            </w:tcBorders>
            <w:shd w:val="clear" w:color="auto" w:fill="auto"/>
            <w:tcMar>
              <w:top w:w="8" w:type="dxa"/>
              <w:left w:w="11" w:type="dxa"/>
              <w:bottom w:w="8" w:type="dxa"/>
              <w:right w:w="11" w:type="dxa"/>
            </w:tcMar>
            <w:vAlign w:val="center"/>
            <w:hideMark/>
          </w:tcPr>
          <w:p w14:paraId="3BE8D305"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13</w:t>
            </w:r>
          </w:p>
        </w:tc>
        <w:tc>
          <w:tcPr>
            <w:tcW w:w="174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6DF439FC"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11/01/2023</w:t>
            </w:r>
          </w:p>
        </w:tc>
        <w:tc>
          <w:tcPr>
            <w:tcW w:w="4387"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4D616A36"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Ενημέρωση για ορυχείο ΛΑΡΚΟ</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8" w:type="dxa"/>
              <w:left w:w="11" w:type="dxa"/>
              <w:bottom w:w="8" w:type="dxa"/>
              <w:right w:w="11" w:type="dxa"/>
            </w:tcMar>
            <w:vAlign w:val="center"/>
            <w:hideMark/>
          </w:tcPr>
          <w:p w14:paraId="2D348896"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 xml:space="preserve"> 1. Δήμαρχο </w:t>
            </w:r>
            <w:proofErr w:type="spellStart"/>
            <w:r w:rsidRPr="000D61E6">
              <w:rPr>
                <w:rFonts w:asciiTheme="minorHAnsi" w:cs="Calibri"/>
                <w:kern w:val="24"/>
                <w:szCs w:val="24"/>
              </w:rPr>
              <w:t>Σερβίων</w:t>
            </w:r>
            <w:proofErr w:type="spellEnd"/>
            <w:r w:rsidRPr="000D61E6">
              <w:rPr>
                <w:rFonts w:asciiTheme="minorHAnsi" w:cs="Calibri"/>
                <w:kern w:val="24"/>
                <w:szCs w:val="24"/>
              </w:rPr>
              <w:t xml:space="preserve"> κ. Ελευθερίου Χρήστο </w:t>
            </w:r>
          </w:p>
          <w:p w14:paraId="5368BCB4" w14:textId="77777777" w:rsidR="000D61E6" w:rsidRPr="000D61E6" w:rsidRDefault="000D61E6" w:rsidP="000D61E6">
            <w:pPr>
              <w:spacing w:line="240" w:lineRule="auto"/>
              <w:jc w:val="center"/>
              <w:textAlignment w:val="center"/>
              <w:rPr>
                <w:rFonts w:asciiTheme="minorHAnsi" w:cs="Calibri"/>
                <w:kern w:val="24"/>
                <w:szCs w:val="24"/>
              </w:rPr>
            </w:pPr>
            <w:r w:rsidRPr="000D61E6">
              <w:rPr>
                <w:rFonts w:asciiTheme="minorHAnsi" w:cs="Calibri"/>
                <w:kern w:val="24"/>
                <w:szCs w:val="24"/>
              </w:rPr>
              <w:t>2. Διευθυντή Τεχνικών Υπηρεσιών Π.Ε. Κοζάνης κ. Τσιάμη Παναγιώτη 3. Γενική Διευθύντρια ΑΝΚΟ κα. Τσέλιου (</w:t>
            </w:r>
            <w:proofErr w:type="spellStart"/>
            <w:r w:rsidRPr="000D61E6">
              <w:rPr>
                <w:rFonts w:asciiTheme="minorHAnsi" w:cs="Calibri"/>
                <w:kern w:val="24"/>
                <w:szCs w:val="24"/>
              </w:rPr>
              <w:t>Νάμινι</w:t>
            </w:r>
            <w:proofErr w:type="spellEnd"/>
            <w:r w:rsidRPr="000D61E6">
              <w:rPr>
                <w:rFonts w:asciiTheme="minorHAnsi" w:cs="Calibri"/>
                <w:kern w:val="24"/>
                <w:szCs w:val="24"/>
              </w:rPr>
              <w:t>) Ελένη</w:t>
            </w:r>
          </w:p>
        </w:tc>
      </w:tr>
    </w:tbl>
    <w:p w14:paraId="79E63E10" w14:textId="77777777" w:rsidR="000D61E6" w:rsidRDefault="000D61E6" w:rsidP="00C274B8">
      <w:pPr>
        <w:tabs>
          <w:tab w:val="num" w:pos="142"/>
        </w:tabs>
      </w:pPr>
    </w:p>
    <w:p w14:paraId="10E7E26D" w14:textId="77777777" w:rsidR="0083649B" w:rsidRPr="0070051C" w:rsidRDefault="0083649B" w:rsidP="00EB1A67">
      <w:pPr>
        <w:pStyle w:val="a9"/>
        <w:rPr>
          <w:b/>
          <w:u w:val="single"/>
        </w:rPr>
      </w:pPr>
      <w:r w:rsidRPr="0070051C">
        <w:rPr>
          <w:b/>
          <w:u w:val="single"/>
        </w:rPr>
        <w:t>1</w:t>
      </w:r>
      <w:r w:rsidR="003D6F3C">
        <w:rPr>
          <w:b/>
          <w:u w:val="single"/>
        </w:rPr>
        <w:t>γ</w:t>
      </w:r>
      <w:r w:rsidRPr="0070051C">
        <w:rPr>
          <w:b/>
          <w:u w:val="single"/>
        </w:rPr>
        <w:t xml:space="preserve">. </w:t>
      </w:r>
      <w:r w:rsidR="00B53F44" w:rsidRPr="0070051C">
        <w:rPr>
          <w:b/>
          <w:u w:val="single"/>
        </w:rPr>
        <w:t xml:space="preserve">Συνέδρια </w:t>
      </w:r>
      <w:r w:rsidR="00B42F2E" w:rsidRPr="0070051C">
        <w:rPr>
          <w:b/>
          <w:u w:val="single"/>
        </w:rPr>
        <w:t>–</w:t>
      </w:r>
      <w:r w:rsidR="00B53F44" w:rsidRPr="0070051C">
        <w:rPr>
          <w:b/>
          <w:u w:val="single"/>
        </w:rPr>
        <w:t xml:space="preserve"> ημερίδες</w:t>
      </w:r>
      <w:r w:rsidR="007560D8" w:rsidRPr="0070051C">
        <w:rPr>
          <w:b/>
          <w:u w:val="single"/>
        </w:rPr>
        <w:t>– συναντήσεις εργασίας</w:t>
      </w:r>
    </w:p>
    <w:p w14:paraId="2AE637C1" w14:textId="77777777" w:rsidR="0083649B" w:rsidRPr="0077691B" w:rsidRDefault="0083649B" w:rsidP="00EB1A67">
      <w:pPr>
        <w:pStyle w:val="a9"/>
        <w:rPr>
          <w:b/>
        </w:rPr>
      </w:pPr>
    </w:p>
    <w:p w14:paraId="5CF5BDE1" w14:textId="77777777" w:rsidR="002B438C" w:rsidRDefault="00B53F44" w:rsidP="00EB1A67">
      <w:pPr>
        <w:pStyle w:val="a9"/>
        <w:spacing w:line="360" w:lineRule="auto"/>
      </w:pPr>
      <w:proofErr w:type="spellStart"/>
      <w:r>
        <w:t>Καθ</w:t>
      </w:r>
      <w:r w:rsidR="000C4A6E">
        <w:t>΄</w:t>
      </w:r>
      <w:r>
        <w:t>όλη</w:t>
      </w:r>
      <w:proofErr w:type="spellEnd"/>
      <w:r>
        <w:t xml:space="preserve"> την διάρκεια του </w:t>
      </w:r>
      <w:r w:rsidRPr="00165592">
        <w:t xml:space="preserve">έτους </w:t>
      </w:r>
      <w:r w:rsidR="00CC3458" w:rsidRPr="00165592">
        <w:t xml:space="preserve">το γραφείο του Αντιπεριφερειάρχη </w:t>
      </w:r>
      <w:r>
        <w:t xml:space="preserve">Δίκαιης Αναπτυξιακής Μετάβασης </w:t>
      </w:r>
      <w:r w:rsidR="0010720D">
        <w:t xml:space="preserve">διοργάνωσε, συμμετείχε και παρακολούθησε </w:t>
      </w:r>
      <w:r w:rsidR="00AF2EFC">
        <w:t>5</w:t>
      </w:r>
      <w:r w:rsidR="00267E14" w:rsidRPr="00267E14">
        <w:t>3</w:t>
      </w:r>
      <w:r w:rsidR="0010720D">
        <w:t xml:space="preserve"> συν</w:t>
      </w:r>
      <w:r w:rsidR="00AF2EFC">
        <w:t>έδρια</w:t>
      </w:r>
      <w:r w:rsidR="00B42F2E">
        <w:t>,</w:t>
      </w:r>
      <w:r w:rsidR="0010720D">
        <w:t xml:space="preserve"> ημερίδ</w:t>
      </w:r>
      <w:r w:rsidR="00AF2EFC">
        <w:t>ες, επιτροπές</w:t>
      </w:r>
      <w:r w:rsidR="00B42F2E">
        <w:t xml:space="preserve"> και συναντήσε</w:t>
      </w:r>
      <w:r w:rsidR="00AF2EFC">
        <w:t>ις</w:t>
      </w:r>
      <w:r w:rsidR="00B42F2E">
        <w:t xml:space="preserve"> εργασίας </w:t>
      </w:r>
      <w:r w:rsidR="0010720D">
        <w:t xml:space="preserve"> για θέματα που άπτονται των αρμοδιοτήτων της.</w:t>
      </w:r>
    </w:p>
    <w:p w14:paraId="5A82479D" w14:textId="77777777" w:rsidR="003D6F3C" w:rsidRPr="003D6F3C" w:rsidRDefault="003D6F3C" w:rsidP="003D6F3C">
      <w:pPr>
        <w:pStyle w:val="a9"/>
        <w:spacing w:line="360" w:lineRule="auto"/>
      </w:pPr>
      <w:r w:rsidRPr="003D6F3C">
        <w:t>Εκ των οποίων:</w:t>
      </w:r>
    </w:p>
    <w:p w14:paraId="53023AEF" w14:textId="77777777" w:rsidR="003D6F3C" w:rsidRPr="003D6F3C" w:rsidRDefault="003D6F3C" w:rsidP="000427F2">
      <w:pPr>
        <w:pStyle w:val="a9"/>
        <w:numPr>
          <w:ilvl w:val="0"/>
          <w:numId w:val="22"/>
        </w:numPr>
        <w:spacing w:line="360" w:lineRule="auto"/>
      </w:pPr>
      <w:r w:rsidRPr="003D6F3C">
        <w:t>13 συναντήσεις και τηλεδιασκέψεις εργασίας</w:t>
      </w:r>
    </w:p>
    <w:p w14:paraId="179BC80E" w14:textId="77777777" w:rsidR="003D6F3C" w:rsidRPr="00165592" w:rsidRDefault="00EC3623" w:rsidP="000427F2">
      <w:pPr>
        <w:pStyle w:val="a9"/>
        <w:numPr>
          <w:ilvl w:val="0"/>
          <w:numId w:val="22"/>
        </w:numPr>
        <w:spacing w:line="360" w:lineRule="auto"/>
      </w:pPr>
      <w:r>
        <w:t>αρκετές</w:t>
      </w:r>
      <w:r w:rsidR="003D6F3C" w:rsidRPr="003D6F3C">
        <w:t xml:space="preserve"> συναντήσεις με </w:t>
      </w:r>
      <w:r>
        <w:t xml:space="preserve">επενδυτές εκ των οποίων </w:t>
      </w:r>
      <w:r w:rsidR="00CC3458" w:rsidRPr="00165592">
        <w:t xml:space="preserve">οι </w:t>
      </w:r>
      <w:r w:rsidRPr="00165592">
        <w:t xml:space="preserve">3 </w:t>
      </w:r>
      <w:r w:rsidR="00CC3458" w:rsidRPr="00165592">
        <w:t>πολύ με σημαντικές προτάσεις και μεγάλο ενδιαφέρον εγκατάστασής τους στην περιοχή.</w:t>
      </w:r>
    </w:p>
    <w:p w14:paraId="4E5683C6" w14:textId="77777777" w:rsidR="000C4A6E" w:rsidRPr="000C4A6E" w:rsidRDefault="000C4A6E" w:rsidP="000427F2">
      <w:pPr>
        <w:pStyle w:val="a9"/>
        <w:numPr>
          <w:ilvl w:val="0"/>
          <w:numId w:val="22"/>
        </w:numPr>
        <w:spacing w:line="360" w:lineRule="auto"/>
      </w:pPr>
      <w:r w:rsidRPr="000C4A6E">
        <w:t>9 ομιλίες του Αντιπεριφερειάρχη σε ημερίδες-συνέδρια</w:t>
      </w:r>
    </w:p>
    <w:p w14:paraId="680A0FBB" w14:textId="77777777" w:rsidR="003A26B2" w:rsidRDefault="000C4A6E" w:rsidP="003A26B2">
      <w:pPr>
        <w:pStyle w:val="a9"/>
        <w:numPr>
          <w:ilvl w:val="0"/>
          <w:numId w:val="22"/>
        </w:numPr>
        <w:spacing w:line="360" w:lineRule="auto"/>
      </w:pPr>
      <w:r>
        <w:t>δ</w:t>
      </w:r>
      <w:r w:rsidR="003D6F3C" w:rsidRPr="003D6F3C">
        <w:t>ιοργάνωση 2 ημερίδων</w:t>
      </w:r>
    </w:p>
    <w:p w14:paraId="650A59BD" w14:textId="77777777" w:rsidR="003A26B2" w:rsidRDefault="003A26B2" w:rsidP="00EB1A67">
      <w:pPr>
        <w:pStyle w:val="a9"/>
        <w:spacing w:line="360" w:lineRule="auto"/>
      </w:pPr>
    </w:p>
    <w:p w14:paraId="59219B93" w14:textId="77777777" w:rsidR="003A26B2" w:rsidRDefault="003A26B2" w:rsidP="00EB1A67">
      <w:pPr>
        <w:pStyle w:val="a9"/>
        <w:spacing w:line="360" w:lineRule="auto"/>
      </w:pPr>
    </w:p>
    <w:p w14:paraId="795A302A" w14:textId="77777777" w:rsidR="003A26B2" w:rsidRDefault="003A26B2" w:rsidP="00EB1A67">
      <w:pPr>
        <w:pStyle w:val="a9"/>
        <w:spacing w:line="360" w:lineRule="auto"/>
      </w:pPr>
    </w:p>
    <w:p w14:paraId="13F6AC54" w14:textId="77777777" w:rsidR="003A26B2" w:rsidRDefault="003A26B2" w:rsidP="00EB1A67">
      <w:pPr>
        <w:pStyle w:val="a9"/>
        <w:spacing w:line="360" w:lineRule="auto"/>
      </w:pPr>
    </w:p>
    <w:p w14:paraId="793DC9BC" w14:textId="77777777" w:rsidR="003A26B2" w:rsidRDefault="003A26B2" w:rsidP="00EB1A67">
      <w:pPr>
        <w:pStyle w:val="a9"/>
        <w:spacing w:line="360" w:lineRule="auto"/>
      </w:pPr>
    </w:p>
    <w:p w14:paraId="52712C7A" w14:textId="77777777" w:rsidR="003A26B2" w:rsidRDefault="003A26B2" w:rsidP="00EB1A67">
      <w:pPr>
        <w:pStyle w:val="a9"/>
        <w:spacing w:line="360" w:lineRule="auto"/>
      </w:pPr>
    </w:p>
    <w:p w14:paraId="5AC435D6" w14:textId="77777777" w:rsidR="003A26B2" w:rsidRDefault="003A26B2" w:rsidP="00EB1A67">
      <w:pPr>
        <w:pStyle w:val="a9"/>
        <w:spacing w:line="360" w:lineRule="auto"/>
      </w:pPr>
    </w:p>
    <w:p w14:paraId="345233B3" w14:textId="77777777" w:rsidR="003A26B2" w:rsidRDefault="003A26B2" w:rsidP="00EB1A67">
      <w:pPr>
        <w:pStyle w:val="a9"/>
        <w:spacing w:line="360" w:lineRule="auto"/>
      </w:pPr>
    </w:p>
    <w:p w14:paraId="50963584" w14:textId="77777777" w:rsidR="003A26B2" w:rsidRDefault="003A26B2" w:rsidP="00EB1A67">
      <w:pPr>
        <w:pStyle w:val="a9"/>
        <w:spacing w:line="360" w:lineRule="auto"/>
      </w:pPr>
    </w:p>
    <w:p w14:paraId="2D8FDA7A" w14:textId="77777777" w:rsidR="003A26B2" w:rsidRDefault="003A26B2" w:rsidP="00EB1A67">
      <w:pPr>
        <w:pStyle w:val="a9"/>
        <w:spacing w:line="360" w:lineRule="auto"/>
      </w:pPr>
    </w:p>
    <w:p w14:paraId="02BD45C7" w14:textId="77777777" w:rsidR="00AF2EFC" w:rsidRDefault="00B42F2E" w:rsidP="00EB1A67">
      <w:pPr>
        <w:pStyle w:val="a9"/>
        <w:spacing w:line="360" w:lineRule="auto"/>
      </w:pPr>
      <w:r>
        <w:t>Συγκεκριμένα:</w:t>
      </w:r>
    </w:p>
    <w:tbl>
      <w:tblPr>
        <w:tblW w:w="10632" w:type="dxa"/>
        <w:tblInd w:w="-856" w:type="dxa"/>
        <w:tblLayout w:type="fixed"/>
        <w:tblLook w:val="04A0" w:firstRow="1" w:lastRow="0" w:firstColumn="1" w:lastColumn="0" w:noHBand="0" w:noVBand="1"/>
      </w:tblPr>
      <w:tblGrid>
        <w:gridCol w:w="567"/>
        <w:gridCol w:w="1085"/>
        <w:gridCol w:w="2601"/>
        <w:gridCol w:w="1412"/>
        <w:gridCol w:w="2434"/>
        <w:gridCol w:w="2533"/>
      </w:tblGrid>
      <w:tr w:rsidR="00AF2EFC" w:rsidRPr="00AF2EFC" w14:paraId="4D1150D1" w14:textId="77777777" w:rsidTr="00011133">
        <w:trPr>
          <w:trHeight w:val="612"/>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2A9366" w14:textId="77777777" w:rsidR="00AF2EFC" w:rsidRPr="00AF2EFC" w:rsidRDefault="00AF2EFC" w:rsidP="00EB1A67">
            <w:pPr>
              <w:spacing w:line="240" w:lineRule="auto"/>
              <w:jc w:val="center"/>
              <w:rPr>
                <w:rFonts w:asciiTheme="minorHAnsi" w:hAnsiTheme="minorHAnsi" w:cstheme="minorHAnsi"/>
                <w:b/>
                <w:bCs/>
                <w:color w:val="000000"/>
                <w:sz w:val="20"/>
                <w:szCs w:val="20"/>
              </w:rPr>
            </w:pPr>
            <w:r w:rsidRPr="00AF2EFC">
              <w:rPr>
                <w:rFonts w:asciiTheme="minorHAnsi" w:hAnsiTheme="minorHAnsi" w:cstheme="minorHAnsi"/>
                <w:b/>
                <w:bCs/>
                <w:color w:val="000000"/>
                <w:sz w:val="20"/>
                <w:szCs w:val="20"/>
              </w:rPr>
              <w:t>α/α</w:t>
            </w:r>
          </w:p>
        </w:tc>
        <w:tc>
          <w:tcPr>
            <w:tcW w:w="1085" w:type="dxa"/>
            <w:tcBorders>
              <w:top w:val="single" w:sz="4" w:space="0" w:color="auto"/>
              <w:left w:val="nil"/>
              <w:bottom w:val="single" w:sz="4" w:space="0" w:color="auto"/>
              <w:right w:val="single" w:sz="4" w:space="0" w:color="auto"/>
            </w:tcBorders>
            <w:shd w:val="clear" w:color="000000" w:fill="FFFFFF"/>
            <w:noWrap/>
            <w:vAlign w:val="center"/>
          </w:tcPr>
          <w:p w14:paraId="26657B10" w14:textId="77777777" w:rsidR="00AF2EFC" w:rsidRPr="00AF2EFC" w:rsidRDefault="00AF2EFC" w:rsidP="00EB1A67">
            <w:pPr>
              <w:spacing w:line="240" w:lineRule="auto"/>
              <w:jc w:val="center"/>
              <w:rPr>
                <w:rFonts w:asciiTheme="minorHAnsi" w:hAnsiTheme="minorHAnsi" w:cstheme="minorHAnsi"/>
                <w:b/>
                <w:bCs/>
                <w:color w:val="000000"/>
                <w:sz w:val="20"/>
                <w:szCs w:val="20"/>
              </w:rPr>
            </w:pPr>
            <w:proofErr w:type="spellStart"/>
            <w:r w:rsidRPr="00AF2EFC">
              <w:rPr>
                <w:rFonts w:asciiTheme="minorHAnsi" w:hAnsiTheme="minorHAnsi" w:cstheme="minorHAnsi"/>
                <w:b/>
                <w:bCs/>
                <w:color w:val="000000"/>
                <w:sz w:val="20"/>
                <w:szCs w:val="20"/>
              </w:rPr>
              <w:t>Ημ</w:t>
            </w:r>
            <w:proofErr w:type="spellEnd"/>
            <w:r>
              <w:rPr>
                <w:rFonts w:asciiTheme="minorHAnsi" w:hAnsiTheme="minorHAnsi" w:cstheme="minorHAnsi"/>
                <w:b/>
                <w:bCs/>
                <w:color w:val="000000"/>
                <w:sz w:val="20"/>
                <w:szCs w:val="20"/>
              </w:rPr>
              <w:t>/</w:t>
            </w:r>
            <w:proofErr w:type="spellStart"/>
            <w:r w:rsidRPr="00AF2EFC">
              <w:rPr>
                <w:rFonts w:asciiTheme="minorHAnsi" w:hAnsiTheme="minorHAnsi" w:cstheme="minorHAnsi"/>
                <w:b/>
                <w:bCs/>
                <w:color w:val="000000"/>
                <w:sz w:val="20"/>
                <w:szCs w:val="20"/>
              </w:rPr>
              <w:t>νία</w:t>
            </w:r>
            <w:proofErr w:type="spellEnd"/>
          </w:p>
        </w:tc>
        <w:tc>
          <w:tcPr>
            <w:tcW w:w="2601" w:type="dxa"/>
            <w:tcBorders>
              <w:top w:val="single" w:sz="4" w:space="0" w:color="auto"/>
              <w:left w:val="nil"/>
              <w:bottom w:val="single" w:sz="4" w:space="0" w:color="auto"/>
              <w:right w:val="single" w:sz="4" w:space="0" w:color="auto"/>
            </w:tcBorders>
            <w:shd w:val="clear" w:color="000000" w:fill="FFFFFF"/>
            <w:vAlign w:val="center"/>
          </w:tcPr>
          <w:p w14:paraId="1E2ED87A" w14:textId="77777777" w:rsidR="00AF2EFC" w:rsidRPr="00AF2EFC" w:rsidRDefault="00AF2EFC" w:rsidP="00EB1A67">
            <w:pPr>
              <w:spacing w:line="240" w:lineRule="auto"/>
              <w:ind w:right="338"/>
              <w:jc w:val="center"/>
              <w:rPr>
                <w:rFonts w:asciiTheme="minorHAnsi" w:hAnsiTheme="minorHAnsi" w:cstheme="minorHAnsi"/>
                <w:b/>
                <w:bCs/>
                <w:color w:val="000000"/>
                <w:sz w:val="20"/>
                <w:szCs w:val="20"/>
              </w:rPr>
            </w:pPr>
            <w:r w:rsidRPr="00AF2EFC">
              <w:rPr>
                <w:rFonts w:asciiTheme="minorHAnsi" w:hAnsiTheme="minorHAnsi" w:cstheme="minorHAnsi"/>
                <w:b/>
                <w:bCs/>
                <w:color w:val="000000"/>
                <w:sz w:val="20"/>
                <w:szCs w:val="20"/>
              </w:rPr>
              <w:t>Ημερίδα/συνέδριο/Συνάντηση</w:t>
            </w:r>
          </w:p>
        </w:tc>
        <w:tc>
          <w:tcPr>
            <w:tcW w:w="1412" w:type="dxa"/>
            <w:tcBorders>
              <w:top w:val="single" w:sz="4" w:space="0" w:color="auto"/>
              <w:left w:val="nil"/>
              <w:bottom w:val="single" w:sz="4" w:space="0" w:color="auto"/>
              <w:right w:val="single" w:sz="4" w:space="0" w:color="auto"/>
            </w:tcBorders>
            <w:shd w:val="clear" w:color="000000" w:fill="FFFFFF"/>
            <w:vAlign w:val="center"/>
          </w:tcPr>
          <w:p w14:paraId="063374A0" w14:textId="77777777" w:rsidR="00AF2EFC" w:rsidRPr="00AF2EFC" w:rsidRDefault="00AF2EFC" w:rsidP="00EB1A67">
            <w:pPr>
              <w:spacing w:line="240" w:lineRule="auto"/>
              <w:jc w:val="center"/>
              <w:rPr>
                <w:rFonts w:asciiTheme="minorHAnsi" w:hAnsiTheme="minorHAnsi" w:cstheme="minorHAnsi"/>
                <w:b/>
                <w:bCs/>
                <w:color w:val="000000"/>
                <w:sz w:val="20"/>
                <w:szCs w:val="20"/>
              </w:rPr>
            </w:pPr>
            <w:r w:rsidRPr="00AF2EFC">
              <w:rPr>
                <w:rFonts w:asciiTheme="minorHAnsi" w:hAnsiTheme="minorHAnsi" w:cstheme="minorHAnsi"/>
                <w:b/>
                <w:bCs/>
                <w:color w:val="000000"/>
                <w:sz w:val="20"/>
                <w:szCs w:val="20"/>
              </w:rPr>
              <w:t>Διοργανωτής</w:t>
            </w:r>
          </w:p>
        </w:tc>
        <w:tc>
          <w:tcPr>
            <w:tcW w:w="2434" w:type="dxa"/>
            <w:tcBorders>
              <w:top w:val="single" w:sz="4" w:space="0" w:color="auto"/>
              <w:left w:val="nil"/>
              <w:bottom w:val="single" w:sz="4" w:space="0" w:color="auto"/>
              <w:right w:val="single" w:sz="4" w:space="0" w:color="auto"/>
            </w:tcBorders>
            <w:shd w:val="clear" w:color="000000" w:fill="FFFFFF"/>
            <w:vAlign w:val="center"/>
          </w:tcPr>
          <w:p w14:paraId="7F0DC95B" w14:textId="77777777" w:rsidR="00AF2EFC" w:rsidRPr="00AF2EFC" w:rsidRDefault="00AF2EFC" w:rsidP="00EB1A67">
            <w:pPr>
              <w:spacing w:line="240" w:lineRule="auto"/>
              <w:jc w:val="center"/>
              <w:rPr>
                <w:rFonts w:asciiTheme="minorHAnsi" w:hAnsiTheme="minorHAnsi" w:cstheme="minorHAnsi"/>
                <w:b/>
                <w:bCs/>
                <w:color w:val="000000"/>
                <w:sz w:val="20"/>
                <w:szCs w:val="20"/>
              </w:rPr>
            </w:pPr>
            <w:r w:rsidRPr="00AF2EFC">
              <w:rPr>
                <w:rFonts w:asciiTheme="minorHAnsi" w:hAnsiTheme="minorHAnsi" w:cstheme="minorHAnsi"/>
                <w:b/>
                <w:bCs/>
                <w:color w:val="000000"/>
                <w:sz w:val="20"/>
                <w:szCs w:val="20"/>
              </w:rPr>
              <w:t>Τοποθεσία</w:t>
            </w:r>
          </w:p>
        </w:tc>
        <w:tc>
          <w:tcPr>
            <w:tcW w:w="2533" w:type="dxa"/>
            <w:tcBorders>
              <w:top w:val="single" w:sz="4" w:space="0" w:color="auto"/>
              <w:left w:val="nil"/>
              <w:bottom w:val="single" w:sz="4" w:space="0" w:color="auto"/>
              <w:right w:val="single" w:sz="4" w:space="0" w:color="auto"/>
            </w:tcBorders>
            <w:shd w:val="clear" w:color="000000" w:fill="FFFFFF"/>
            <w:vAlign w:val="center"/>
          </w:tcPr>
          <w:p w14:paraId="4EF2A0D8" w14:textId="77777777" w:rsidR="00AF2EFC" w:rsidRPr="00AF2EFC" w:rsidRDefault="00AF2EFC" w:rsidP="00EB1A67">
            <w:pPr>
              <w:spacing w:line="240" w:lineRule="auto"/>
              <w:jc w:val="center"/>
              <w:rPr>
                <w:rFonts w:asciiTheme="minorHAnsi" w:hAnsiTheme="minorHAnsi" w:cstheme="minorHAnsi"/>
                <w:b/>
                <w:bCs/>
                <w:color w:val="000000"/>
                <w:sz w:val="20"/>
                <w:szCs w:val="20"/>
              </w:rPr>
            </w:pPr>
            <w:r w:rsidRPr="00AF2EFC">
              <w:rPr>
                <w:rFonts w:asciiTheme="minorHAnsi" w:hAnsiTheme="minorHAnsi" w:cstheme="minorHAnsi"/>
                <w:b/>
                <w:bCs/>
                <w:color w:val="000000"/>
                <w:sz w:val="20"/>
                <w:szCs w:val="20"/>
              </w:rPr>
              <w:t>Ομιλητές/Συμμετέχοντες</w:t>
            </w:r>
          </w:p>
        </w:tc>
      </w:tr>
      <w:tr w:rsidR="00AF2EFC" w:rsidRPr="00AF2EFC" w14:paraId="2235BED5" w14:textId="77777777" w:rsidTr="00011133">
        <w:trPr>
          <w:trHeight w:val="352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562D4E" w14:textId="77777777" w:rsid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085" w:type="dxa"/>
            <w:tcBorders>
              <w:top w:val="single" w:sz="4" w:space="0" w:color="auto"/>
              <w:left w:val="nil"/>
              <w:bottom w:val="single" w:sz="4" w:space="0" w:color="auto"/>
              <w:right w:val="single" w:sz="4" w:space="0" w:color="auto"/>
            </w:tcBorders>
            <w:shd w:val="clear" w:color="000000" w:fill="FFFFFF"/>
            <w:noWrap/>
            <w:vAlign w:val="center"/>
          </w:tcPr>
          <w:p w14:paraId="0114D8D7"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4/3/2022</w:t>
            </w:r>
          </w:p>
        </w:tc>
        <w:tc>
          <w:tcPr>
            <w:tcW w:w="2601" w:type="dxa"/>
            <w:tcBorders>
              <w:top w:val="single" w:sz="4" w:space="0" w:color="auto"/>
              <w:left w:val="nil"/>
              <w:bottom w:val="single" w:sz="4" w:space="0" w:color="auto"/>
              <w:right w:val="single" w:sz="4" w:space="0" w:color="auto"/>
            </w:tcBorders>
            <w:shd w:val="clear" w:color="000000" w:fill="FFFFFF"/>
            <w:vAlign w:val="center"/>
          </w:tcPr>
          <w:p w14:paraId="17CF58DF" w14:textId="77777777" w:rsidR="00AF2EFC" w:rsidRPr="00AF2EFC" w:rsidRDefault="00AF2EFC" w:rsidP="00EB1A67">
            <w:pPr>
              <w:spacing w:line="240" w:lineRule="auto"/>
              <w:ind w:right="338"/>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Ευρεία σύσκεψη για την παρουσίαση του νέου Αναπτυξιακού Νόμου-Ελλάδα Ισχυρή Ανάπτυξη Ν.4887/2022</w:t>
            </w:r>
          </w:p>
        </w:tc>
        <w:tc>
          <w:tcPr>
            <w:tcW w:w="1412" w:type="dxa"/>
            <w:tcBorders>
              <w:top w:val="single" w:sz="4" w:space="0" w:color="auto"/>
              <w:left w:val="nil"/>
              <w:bottom w:val="single" w:sz="4" w:space="0" w:color="auto"/>
              <w:right w:val="single" w:sz="4" w:space="0" w:color="auto"/>
            </w:tcBorders>
            <w:shd w:val="clear" w:color="000000" w:fill="FFFFFF"/>
            <w:vAlign w:val="center"/>
          </w:tcPr>
          <w:p w14:paraId="08910F4D"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Υπουργείο Ανάπτυξης, Περιφέρεια Δυτικής Μακεδονίας</w:t>
            </w:r>
          </w:p>
        </w:tc>
        <w:tc>
          <w:tcPr>
            <w:tcW w:w="2434" w:type="dxa"/>
            <w:tcBorders>
              <w:top w:val="single" w:sz="4" w:space="0" w:color="auto"/>
              <w:left w:val="nil"/>
              <w:bottom w:val="single" w:sz="4" w:space="0" w:color="auto"/>
              <w:right w:val="single" w:sz="4" w:space="0" w:color="auto"/>
            </w:tcBorders>
            <w:shd w:val="clear" w:color="000000" w:fill="FFFFFF"/>
            <w:vAlign w:val="center"/>
          </w:tcPr>
          <w:p w14:paraId="4004A30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 ΖΕΠ</w:t>
            </w:r>
          </w:p>
        </w:tc>
        <w:tc>
          <w:tcPr>
            <w:tcW w:w="2533" w:type="dxa"/>
            <w:tcBorders>
              <w:top w:val="single" w:sz="4" w:space="0" w:color="auto"/>
              <w:left w:val="nil"/>
              <w:bottom w:val="single" w:sz="4" w:space="0" w:color="auto"/>
              <w:right w:val="single" w:sz="4" w:space="0" w:color="auto"/>
            </w:tcBorders>
            <w:shd w:val="clear" w:color="000000" w:fill="FFFFFF"/>
            <w:vAlign w:val="center"/>
          </w:tcPr>
          <w:p w14:paraId="0CEE04AB" w14:textId="77777777" w:rsidR="00AF2EFC" w:rsidRPr="00C274B8" w:rsidRDefault="00AF2EFC" w:rsidP="00EB1A67">
            <w:pPr>
              <w:spacing w:line="240" w:lineRule="auto"/>
              <w:jc w:val="left"/>
              <w:rPr>
                <w:rFonts w:asciiTheme="minorHAnsi" w:hAnsiTheme="minorHAnsi" w:cstheme="minorHAnsi"/>
                <w:color w:val="000000"/>
                <w:sz w:val="16"/>
                <w:szCs w:val="16"/>
              </w:rPr>
            </w:pPr>
            <w:r w:rsidRPr="00C274B8">
              <w:rPr>
                <w:rFonts w:asciiTheme="minorHAnsi" w:hAnsiTheme="minorHAnsi" w:cstheme="minorHAnsi"/>
                <w:color w:val="000000"/>
                <w:sz w:val="16"/>
                <w:szCs w:val="16"/>
              </w:rPr>
              <w:t>1. Αναπληρωτής Υπουργός Ανάπτυξης και Επενδύσεων κ. Νίκος Παπαθανάσης</w:t>
            </w:r>
            <w:r w:rsidRPr="00C274B8">
              <w:rPr>
                <w:rFonts w:asciiTheme="minorHAnsi" w:hAnsiTheme="minorHAnsi" w:cstheme="minorHAnsi"/>
                <w:color w:val="000000"/>
                <w:sz w:val="16"/>
                <w:szCs w:val="16"/>
              </w:rPr>
              <w:br/>
              <w:t>2. Περιφερειάρχης Δυτικής Μακεδονίας κ. Γεώργιος Κασαπίδης</w:t>
            </w:r>
            <w:r w:rsidRPr="00C274B8">
              <w:rPr>
                <w:rFonts w:asciiTheme="minorHAnsi" w:hAnsiTheme="minorHAnsi" w:cstheme="minorHAnsi"/>
                <w:color w:val="000000"/>
                <w:sz w:val="16"/>
                <w:szCs w:val="16"/>
              </w:rPr>
              <w:br/>
              <w:t>3. Διοικητής Ειδικής Υπηρεσίας Δίκαιης Μετάβασης κ. Πελοπίδας Καλλίρης</w:t>
            </w:r>
            <w:r w:rsidRPr="00C274B8">
              <w:rPr>
                <w:rFonts w:asciiTheme="minorHAnsi" w:hAnsiTheme="minorHAnsi" w:cstheme="minorHAnsi"/>
                <w:color w:val="000000"/>
                <w:sz w:val="16"/>
                <w:szCs w:val="16"/>
              </w:rPr>
              <w:br/>
              <w:t xml:space="preserve">4. Διευθύνων Σύμβουλος Μετάβασης Α.Ε. κ. Ιωάννης </w:t>
            </w:r>
            <w:proofErr w:type="spellStart"/>
            <w:r w:rsidRPr="00C274B8">
              <w:rPr>
                <w:rFonts w:asciiTheme="minorHAnsi" w:hAnsiTheme="minorHAnsi" w:cstheme="minorHAnsi"/>
                <w:color w:val="000000"/>
                <w:sz w:val="16"/>
                <w:szCs w:val="16"/>
              </w:rPr>
              <w:t>Μπούκης</w:t>
            </w:r>
            <w:proofErr w:type="spellEnd"/>
            <w:r w:rsidRPr="00C274B8">
              <w:rPr>
                <w:rFonts w:asciiTheme="minorHAnsi" w:hAnsiTheme="minorHAnsi" w:cstheme="minorHAnsi"/>
                <w:color w:val="000000"/>
                <w:sz w:val="16"/>
                <w:szCs w:val="16"/>
              </w:rPr>
              <w:br/>
              <w:t>5. Βουλευτές (</w:t>
            </w:r>
            <w:proofErr w:type="spellStart"/>
            <w:r w:rsidRPr="00C274B8">
              <w:rPr>
                <w:rFonts w:asciiTheme="minorHAnsi" w:hAnsiTheme="minorHAnsi" w:cstheme="minorHAnsi"/>
                <w:color w:val="000000"/>
                <w:sz w:val="16"/>
                <w:szCs w:val="16"/>
              </w:rPr>
              <w:t>Αμαραντίδης,Κωνσταντινίδης</w:t>
            </w:r>
            <w:proofErr w:type="spellEnd"/>
            <w:r w:rsidRPr="00C274B8">
              <w:rPr>
                <w:rFonts w:asciiTheme="minorHAnsi" w:hAnsiTheme="minorHAnsi" w:cstheme="minorHAnsi"/>
                <w:color w:val="000000"/>
                <w:sz w:val="16"/>
                <w:szCs w:val="16"/>
              </w:rPr>
              <w:t>)</w:t>
            </w:r>
            <w:r w:rsidRPr="00C274B8">
              <w:rPr>
                <w:rFonts w:asciiTheme="minorHAnsi" w:hAnsiTheme="minorHAnsi" w:cstheme="minorHAnsi"/>
                <w:color w:val="000000"/>
                <w:sz w:val="16"/>
                <w:szCs w:val="16"/>
              </w:rPr>
              <w:br/>
              <w:t xml:space="preserve">6. </w:t>
            </w:r>
            <w:proofErr w:type="spellStart"/>
            <w:r w:rsidRPr="00C274B8">
              <w:rPr>
                <w:rFonts w:asciiTheme="minorHAnsi" w:hAnsiTheme="minorHAnsi" w:cstheme="minorHAnsi"/>
                <w:color w:val="000000"/>
                <w:sz w:val="16"/>
                <w:szCs w:val="16"/>
              </w:rPr>
              <w:t>Αντιπεριφερειάρχες</w:t>
            </w:r>
            <w:proofErr w:type="spellEnd"/>
            <w:r w:rsidRPr="00C274B8">
              <w:rPr>
                <w:rFonts w:asciiTheme="minorHAnsi" w:hAnsiTheme="minorHAnsi" w:cstheme="minorHAnsi"/>
                <w:color w:val="000000"/>
                <w:sz w:val="16"/>
                <w:szCs w:val="16"/>
              </w:rPr>
              <w:br/>
              <w:t>7. Δήμαρχοι</w:t>
            </w:r>
            <w:r w:rsidRPr="00C274B8">
              <w:rPr>
                <w:rFonts w:asciiTheme="minorHAnsi" w:hAnsiTheme="minorHAnsi" w:cstheme="minorHAnsi"/>
                <w:color w:val="000000"/>
                <w:sz w:val="16"/>
                <w:szCs w:val="16"/>
              </w:rPr>
              <w:br/>
              <w:t>8.εκπρόσωποι αναπτυξιακών φορέων</w:t>
            </w:r>
            <w:r w:rsidRPr="00C274B8">
              <w:rPr>
                <w:rFonts w:asciiTheme="minorHAnsi" w:hAnsiTheme="minorHAnsi" w:cstheme="minorHAnsi"/>
                <w:color w:val="000000"/>
                <w:sz w:val="16"/>
                <w:szCs w:val="16"/>
              </w:rPr>
              <w:br/>
              <w:t>9. εκπρόσωποι παραγωγικών τάξεων</w:t>
            </w:r>
          </w:p>
        </w:tc>
      </w:tr>
      <w:tr w:rsidR="00AF2EFC" w:rsidRPr="00AF2EFC" w14:paraId="05AAD4EF" w14:textId="77777777" w:rsidTr="00011133">
        <w:trPr>
          <w:trHeight w:val="42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E6B964"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085" w:type="dxa"/>
            <w:tcBorders>
              <w:top w:val="nil"/>
              <w:left w:val="nil"/>
              <w:bottom w:val="single" w:sz="4" w:space="0" w:color="auto"/>
              <w:right w:val="single" w:sz="4" w:space="0" w:color="auto"/>
            </w:tcBorders>
            <w:shd w:val="clear" w:color="auto" w:fill="auto"/>
            <w:noWrap/>
            <w:vAlign w:val="center"/>
            <w:hideMark/>
          </w:tcPr>
          <w:p w14:paraId="6862D3CB"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14/3/2022</w:t>
            </w:r>
          </w:p>
        </w:tc>
        <w:tc>
          <w:tcPr>
            <w:tcW w:w="2601" w:type="dxa"/>
            <w:tcBorders>
              <w:top w:val="nil"/>
              <w:left w:val="nil"/>
              <w:bottom w:val="single" w:sz="4" w:space="0" w:color="auto"/>
              <w:right w:val="single" w:sz="4" w:space="0" w:color="auto"/>
            </w:tcBorders>
            <w:shd w:val="clear" w:color="auto" w:fill="auto"/>
            <w:vAlign w:val="center"/>
            <w:hideMark/>
          </w:tcPr>
          <w:p w14:paraId="326401DE" w14:textId="77777777" w:rsidR="00AF2EFC" w:rsidRPr="00AF2EFC" w:rsidRDefault="00AF2EFC" w:rsidP="00EB1A67">
            <w:pPr>
              <w:spacing w:line="240" w:lineRule="auto"/>
              <w:ind w:right="338"/>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Εγκαίνια κτιρίου ΕΚΕΤΑ </w:t>
            </w:r>
            <w:proofErr w:type="spellStart"/>
            <w:r w:rsidRPr="00AF2EFC">
              <w:rPr>
                <w:rFonts w:asciiTheme="minorHAnsi" w:hAnsiTheme="minorHAnsi" w:cstheme="minorHAnsi"/>
                <w:color w:val="000000"/>
                <w:sz w:val="18"/>
                <w:szCs w:val="18"/>
              </w:rPr>
              <w:t>Πτολεμαϊδας</w:t>
            </w:r>
            <w:proofErr w:type="spellEnd"/>
          </w:p>
        </w:tc>
        <w:tc>
          <w:tcPr>
            <w:tcW w:w="1412" w:type="dxa"/>
            <w:tcBorders>
              <w:top w:val="nil"/>
              <w:left w:val="nil"/>
              <w:bottom w:val="single" w:sz="4" w:space="0" w:color="auto"/>
              <w:right w:val="single" w:sz="4" w:space="0" w:color="auto"/>
            </w:tcBorders>
            <w:shd w:val="clear" w:color="auto" w:fill="auto"/>
            <w:vAlign w:val="center"/>
            <w:hideMark/>
          </w:tcPr>
          <w:p w14:paraId="41A87A7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ΕΚΕΤΑ</w:t>
            </w:r>
            <w:r w:rsidRPr="00AF2EFC">
              <w:rPr>
                <w:rFonts w:asciiTheme="minorHAnsi" w:hAnsiTheme="minorHAnsi" w:cstheme="minorHAnsi"/>
                <w:color w:val="000000"/>
                <w:sz w:val="18"/>
                <w:szCs w:val="18"/>
              </w:rPr>
              <w:br/>
              <w:t>και</w:t>
            </w:r>
            <w:r w:rsidRPr="00AF2EFC">
              <w:rPr>
                <w:rFonts w:asciiTheme="minorHAnsi" w:hAnsiTheme="minorHAnsi" w:cstheme="minorHAnsi"/>
                <w:color w:val="000000"/>
                <w:sz w:val="18"/>
                <w:szCs w:val="18"/>
              </w:rPr>
              <w:br/>
              <w:t>Περιφέρεια Δυτικής Μακεδονίας</w:t>
            </w:r>
          </w:p>
        </w:tc>
        <w:tc>
          <w:tcPr>
            <w:tcW w:w="2434" w:type="dxa"/>
            <w:tcBorders>
              <w:top w:val="nil"/>
              <w:left w:val="nil"/>
              <w:bottom w:val="single" w:sz="4" w:space="0" w:color="auto"/>
              <w:right w:val="single" w:sz="4" w:space="0" w:color="auto"/>
            </w:tcBorders>
            <w:shd w:val="clear" w:color="auto" w:fill="auto"/>
            <w:vAlign w:val="center"/>
            <w:hideMark/>
          </w:tcPr>
          <w:p w14:paraId="776DFDE4"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Νέο κτίριο ΕΚΕΤΑ </w:t>
            </w:r>
            <w:proofErr w:type="spellStart"/>
            <w:r w:rsidRPr="00AF2EFC">
              <w:rPr>
                <w:rFonts w:asciiTheme="minorHAnsi" w:hAnsiTheme="minorHAnsi" w:cstheme="minorHAnsi"/>
                <w:color w:val="000000"/>
                <w:sz w:val="18"/>
                <w:szCs w:val="18"/>
              </w:rPr>
              <w:t>Πτολεμαϊδας</w:t>
            </w:r>
            <w:proofErr w:type="spellEnd"/>
          </w:p>
        </w:tc>
        <w:tc>
          <w:tcPr>
            <w:tcW w:w="2533" w:type="dxa"/>
            <w:tcBorders>
              <w:top w:val="nil"/>
              <w:left w:val="nil"/>
              <w:bottom w:val="single" w:sz="4" w:space="0" w:color="auto"/>
              <w:right w:val="single" w:sz="4" w:space="0" w:color="auto"/>
            </w:tcBorders>
            <w:shd w:val="clear" w:color="auto" w:fill="auto"/>
            <w:vAlign w:val="center"/>
            <w:hideMark/>
          </w:tcPr>
          <w:p w14:paraId="51B2008C" w14:textId="77777777" w:rsid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1.Χρίστος Δήμας (Υφυπουργός Ανάπτυξης και Επενδύσεων-Έρευνα και Καινοτομία)</w:t>
            </w:r>
            <w:r w:rsidRPr="00AF2EFC">
              <w:rPr>
                <w:rFonts w:asciiTheme="minorHAnsi" w:hAnsiTheme="minorHAnsi" w:cstheme="minorHAnsi"/>
                <w:color w:val="000000"/>
                <w:sz w:val="18"/>
                <w:szCs w:val="18"/>
              </w:rPr>
              <w:br/>
              <w:t>2. Αθανάσιος Κυριαζής (Γενικός Γραμματέας Έρευνας και Καινοτομίας - ΓΓΕΚ)</w:t>
            </w:r>
            <w:r w:rsidRPr="00AF2EFC">
              <w:rPr>
                <w:rFonts w:asciiTheme="minorHAnsi" w:hAnsiTheme="minorHAnsi" w:cstheme="minorHAnsi"/>
                <w:color w:val="000000"/>
                <w:sz w:val="18"/>
                <w:szCs w:val="18"/>
              </w:rPr>
              <w:br/>
              <w:t>3.Γιώργος Κασαπίδης (Περιφερειάρχης Δ.Μ.)</w:t>
            </w:r>
            <w:r w:rsidRPr="00AF2EFC">
              <w:rPr>
                <w:rFonts w:asciiTheme="minorHAnsi" w:hAnsiTheme="minorHAnsi" w:cstheme="minorHAnsi"/>
                <w:color w:val="000000"/>
                <w:sz w:val="18"/>
                <w:szCs w:val="18"/>
              </w:rPr>
              <w:br/>
              <w:t xml:space="preserve">4.Παναγιώτης </w:t>
            </w:r>
            <w:proofErr w:type="spellStart"/>
            <w:r w:rsidRPr="00AF2EFC">
              <w:rPr>
                <w:rFonts w:asciiTheme="minorHAnsi" w:hAnsiTheme="minorHAnsi" w:cstheme="minorHAnsi"/>
                <w:color w:val="000000"/>
                <w:sz w:val="18"/>
                <w:szCs w:val="18"/>
              </w:rPr>
              <w:t>Πλακεντάς</w:t>
            </w:r>
            <w:proofErr w:type="spellEnd"/>
            <w:r w:rsidRPr="00AF2EFC">
              <w:rPr>
                <w:rFonts w:asciiTheme="minorHAnsi" w:hAnsiTheme="minorHAnsi" w:cstheme="minorHAnsi"/>
                <w:color w:val="000000"/>
                <w:sz w:val="18"/>
                <w:szCs w:val="18"/>
              </w:rPr>
              <w:t xml:space="preserve"> (Δήμαρχος Εορδαίας)</w:t>
            </w:r>
            <w:r w:rsidRPr="00AF2EFC">
              <w:rPr>
                <w:rFonts w:asciiTheme="minorHAnsi" w:hAnsiTheme="minorHAnsi" w:cstheme="minorHAnsi"/>
                <w:color w:val="000000"/>
                <w:sz w:val="18"/>
                <w:szCs w:val="18"/>
              </w:rPr>
              <w:br/>
              <w:t xml:space="preserve">5. Σπυρίδων </w:t>
            </w:r>
            <w:proofErr w:type="spellStart"/>
            <w:r w:rsidRPr="00AF2EFC">
              <w:rPr>
                <w:rFonts w:asciiTheme="minorHAnsi" w:hAnsiTheme="minorHAnsi" w:cstheme="minorHAnsi"/>
                <w:color w:val="000000"/>
                <w:sz w:val="18"/>
                <w:szCs w:val="18"/>
              </w:rPr>
              <w:t>Βουτετάκης</w:t>
            </w:r>
            <w:proofErr w:type="spellEnd"/>
            <w:r w:rsidRPr="00AF2EFC">
              <w:rPr>
                <w:rFonts w:asciiTheme="minorHAnsi" w:hAnsiTheme="minorHAnsi" w:cstheme="minorHAnsi"/>
                <w:color w:val="000000"/>
                <w:sz w:val="18"/>
                <w:szCs w:val="18"/>
              </w:rPr>
              <w:t xml:space="preserve"> (Διευθυντής ΙΔΕΠ/ΕΚΕΤΑ- Ινστιτούτο Χημικών Διεργασιών και Ενεργειακών Πόρων)</w:t>
            </w:r>
            <w:r w:rsidRPr="00AF2EFC">
              <w:rPr>
                <w:rFonts w:asciiTheme="minorHAnsi" w:hAnsiTheme="minorHAnsi" w:cstheme="minorHAnsi"/>
                <w:color w:val="000000"/>
                <w:sz w:val="18"/>
                <w:szCs w:val="18"/>
              </w:rPr>
              <w:br/>
              <w:t>6.Δημήτριος Τζοβάρας (Πρόεδρος Δ.Σ. ΕΚΕΤΑ)</w:t>
            </w:r>
            <w:r w:rsidRPr="00AF2EFC">
              <w:rPr>
                <w:rFonts w:asciiTheme="minorHAnsi" w:hAnsiTheme="minorHAnsi" w:cstheme="minorHAnsi"/>
                <w:color w:val="000000"/>
                <w:sz w:val="18"/>
                <w:szCs w:val="18"/>
              </w:rPr>
              <w:br/>
              <w:t>7.Ιωάννης Παπαδόπουλος (</w:t>
            </w:r>
            <w:proofErr w:type="spellStart"/>
            <w:r w:rsidRPr="00AF2EFC">
              <w:rPr>
                <w:rFonts w:asciiTheme="minorHAnsi" w:hAnsiTheme="minorHAnsi" w:cstheme="minorHAnsi"/>
                <w:color w:val="000000"/>
                <w:sz w:val="18"/>
                <w:szCs w:val="18"/>
              </w:rPr>
              <w:t>Αναπλ</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προΐστάμενος</w:t>
            </w:r>
            <w:proofErr w:type="spellEnd"/>
            <w:r w:rsidRPr="00AF2EFC">
              <w:rPr>
                <w:rFonts w:asciiTheme="minorHAnsi" w:hAnsiTheme="minorHAnsi" w:cstheme="minorHAnsi"/>
                <w:color w:val="000000"/>
                <w:sz w:val="18"/>
                <w:szCs w:val="18"/>
              </w:rPr>
              <w:t xml:space="preserve"> ΕΥΔ ΕΠ Δυτικής Μακεδονίας)</w:t>
            </w:r>
            <w:r w:rsidRPr="00AF2EFC">
              <w:rPr>
                <w:rFonts w:asciiTheme="minorHAnsi" w:hAnsiTheme="minorHAnsi" w:cstheme="minorHAnsi"/>
                <w:color w:val="000000"/>
                <w:sz w:val="18"/>
                <w:szCs w:val="18"/>
              </w:rPr>
              <w:br/>
              <w:t xml:space="preserve">8. Παναγιώτης </w:t>
            </w:r>
            <w:proofErr w:type="spellStart"/>
            <w:r w:rsidRPr="00AF2EFC">
              <w:rPr>
                <w:rFonts w:asciiTheme="minorHAnsi" w:hAnsiTheme="minorHAnsi" w:cstheme="minorHAnsi"/>
                <w:color w:val="000000"/>
                <w:sz w:val="18"/>
                <w:szCs w:val="18"/>
              </w:rPr>
              <w:t>Γραμμέλης</w:t>
            </w:r>
            <w:proofErr w:type="spellEnd"/>
            <w:r w:rsidRPr="00AF2EFC">
              <w:rPr>
                <w:rFonts w:asciiTheme="minorHAnsi" w:hAnsiTheme="minorHAnsi" w:cstheme="minorHAnsi"/>
                <w:color w:val="000000"/>
                <w:sz w:val="18"/>
                <w:szCs w:val="18"/>
              </w:rPr>
              <w:t xml:space="preserve"> (Υπεύθυνος παραρτήματος </w:t>
            </w:r>
            <w:proofErr w:type="spellStart"/>
            <w:r w:rsidRPr="00AF2EFC">
              <w:rPr>
                <w:rFonts w:asciiTheme="minorHAnsi" w:hAnsiTheme="minorHAnsi" w:cstheme="minorHAnsi"/>
                <w:color w:val="000000"/>
                <w:sz w:val="18"/>
                <w:szCs w:val="18"/>
              </w:rPr>
              <w:t>Πτολεμαϊδας</w:t>
            </w:r>
            <w:proofErr w:type="spellEnd"/>
            <w:r w:rsidRPr="00AF2EFC">
              <w:rPr>
                <w:rFonts w:asciiTheme="minorHAnsi" w:hAnsiTheme="minorHAnsi" w:cstheme="minorHAnsi"/>
                <w:color w:val="000000"/>
                <w:sz w:val="18"/>
                <w:szCs w:val="18"/>
              </w:rPr>
              <w:t xml:space="preserve"> ΙΔΕΠ/ΕΚΕΤΑ)</w:t>
            </w:r>
          </w:p>
          <w:p w14:paraId="34CBEA47" w14:textId="77777777" w:rsidR="00392080" w:rsidRDefault="00392080" w:rsidP="00EB1A67">
            <w:pPr>
              <w:spacing w:line="240" w:lineRule="auto"/>
              <w:jc w:val="left"/>
              <w:rPr>
                <w:rFonts w:asciiTheme="minorHAnsi" w:hAnsiTheme="minorHAnsi" w:cstheme="minorHAnsi"/>
                <w:color w:val="000000"/>
                <w:sz w:val="18"/>
                <w:szCs w:val="18"/>
              </w:rPr>
            </w:pPr>
          </w:p>
          <w:p w14:paraId="0DE78375" w14:textId="77777777" w:rsidR="00392080" w:rsidRPr="00AF2EFC" w:rsidRDefault="00392080" w:rsidP="00EB1A67">
            <w:pPr>
              <w:spacing w:line="240" w:lineRule="auto"/>
              <w:jc w:val="left"/>
              <w:rPr>
                <w:rFonts w:asciiTheme="minorHAnsi" w:hAnsiTheme="minorHAnsi" w:cstheme="minorHAnsi"/>
                <w:color w:val="000000"/>
                <w:sz w:val="18"/>
                <w:szCs w:val="18"/>
              </w:rPr>
            </w:pPr>
          </w:p>
        </w:tc>
      </w:tr>
      <w:tr w:rsidR="00AF2EFC" w:rsidRPr="00AF2EFC" w14:paraId="582680FF" w14:textId="77777777" w:rsidTr="00011133">
        <w:trPr>
          <w:trHeight w:val="399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B7757F"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3</w:t>
            </w:r>
          </w:p>
        </w:tc>
        <w:tc>
          <w:tcPr>
            <w:tcW w:w="1085" w:type="dxa"/>
            <w:tcBorders>
              <w:top w:val="nil"/>
              <w:left w:val="nil"/>
              <w:bottom w:val="single" w:sz="4" w:space="0" w:color="auto"/>
              <w:right w:val="single" w:sz="4" w:space="0" w:color="auto"/>
            </w:tcBorders>
            <w:shd w:val="clear" w:color="auto" w:fill="auto"/>
            <w:noWrap/>
            <w:vAlign w:val="center"/>
            <w:hideMark/>
          </w:tcPr>
          <w:p w14:paraId="6A23441A"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15/3/2022</w:t>
            </w:r>
          </w:p>
        </w:tc>
        <w:tc>
          <w:tcPr>
            <w:tcW w:w="2601" w:type="dxa"/>
            <w:tcBorders>
              <w:top w:val="nil"/>
              <w:left w:val="nil"/>
              <w:bottom w:val="single" w:sz="4" w:space="0" w:color="auto"/>
              <w:right w:val="single" w:sz="4" w:space="0" w:color="auto"/>
            </w:tcBorders>
            <w:shd w:val="clear" w:color="auto" w:fill="FFFFFF" w:themeFill="background1"/>
            <w:vAlign w:val="center"/>
            <w:hideMark/>
          </w:tcPr>
          <w:p w14:paraId="65F897C6"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Τηλεδιάσκεψη με EPLO (European </w:t>
            </w:r>
            <w:proofErr w:type="spellStart"/>
            <w:r w:rsidRPr="00EB1A67">
              <w:rPr>
                <w:rFonts w:asciiTheme="minorHAnsi" w:hAnsiTheme="minorHAnsi" w:cstheme="minorHAnsi"/>
                <w:color w:val="000000"/>
                <w:sz w:val="18"/>
                <w:szCs w:val="18"/>
              </w:rPr>
              <w:t>Public</w:t>
            </w:r>
            <w:proofErr w:type="spellEnd"/>
            <w:r w:rsidRPr="00EB1A67">
              <w:rPr>
                <w:rFonts w:asciiTheme="minorHAnsi" w:hAnsiTheme="minorHAnsi" w:cstheme="minorHAnsi"/>
                <w:color w:val="000000"/>
                <w:sz w:val="18"/>
                <w:szCs w:val="18"/>
              </w:rPr>
              <w:t xml:space="preserve"> Law Organization) για διερεύνηση συνεργασίας </w:t>
            </w:r>
          </w:p>
        </w:tc>
        <w:tc>
          <w:tcPr>
            <w:tcW w:w="1412" w:type="dxa"/>
            <w:tcBorders>
              <w:top w:val="nil"/>
              <w:left w:val="nil"/>
              <w:bottom w:val="single" w:sz="4" w:space="0" w:color="auto"/>
              <w:right w:val="single" w:sz="4" w:space="0" w:color="auto"/>
            </w:tcBorders>
            <w:shd w:val="clear" w:color="auto" w:fill="auto"/>
            <w:vAlign w:val="center"/>
            <w:hideMark/>
          </w:tcPr>
          <w:p w14:paraId="0CE36A37"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w:t>
            </w:r>
            <w:r w:rsidRPr="00AF2EFC">
              <w:rPr>
                <w:rFonts w:asciiTheme="minorHAnsi" w:hAnsiTheme="minorHAnsi" w:cstheme="minorHAnsi"/>
                <w:color w:val="000000"/>
                <w:sz w:val="18"/>
                <w:szCs w:val="18"/>
              </w:rPr>
              <w:br/>
              <w:t>EPLO</w:t>
            </w:r>
            <w:r w:rsidRPr="00AF2EFC">
              <w:rPr>
                <w:rFonts w:asciiTheme="minorHAnsi" w:hAnsiTheme="minorHAnsi" w:cstheme="minorHAnsi"/>
                <w:color w:val="000000"/>
                <w:sz w:val="18"/>
                <w:szCs w:val="18"/>
              </w:rPr>
              <w:br/>
              <w:t>και</w:t>
            </w:r>
            <w:r w:rsidRPr="00AF2EFC">
              <w:rPr>
                <w:rFonts w:asciiTheme="minorHAnsi" w:hAnsiTheme="minorHAnsi" w:cstheme="minorHAnsi"/>
                <w:color w:val="000000"/>
                <w:sz w:val="18"/>
                <w:szCs w:val="18"/>
              </w:rPr>
              <w:br/>
              <w:t>Αναστάσιος Παπαδόπουλος</w:t>
            </w:r>
          </w:p>
        </w:tc>
        <w:tc>
          <w:tcPr>
            <w:tcW w:w="2434" w:type="dxa"/>
            <w:tcBorders>
              <w:top w:val="nil"/>
              <w:left w:val="nil"/>
              <w:bottom w:val="single" w:sz="4" w:space="0" w:color="auto"/>
              <w:right w:val="single" w:sz="4" w:space="0" w:color="auto"/>
            </w:tcBorders>
            <w:shd w:val="clear" w:color="auto" w:fill="auto"/>
            <w:vAlign w:val="center"/>
            <w:hideMark/>
          </w:tcPr>
          <w:p w14:paraId="0B6E66F2"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Τηλεδιάσκεψη</w:t>
            </w:r>
          </w:p>
        </w:tc>
        <w:tc>
          <w:tcPr>
            <w:tcW w:w="2533" w:type="dxa"/>
            <w:tcBorders>
              <w:top w:val="nil"/>
              <w:left w:val="nil"/>
              <w:bottom w:val="single" w:sz="4" w:space="0" w:color="auto"/>
              <w:right w:val="single" w:sz="4" w:space="0" w:color="auto"/>
            </w:tcBorders>
            <w:shd w:val="clear" w:color="auto" w:fill="auto"/>
            <w:vAlign w:val="center"/>
            <w:hideMark/>
          </w:tcPr>
          <w:p w14:paraId="257016C6"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1.Αναστάσιος Παπαδόπουλος(Ανώτερος </w:t>
            </w:r>
            <w:proofErr w:type="spellStart"/>
            <w:r w:rsidRPr="00AF2EFC">
              <w:rPr>
                <w:rFonts w:asciiTheme="minorHAnsi" w:hAnsiTheme="minorHAnsi" w:cstheme="minorHAnsi"/>
                <w:color w:val="000000"/>
                <w:sz w:val="18"/>
                <w:szCs w:val="18"/>
              </w:rPr>
              <w:t>ΔΙιοιητικός</w:t>
            </w:r>
            <w:proofErr w:type="spellEnd"/>
            <w:r w:rsidRPr="00AF2EFC">
              <w:rPr>
                <w:rFonts w:asciiTheme="minorHAnsi" w:hAnsiTheme="minorHAnsi" w:cstheme="minorHAnsi"/>
                <w:color w:val="000000"/>
                <w:sz w:val="18"/>
                <w:szCs w:val="18"/>
              </w:rPr>
              <w:t xml:space="preserve"> στο  Συμβούλιο της ΕΕ - Γενική Γραμματεία)</w:t>
            </w:r>
            <w:r w:rsidRPr="00AF2EFC">
              <w:rPr>
                <w:rFonts w:asciiTheme="minorHAnsi" w:hAnsiTheme="minorHAnsi" w:cstheme="minorHAnsi"/>
                <w:color w:val="000000"/>
                <w:sz w:val="18"/>
                <w:szCs w:val="18"/>
              </w:rPr>
              <w:br/>
              <w:t xml:space="preserve">2.Γιώργος Κασαπίδης </w:t>
            </w:r>
            <w:r w:rsidRPr="00AF2EFC">
              <w:rPr>
                <w:rFonts w:asciiTheme="minorHAnsi" w:hAnsiTheme="minorHAnsi" w:cstheme="minorHAnsi"/>
                <w:color w:val="000000"/>
                <w:sz w:val="18"/>
                <w:szCs w:val="18"/>
              </w:rPr>
              <w:br/>
              <w:t xml:space="preserve">3. Πάνος </w:t>
            </w:r>
            <w:proofErr w:type="spellStart"/>
            <w:r w:rsidRPr="00AF2EFC">
              <w:rPr>
                <w:rFonts w:asciiTheme="minorHAnsi" w:hAnsiTheme="minorHAnsi" w:cstheme="minorHAnsi"/>
                <w:color w:val="000000"/>
                <w:sz w:val="18"/>
                <w:szCs w:val="18"/>
              </w:rPr>
              <w:t>Γρέδης</w:t>
            </w:r>
            <w:proofErr w:type="spellEnd"/>
            <w:r w:rsidRPr="00AF2EFC">
              <w:rPr>
                <w:rFonts w:asciiTheme="minorHAnsi" w:hAnsiTheme="minorHAnsi" w:cstheme="minorHAnsi"/>
                <w:color w:val="000000"/>
                <w:sz w:val="18"/>
                <w:szCs w:val="18"/>
              </w:rPr>
              <w:t xml:space="preserve"> (EPLO)</w:t>
            </w:r>
            <w:r w:rsidRPr="00AF2EFC">
              <w:rPr>
                <w:rFonts w:asciiTheme="minorHAnsi" w:hAnsiTheme="minorHAnsi" w:cstheme="minorHAnsi"/>
                <w:color w:val="000000"/>
                <w:sz w:val="18"/>
                <w:szCs w:val="18"/>
              </w:rPr>
              <w:br/>
              <w:t xml:space="preserve">4.Γιώργος </w:t>
            </w:r>
            <w:proofErr w:type="spellStart"/>
            <w:r w:rsidRPr="00AF2EFC">
              <w:rPr>
                <w:rFonts w:asciiTheme="minorHAnsi" w:hAnsiTheme="minorHAnsi" w:cstheme="minorHAnsi"/>
                <w:color w:val="000000"/>
                <w:sz w:val="18"/>
                <w:szCs w:val="18"/>
              </w:rPr>
              <w:t>Καπανταΐδάκης</w:t>
            </w:r>
            <w:proofErr w:type="spellEnd"/>
            <w:r w:rsidRPr="00AF2EFC">
              <w:rPr>
                <w:rFonts w:asciiTheme="minorHAnsi" w:hAnsiTheme="minorHAnsi" w:cstheme="minorHAnsi"/>
                <w:color w:val="000000"/>
                <w:sz w:val="18"/>
                <w:szCs w:val="18"/>
              </w:rPr>
              <w:t xml:space="preserve"> (CEFIC- European Chemical Industry Council)</w:t>
            </w:r>
            <w:r w:rsidRPr="00AF2EFC">
              <w:rPr>
                <w:rFonts w:asciiTheme="minorHAnsi" w:hAnsiTheme="minorHAnsi" w:cstheme="minorHAnsi"/>
                <w:color w:val="000000"/>
                <w:sz w:val="18"/>
                <w:szCs w:val="18"/>
              </w:rPr>
              <w:br/>
              <w:t>5.Κρεμλής Γιώργος (Πρόεδρος Ινστιτούτου Κυκλικής Οικονομίας και Κλιματικής Αλλαγής του EPLO)</w:t>
            </w:r>
            <w:r w:rsidRPr="00AF2EFC">
              <w:rPr>
                <w:rFonts w:asciiTheme="minorHAnsi" w:hAnsiTheme="minorHAnsi" w:cstheme="minorHAnsi"/>
                <w:color w:val="000000"/>
                <w:sz w:val="18"/>
                <w:szCs w:val="18"/>
              </w:rPr>
              <w:br/>
              <w:t xml:space="preserve">6. </w:t>
            </w:r>
            <w:proofErr w:type="spellStart"/>
            <w:r w:rsidRPr="00AF2EFC">
              <w:rPr>
                <w:rFonts w:asciiTheme="minorHAnsi" w:hAnsiTheme="minorHAnsi" w:cstheme="minorHAnsi"/>
                <w:color w:val="000000"/>
                <w:sz w:val="18"/>
                <w:szCs w:val="18"/>
              </w:rPr>
              <w:t>Μαρδίκης</w:t>
            </w:r>
            <w:proofErr w:type="spellEnd"/>
            <w:r w:rsidRPr="00AF2EFC">
              <w:rPr>
                <w:rFonts w:asciiTheme="minorHAnsi" w:hAnsiTheme="minorHAnsi" w:cstheme="minorHAnsi"/>
                <w:color w:val="000000"/>
                <w:sz w:val="18"/>
                <w:szCs w:val="18"/>
              </w:rPr>
              <w:t xml:space="preserve"> Ιωάννης(Γενικός Δ/</w:t>
            </w:r>
            <w:proofErr w:type="spellStart"/>
            <w:r w:rsidRPr="00AF2EFC">
              <w:rPr>
                <w:rFonts w:asciiTheme="minorHAnsi" w:hAnsiTheme="minorHAnsi" w:cstheme="minorHAnsi"/>
                <w:color w:val="000000"/>
                <w:sz w:val="18"/>
                <w:szCs w:val="18"/>
              </w:rPr>
              <w:t>ντής</w:t>
            </w:r>
            <w:proofErr w:type="spellEnd"/>
            <w:r w:rsidRPr="00AF2EFC">
              <w:rPr>
                <w:rFonts w:asciiTheme="minorHAnsi" w:hAnsiTheme="minorHAnsi" w:cstheme="minorHAnsi"/>
                <w:color w:val="000000"/>
                <w:sz w:val="18"/>
                <w:szCs w:val="18"/>
              </w:rPr>
              <w:t xml:space="preserve"> Ινστιτούτου Κυκλικής Οικονομίας και Κλιματικής Αλλαγής του EPLO)</w:t>
            </w:r>
            <w:r w:rsidRPr="00AF2EFC">
              <w:rPr>
                <w:rFonts w:asciiTheme="minorHAnsi" w:hAnsiTheme="minorHAnsi" w:cstheme="minorHAnsi"/>
                <w:color w:val="000000"/>
                <w:sz w:val="18"/>
                <w:szCs w:val="18"/>
              </w:rPr>
              <w:br/>
              <w:t>7.Κουβέλης Σπύρος(Ινστιτούτο για την Βιώσιμη Ανάπτυξη -EPLO)</w:t>
            </w:r>
            <w:r w:rsidRPr="00AF2EFC">
              <w:rPr>
                <w:rFonts w:asciiTheme="minorHAnsi" w:hAnsiTheme="minorHAnsi" w:cstheme="minorHAnsi"/>
                <w:color w:val="000000"/>
                <w:sz w:val="18"/>
                <w:szCs w:val="18"/>
              </w:rPr>
              <w:br/>
              <w:t>8.Δεληγιάννη Χριστίνα(Ινστιτούτο για την Βιώσιμη Ανάπτυξη -EPLO)</w:t>
            </w:r>
          </w:p>
        </w:tc>
      </w:tr>
      <w:tr w:rsidR="00AF2EFC" w:rsidRPr="00AF2EFC" w14:paraId="117141B6" w14:textId="77777777" w:rsidTr="00011133">
        <w:trPr>
          <w:trHeight w:val="252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2F9306"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1085" w:type="dxa"/>
            <w:tcBorders>
              <w:top w:val="nil"/>
              <w:left w:val="nil"/>
              <w:bottom w:val="single" w:sz="4" w:space="0" w:color="auto"/>
              <w:right w:val="single" w:sz="4" w:space="0" w:color="auto"/>
            </w:tcBorders>
            <w:shd w:val="clear" w:color="auto" w:fill="auto"/>
            <w:noWrap/>
            <w:vAlign w:val="center"/>
            <w:hideMark/>
          </w:tcPr>
          <w:p w14:paraId="34282599"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29/3/2022</w:t>
            </w:r>
          </w:p>
        </w:tc>
        <w:tc>
          <w:tcPr>
            <w:tcW w:w="2601" w:type="dxa"/>
            <w:tcBorders>
              <w:top w:val="nil"/>
              <w:left w:val="nil"/>
              <w:bottom w:val="single" w:sz="4" w:space="0" w:color="auto"/>
              <w:right w:val="single" w:sz="4" w:space="0" w:color="auto"/>
            </w:tcBorders>
            <w:shd w:val="clear" w:color="auto" w:fill="auto"/>
            <w:vAlign w:val="center"/>
            <w:hideMark/>
          </w:tcPr>
          <w:p w14:paraId="03371EF3"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Εκδήλωση: "Κόστος Πράσινης Μετάβασης και </w:t>
            </w:r>
            <w:proofErr w:type="spellStart"/>
            <w:r w:rsidRPr="00EB1A67">
              <w:rPr>
                <w:rFonts w:asciiTheme="minorHAnsi" w:hAnsiTheme="minorHAnsi" w:cstheme="minorHAnsi"/>
                <w:color w:val="000000"/>
                <w:sz w:val="18"/>
                <w:szCs w:val="18"/>
              </w:rPr>
              <w:t>Απανθρακοποίηση</w:t>
            </w:r>
            <w:proofErr w:type="spellEnd"/>
            <w:r w:rsidRPr="00EB1A67">
              <w:rPr>
                <w:rFonts w:asciiTheme="minorHAnsi" w:hAnsiTheme="minorHAnsi" w:cstheme="minorHAnsi"/>
                <w:color w:val="000000"/>
                <w:sz w:val="18"/>
                <w:szCs w:val="18"/>
              </w:rPr>
              <w:t xml:space="preserve"> Νήσων"</w:t>
            </w:r>
          </w:p>
        </w:tc>
        <w:tc>
          <w:tcPr>
            <w:tcW w:w="1412" w:type="dxa"/>
            <w:tcBorders>
              <w:top w:val="nil"/>
              <w:left w:val="nil"/>
              <w:bottom w:val="single" w:sz="4" w:space="0" w:color="auto"/>
              <w:right w:val="single" w:sz="4" w:space="0" w:color="auto"/>
            </w:tcBorders>
            <w:shd w:val="clear" w:color="auto" w:fill="auto"/>
            <w:vAlign w:val="center"/>
            <w:hideMark/>
          </w:tcPr>
          <w:p w14:paraId="74AB04E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Ελληνική Εταιρεία Ενεργειακής Οικονομίας </w:t>
            </w:r>
            <w:r w:rsidRPr="00AF2EFC">
              <w:rPr>
                <w:rFonts w:asciiTheme="minorHAnsi" w:hAnsiTheme="minorHAnsi" w:cstheme="minorHAnsi"/>
                <w:color w:val="000000"/>
                <w:sz w:val="18"/>
                <w:szCs w:val="18"/>
              </w:rPr>
              <w:br/>
              <w:t>και</w:t>
            </w:r>
            <w:r w:rsidRPr="00AF2EFC">
              <w:rPr>
                <w:rFonts w:asciiTheme="minorHAnsi" w:hAnsiTheme="minorHAnsi" w:cstheme="minorHAnsi"/>
                <w:color w:val="000000"/>
                <w:sz w:val="18"/>
                <w:szCs w:val="18"/>
              </w:rPr>
              <w:br/>
              <w:t>Ελληνική Εταιρεία Περιβάλλοντος και Πολιτισμού</w:t>
            </w:r>
          </w:p>
        </w:tc>
        <w:tc>
          <w:tcPr>
            <w:tcW w:w="2434" w:type="dxa"/>
            <w:tcBorders>
              <w:top w:val="nil"/>
              <w:left w:val="nil"/>
              <w:bottom w:val="single" w:sz="4" w:space="0" w:color="auto"/>
              <w:right w:val="single" w:sz="4" w:space="0" w:color="auto"/>
            </w:tcBorders>
            <w:shd w:val="clear" w:color="auto" w:fill="auto"/>
            <w:noWrap/>
            <w:vAlign w:val="center"/>
            <w:hideMark/>
          </w:tcPr>
          <w:p w14:paraId="5FE6F2D9"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Στο κτήριο της ΕΛΛΕΤ (Τριπόδων 28, Πλάκα) και σε ταυτόχρονη διαδικτυακή μετάδοση</w:t>
            </w:r>
            <w:r w:rsidRPr="00AF2EFC">
              <w:rPr>
                <w:rFonts w:asciiTheme="minorHAnsi" w:hAnsiTheme="minorHAnsi" w:cstheme="minorHAnsi"/>
                <w:color w:val="000000"/>
                <w:sz w:val="18"/>
                <w:szCs w:val="18"/>
              </w:rPr>
              <w:br/>
            </w:r>
            <w:r w:rsidRPr="00AF2EFC">
              <w:rPr>
                <w:rFonts w:asciiTheme="minorHAnsi" w:hAnsiTheme="minorHAnsi" w:cstheme="minorHAnsi"/>
                <w:color w:val="000000"/>
                <w:sz w:val="18"/>
                <w:szCs w:val="18"/>
              </w:rPr>
              <w:br/>
              <w:t xml:space="preserve"> </w:t>
            </w:r>
          </w:p>
        </w:tc>
        <w:tc>
          <w:tcPr>
            <w:tcW w:w="2533" w:type="dxa"/>
            <w:tcBorders>
              <w:top w:val="nil"/>
              <w:left w:val="nil"/>
              <w:bottom w:val="single" w:sz="4" w:space="0" w:color="auto"/>
              <w:right w:val="single" w:sz="4" w:space="0" w:color="auto"/>
            </w:tcBorders>
            <w:shd w:val="clear" w:color="auto" w:fill="auto"/>
            <w:vAlign w:val="center"/>
            <w:hideMark/>
          </w:tcPr>
          <w:p w14:paraId="39FF47C6"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1.Αλεξάνδρα </w:t>
            </w:r>
            <w:proofErr w:type="spellStart"/>
            <w:r w:rsidRPr="00AF2EFC">
              <w:rPr>
                <w:rFonts w:asciiTheme="minorHAnsi" w:hAnsiTheme="minorHAnsi" w:cstheme="minorHAnsi"/>
                <w:color w:val="000000"/>
                <w:sz w:val="18"/>
                <w:szCs w:val="18"/>
              </w:rPr>
              <w:t>Σδούκου</w:t>
            </w:r>
            <w:proofErr w:type="spellEnd"/>
            <w:r w:rsidRPr="00AF2EFC">
              <w:rPr>
                <w:rFonts w:asciiTheme="minorHAnsi" w:hAnsiTheme="minorHAnsi" w:cstheme="minorHAnsi"/>
                <w:color w:val="000000"/>
                <w:sz w:val="18"/>
                <w:szCs w:val="18"/>
              </w:rPr>
              <w:t>, Γενική Γραμματέας Ενέργειας και Ορυκτών Πρώτων Υλών, ΥΠΕΝ</w:t>
            </w:r>
            <w:r w:rsidRPr="00AF2EFC">
              <w:rPr>
                <w:rFonts w:asciiTheme="minorHAnsi" w:hAnsiTheme="minorHAnsi" w:cstheme="minorHAnsi"/>
                <w:color w:val="000000"/>
                <w:sz w:val="18"/>
                <w:szCs w:val="18"/>
              </w:rPr>
              <w:br/>
              <w:t xml:space="preserve">2.Κατερίνα Ηλιάδου, </w:t>
            </w:r>
            <w:proofErr w:type="spellStart"/>
            <w:r w:rsidRPr="00AF2EFC">
              <w:rPr>
                <w:rFonts w:asciiTheme="minorHAnsi" w:hAnsiTheme="minorHAnsi" w:cstheme="minorHAnsi"/>
                <w:color w:val="000000"/>
                <w:sz w:val="18"/>
                <w:szCs w:val="18"/>
              </w:rPr>
              <w:t>Επικ</w:t>
            </w:r>
            <w:proofErr w:type="spellEnd"/>
            <w:r w:rsidRPr="00AF2EFC">
              <w:rPr>
                <w:rFonts w:asciiTheme="minorHAnsi" w:hAnsiTheme="minorHAnsi" w:cstheme="minorHAnsi"/>
                <w:color w:val="000000"/>
                <w:sz w:val="18"/>
                <w:szCs w:val="18"/>
              </w:rPr>
              <w:t>. Καθηγήτρια Νομικής Σχολής ΕΚΠΑ</w:t>
            </w:r>
            <w:r w:rsidRPr="00AF2EFC">
              <w:rPr>
                <w:rFonts w:asciiTheme="minorHAnsi" w:hAnsiTheme="minorHAnsi" w:cstheme="minorHAnsi"/>
                <w:color w:val="000000"/>
                <w:sz w:val="18"/>
                <w:szCs w:val="18"/>
              </w:rPr>
              <w:br/>
              <w:t xml:space="preserve">3.Χάρης Δούκας, </w:t>
            </w:r>
            <w:proofErr w:type="spellStart"/>
            <w:r w:rsidRPr="00AF2EFC">
              <w:rPr>
                <w:rFonts w:asciiTheme="minorHAnsi" w:hAnsiTheme="minorHAnsi" w:cstheme="minorHAnsi"/>
                <w:color w:val="000000"/>
                <w:sz w:val="18"/>
                <w:szCs w:val="18"/>
              </w:rPr>
              <w:t>Αναπ</w:t>
            </w:r>
            <w:proofErr w:type="spellEnd"/>
            <w:r w:rsidRPr="00AF2EFC">
              <w:rPr>
                <w:rFonts w:asciiTheme="minorHAnsi" w:hAnsiTheme="minorHAnsi" w:cstheme="minorHAnsi"/>
                <w:color w:val="000000"/>
                <w:sz w:val="18"/>
                <w:szCs w:val="18"/>
              </w:rPr>
              <w:t>. Καθηγητής ΕΜΠ, Πρόεδρος Συμβουλίου Ενέργειας &amp; Φορολογικής Μεταρρύθμισης, ΕΛΛΕΤ</w:t>
            </w:r>
            <w:r w:rsidRPr="00AF2EFC">
              <w:rPr>
                <w:rFonts w:asciiTheme="minorHAnsi" w:hAnsiTheme="minorHAnsi" w:cstheme="minorHAnsi"/>
                <w:color w:val="000000"/>
                <w:sz w:val="18"/>
                <w:szCs w:val="18"/>
              </w:rPr>
              <w:br/>
              <w:t xml:space="preserve">4.Κώστας </w:t>
            </w:r>
            <w:proofErr w:type="spellStart"/>
            <w:r w:rsidRPr="00AF2EFC">
              <w:rPr>
                <w:rFonts w:asciiTheme="minorHAnsi" w:hAnsiTheme="minorHAnsi" w:cstheme="minorHAnsi"/>
                <w:color w:val="000000"/>
                <w:sz w:val="18"/>
                <w:szCs w:val="18"/>
              </w:rPr>
              <w:t>Ανδριοσόπουλος</w:t>
            </w:r>
            <w:proofErr w:type="spellEnd"/>
            <w:r w:rsidRPr="00AF2EFC">
              <w:rPr>
                <w:rFonts w:asciiTheme="minorHAnsi" w:hAnsiTheme="minorHAnsi" w:cstheme="minorHAnsi"/>
                <w:color w:val="000000"/>
                <w:sz w:val="18"/>
                <w:szCs w:val="18"/>
              </w:rPr>
              <w:t xml:space="preserve">, Καθηγητής, </w:t>
            </w:r>
            <w:proofErr w:type="spellStart"/>
            <w:r w:rsidRPr="00AF2EFC">
              <w:rPr>
                <w:rFonts w:asciiTheme="minorHAnsi" w:hAnsiTheme="minorHAnsi" w:cstheme="minorHAnsi"/>
                <w:color w:val="000000"/>
                <w:sz w:val="18"/>
                <w:szCs w:val="18"/>
              </w:rPr>
              <w:t>Audencia</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Business</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School</w:t>
            </w:r>
            <w:proofErr w:type="spellEnd"/>
            <w:r w:rsidRPr="00AF2EFC">
              <w:rPr>
                <w:rFonts w:asciiTheme="minorHAnsi" w:hAnsiTheme="minorHAnsi" w:cstheme="minorHAnsi"/>
                <w:color w:val="000000"/>
                <w:sz w:val="18"/>
                <w:szCs w:val="18"/>
              </w:rPr>
              <w:t xml:space="preserve"> &amp; CEO, </w:t>
            </w:r>
            <w:proofErr w:type="spellStart"/>
            <w:r w:rsidRPr="00AF2EFC">
              <w:rPr>
                <w:rFonts w:asciiTheme="minorHAnsi" w:hAnsiTheme="minorHAnsi" w:cstheme="minorHAnsi"/>
                <w:color w:val="000000"/>
                <w:sz w:val="18"/>
                <w:szCs w:val="18"/>
              </w:rPr>
              <w:t>Akuo</w:t>
            </w:r>
            <w:proofErr w:type="spellEnd"/>
            <w:r w:rsidRPr="00AF2EFC">
              <w:rPr>
                <w:rFonts w:asciiTheme="minorHAnsi" w:hAnsiTheme="minorHAnsi" w:cstheme="minorHAnsi"/>
                <w:color w:val="000000"/>
                <w:sz w:val="18"/>
                <w:szCs w:val="18"/>
              </w:rPr>
              <w:t xml:space="preserve"> Energy </w:t>
            </w:r>
            <w:proofErr w:type="spellStart"/>
            <w:r w:rsidRPr="00AF2EFC">
              <w:rPr>
                <w:rFonts w:asciiTheme="minorHAnsi" w:hAnsiTheme="minorHAnsi" w:cstheme="minorHAnsi"/>
                <w:color w:val="000000"/>
                <w:sz w:val="18"/>
                <w:szCs w:val="18"/>
              </w:rPr>
              <w:t>Greece</w:t>
            </w:r>
            <w:proofErr w:type="spellEnd"/>
          </w:p>
        </w:tc>
      </w:tr>
      <w:tr w:rsidR="00AF2EFC" w:rsidRPr="00A2209E" w14:paraId="1CE6A6CE" w14:textId="77777777" w:rsidTr="00011133">
        <w:trPr>
          <w:trHeight w:val="24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F2A13C"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5</w:t>
            </w:r>
          </w:p>
        </w:tc>
        <w:tc>
          <w:tcPr>
            <w:tcW w:w="1085" w:type="dxa"/>
            <w:tcBorders>
              <w:top w:val="nil"/>
              <w:left w:val="nil"/>
              <w:bottom w:val="single" w:sz="4" w:space="0" w:color="auto"/>
              <w:right w:val="single" w:sz="4" w:space="0" w:color="auto"/>
            </w:tcBorders>
            <w:shd w:val="clear" w:color="auto" w:fill="auto"/>
            <w:noWrap/>
            <w:vAlign w:val="center"/>
            <w:hideMark/>
          </w:tcPr>
          <w:p w14:paraId="37204487"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1/4/2022</w:t>
            </w:r>
          </w:p>
        </w:tc>
        <w:tc>
          <w:tcPr>
            <w:tcW w:w="2601" w:type="dxa"/>
            <w:tcBorders>
              <w:top w:val="nil"/>
              <w:left w:val="nil"/>
              <w:bottom w:val="single" w:sz="4" w:space="0" w:color="auto"/>
              <w:right w:val="single" w:sz="4" w:space="0" w:color="auto"/>
            </w:tcBorders>
            <w:shd w:val="clear" w:color="auto" w:fill="auto"/>
            <w:vAlign w:val="center"/>
            <w:hideMark/>
          </w:tcPr>
          <w:p w14:paraId="6BF1BEB0"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Διαδικτυακή εκδήλωση:  " OPPORTUNITIES FOR COAL REGIONS UNDER THEW JUST TRANSITION MECHANISM" - ΔΥΝΑΤΟΤΗΤΕΣ ΓΙΑ ΤΙΣ ΠΕΡΙΦΕΡΕΙΕΣ ΥΨΗΛΗΣ ΕΝΤΑΣΗΣ ΑΝΘΡΑΚΑ ΣΤΟ ΠΛΑΙΣΙΟ ΤΟΥ ΜΗΧΑΝΙΣΜΟΥ ΔΙΚΑΙΗΣ ΜΕΤΑΒΑΣΗΣ</w:t>
            </w:r>
          </w:p>
        </w:tc>
        <w:tc>
          <w:tcPr>
            <w:tcW w:w="1412" w:type="dxa"/>
            <w:tcBorders>
              <w:top w:val="nil"/>
              <w:left w:val="nil"/>
              <w:bottom w:val="single" w:sz="4" w:space="0" w:color="auto"/>
              <w:right w:val="single" w:sz="4" w:space="0" w:color="auto"/>
            </w:tcBorders>
            <w:shd w:val="clear" w:color="auto" w:fill="auto"/>
            <w:vAlign w:val="center"/>
            <w:hideMark/>
          </w:tcPr>
          <w:p w14:paraId="342D695D"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EUREC (The Association of European </w:t>
            </w:r>
            <w:proofErr w:type="spellStart"/>
            <w:r w:rsidRPr="00AF2EFC">
              <w:rPr>
                <w:rFonts w:asciiTheme="minorHAnsi" w:hAnsiTheme="minorHAnsi" w:cstheme="minorHAnsi"/>
                <w:color w:val="000000"/>
                <w:sz w:val="18"/>
                <w:szCs w:val="18"/>
              </w:rPr>
              <w:t>Renewable</w:t>
            </w:r>
            <w:proofErr w:type="spellEnd"/>
            <w:r w:rsidRPr="00AF2EFC">
              <w:rPr>
                <w:rFonts w:asciiTheme="minorHAnsi" w:hAnsiTheme="minorHAnsi" w:cstheme="minorHAnsi"/>
                <w:color w:val="000000"/>
                <w:sz w:val="18"/>
                <w:szCs w:val="18"/>
              </w:rPr>
              <w:t xml:space="preserve"> Energy Research </w:t>
            </w:r>
            <w:proofErr w:type="spellStart"/>
            <w:r w:rsidRPr="00AF2EFC">
              <w:rPr>
                <w:rFonts w:asciiTheme="minorHAnsi" w:hAnsiTheme="minorHAnsi" w:cstheme="minorHAnsi"/>
                <w:color w:val="000000"/>
                <w:sz w:val="18"/>
                <w:szCs w:val="18"/>
              </w:rPr>
              <w:t>Centers</w:t>
            </w:r>
            <w:proofErr w:type="spellEnd"/>
            <w:r w:rsidRPr="00AF2EFC">
              <w:rPr>
                <w:rFonts w:asciiTheme="minorHAnsi" w:hAnsiTheme="minorHAnsi" w:cstheme="minorHAnsi"/>
                <w:color w:val="000000"/>
                <w:sz w:val="18"/>
                <w:szCs w:val="18"/>
              </w:rPr>
              <w:t>)</w:t>
            </w:r>
            <w:r w:rsidRPr="00AF2EFC">
              <w:rPr>
                <w:rFonts w:asciiTheme="minorHAnsi" w:hAnsiTheme="minorHAnsi" w:cstheme="minorHAnsi"/>
                <w:color w:val="000000"/>
                <w:sz w:val="18"/>
                <w:szCs w:val="18"/>
              </w:rPr>
              <w:br/>
              <w:t xml:space="preserve">Υλοποίηση στο Ευρωπαϊκό πρόγραμμα </w:t>
            </w:r>
            <w:proofErr w:type="spellStart"/>
            <w:r w:rsidRPr="00AF2EFC">
              <w:rPr>
                <w:rFonts w:asciiTheme="minorHAnsi" w:hAnsiTheme="minorHAnsi" w:cstheme="minorHAnsi"/>
                <w:color w:val="000000"/>
                <w:sz w:val="18"/>
                <w:szCs w:val="18"/>
              </w:rPr>
              <w:t>Horizon</w:t>
            </w:r>
            <w:proofErr w:type="spellEnd"/>
            <w:r w:rsidRPr="00AF2EFC">
              <w:rPr>
                <w:rFonts w:asciiTheme="minorHAnsi" w:hAnsiTheme="minorHAnsi" w:cstheme="minorHAnsi"/>
                <w:color w:val="000000"/>
                <w:sz w:val="18"/>
                <w:szCs w:val="18"/>
              </w:rPr>
              <w:t xml:space="preserve"> 2020 του έργου: TRACER "Smart </w:t>
            </w:r>
            <w:proofErr w:type="spellStart"/>
            <w:r w:rsidRPr="00AF2EFC">
              <w:rPr>
                <w:rFonts w:asciiTheme="minorHAnsi" w:hAnsiTheme="minorHAnsi" w:cstheme="minorHAnsi"/>
                <w:color w:val="000000"/>
                <w:sz w:val="18"/>
                <w:szCs w:val="18"/>
              </w:rPr>
              <w:t>Strategies</w:t>
            </w:r>
            <w:proofErr w:type="spellEnd"/>
            <w:r w:rsidRPr="00AF2EFC">
              <w:rPr>
                <w:rFonts w:asciiTheme="minorHAnsi" w:hAnsiTheme="minorHAnsi" w:cstheme="minorHAnsi"/>
                <w:color w:val="000000"/>
                <w:sz w:val="18"/>
                <w:szCs w:val="18"/>
              </w:rPr>
              <w:t xml:space="preserve"> for the </w:t>
            </w:r>
            <w:proofErr w:type="spellStart"/>
            <w:r w:rsidRPr="00AF2EFC">
              <w:rPr>
                <w:rFonts w:asciiTheme="minorHAnsi" w:hAnsiTheme="minorHAnsi" w:cstheme="minorHAnsi"/>
                <w:color w:val="000000"/>
                <w:sz w:val="18"/>
                <w:szCs w:val="18"/>
              </w:rPr>
              <w:t>Transition</w:t>
            </w:r>
            <w:proofErr w:type="spellEnd"/>
            <w:r w:rsidRPr="00AF2EFC">
              <w:rPr>
                <w:rFonts w:asciiTheme="minorHAnsi" w:hAnsiTheme="minorHAnsi" w:cstheme="minorHAnsi"/>
                <w:color w:val="000000"/>
                <w:sz w:val="18"/>
                <w:szCs w:val="18"/>
              </w:rPr>
              <w:t xml:space="preserve"> in </w:t>
            </w:r>
            <w:proofErr w:type="spellStart"/>
            <w:r w:rsidRPr="00AF2EFC">
              <w:rPr>
                <w:rFonts w:asciiTheme="minorHAnsi" w:hAnsiTheme="minorHAnsi" w:cstheme="minorHAnsi"/>
                <w:color w:val="000000"/>
                <w:sz w:val="18"/>
                <w:szCs w:val="18"/>
              </w:rPr>
              <w:t>Coal</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Intensive</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Regions</w:t>
            </w:r>
            <w:proofErr w:type="spellEnd"/>
            <w:r w:rsidRPr="00AF2EFC">
              <w:rPr>
                <w:rFonts w:asciiTheme="minorHAnsi" w:hAnsiTheme="minorHAnsi" w:cstheme="minorHAnsi"/>
                <w:color w:val="000000"/>
                <w:sz w:val="18"/>
                <w:szCs w:val="18"/>
              </w:rPr>
              <w:t xml:space="preserve">" -  Η Πρόσκληση στάλθηκε από ΚΑΠΕ κα Γεωργία </w:t>
            </w:r>
            <w:proofErr w:type="spellStart"/>
            <w:r w:rsidRPr="00AF2EFC">
              <w:rPr>
                <w:rFonts w:asciiTheme="minorHAnsi" w:hAnsiTheme="minorHAnsi" w:cstheme="minorHAnsi"/>
                <w:color w:val="000000"/>
                <w:sz w:val="18"/>
                <w:szCs w:val="18"/>
              </w:rPr>
              <w:t>Βεζυργιάννη</w:t>
            </w:r>
            <w:proofErr w:type="spellEnd"/>
            <w:r w:rsidRPr="00AF2EFC">
              <w:rPr>
                <w:rFonts w:asciiTheme="minorHAnsi" w:hAnsiTheme="minorHAnsi" w:cstheme="minorHAnsi"/>
                <w:color w:val="000000"/>
                <w:sz w:val="18"/>
                <w:szCs w:val="18"/>
              </w:rPr>
              <w:t xml:space="preserve"> </w:t>
            </w:r>
          </w:p>
        </w:tc>
        <w:tc>
          <w:tcPr>
            <w:tcW w:w="2434" w:type="dxa"/>
            <w:tcBorders>
              <w:top w:val="nil"/>
              <w:left w:val="nil"/>
              <w:bottom w:val="single" w:sz="4" w:space="0" w:color="auto"/>
              <w:right w:val="single" w:sz="4" w:space="0" w:color="auto"/>
            </w:tcBorders>
            <w:shd w:val="clear" w:color="auto" w:fill="auto"/>
            <w:vAlign w:val="center"/>
            <w:hideMark/>
          </w:tcPr>
          <w:p w14:paraId="4D2FDF57"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Διαδικτυακά</w:t>
            </w:r>
          </w:p>
        </w:tc>
        <w:tc>
          <w:tcPr>
            <w:tcW w:w="2533" w:type="dxa"/>
            <w:tcBorders>
              <w:top w:val="nil"/>
              <w:left w:val="nil"/>
              <w:bottom w:val="single" w:sz="4" w:space="0" w:color="auto"/>
              <w:right w:val="single" w:sz="4" w:space="0" w:color="auto"/>
            </w:tcBorders>
            <w:shd w:val="clear" w:color="auto" w:fill="auto"/>
            <w:vAlign w:val="center"/>
            <w:hideMark/>
          </w:tcPr>
          <w:p w14:paraId="4097DC2E" w14:textId="77777777" w:rsidR="00AF2EFC" w:rsidRPr="00AF2EFC" w:rsidRDefault="00AF2EFC" w:rsidP="00EB1A67">
            <w:pPr>
              <w:spacing w:line="240" w:lineRule="auto"/>
              <w:jc w:val="left"/>
              <w:rPr>
                <w:rFonts w:asciiTheme="minorHAnsi" w:hAnsiTheme="minorHAnsi" w:cstheme="minorHAnsi"/>
                <w:color w:val="000000"/>
                <w:sz w:val="18"/>
                <w:szCs w:val="18"/>
                <w:lang w:val="en-US"/>
              </w:rPr>
            </w:pPr>
            <w:r w:rsidRPr="00AF2EFC">
              <w:rPr>
                <w:rFonts w:asciiTheme="minorHAnsi" w:hAnsiTheme="minorHAnsi" w:cstheme="minorHAnsi"/>
                <w:color w:val="000000"/>
                <w:sz w:val="18"/>
                <w:szCs w:val="18"/>
                <w:lang w:val="en-US"/>
              </w:rPr>
              <w:t>1. Moderation: Nicolas de la Vega, Policy &amp; Project Officer in EUREC and TRACER Partner</w:t>
            </w:r>
            <w:r w:rsidRPr="00AF2EFC">
              <w:rPr>
                <w:rFonts w:asciiTheme="minorHAnsi" w:hAnsiTheme="minorHAnsi" w:cstheme="minorHAnsi"/>
                <w:color w:val="000000"/>
                <w:sz w:val="18"/>
                <w:szCs w:val="18"/>
                <w:lang w:val="en-US"/>
              </w:rPr>
              <w:br/>
              <w:t>2. Welcome &amp; introduction: Rita Mergner, Senior Project Manager at WIP Renewable Energies and TRACER Coordinator</w:t>
            </w:r>
            <w:r w:rsidRPr="00AF2EFC">
              <w:rPr>
                <w:rFonts w:asciiTheme="minorHAnsi" w:hAnsiTheme="minorHAnsi" w:cstheme="minorHAnsi"/>
                <w:color w:val="000000"/>
                <w:sz w:val="18"/>
                <w:szCs w:val="18"/>
                <w:lang w:val="en-US"/>
              </w:rPr>
              <w:br/>
              <w:t xml:space="preserve">3. Update on Territorial Just Transition Plans for funding under the Just Transition Mechanism: Sander </w:t>
            </w:r>
            <w:proofErr w:type="spellStart"/>
            <w:r w:rsidRPr="00AF2EFC">
              <w:rPr>
                <w:rFonts w:asciiTheme="minorHAnsi" w:hAnsiTheme="minorHAnsi" w:cstheme="minorHAnsi"/>
                <w:color w:val="000000"/>
                <w:sz w:val="18"/>
                <w:szCs w:val="18"/>
                <w:lang w:val="en-US"/>
              </w:rPr>
              <w:t>Happaerts</w:t>
            </w:r>
            <w:proofErr w:type="spellEnd"/>
            <w:r w:rsidRPr="00AF2EFC">
              <w:rPr>
                <w:rFonts w:asciiTheme="minorHAnsi" w:hAnsiTheme="minorHAnsi" w:cstheme="minorHAnsi"/>
                <w:color w:val="000000"/>
                <w:sz w:val="18"/>
                <w:szCs w:val="18"/>
                <w:lang w:val="en-US"/>
              </w:rPr>
              <w:t>, Policy Officer at DG REGIO in the European Commission</w:t>
            </w:r>
            <w:r w:rsidRPr="00AF2EFC">
              <w:rPr>
                <w:rFonts w:asciiTheme="minorHAnsi" w:hAnsiTheme="minorHAnsi" w:cstheme="minorHAnsi"/>
                <w:color w:val="000000"/>
                <w:sz w:val="18"/>
                <w:szCs w:val="18"/>
                <w:lang w:val="en-US"/>
              </w:rPr>
              <w:br/>
              <w:t>4. Supporting the Just Transition Mechanism: Comprehensive proposal of the EIB Group: Hubert Strauss, Lead Economist, Projects Directorate – Regional Development Division, European Investment Bank</w:t>
            </w:r>
            <w:r w:rsidRPr="00AF2EFC">
              <w:rPr>
                <w:rFonts w:asciiTheme="minorHAnsi" w:hAnsiTheme="minorHAnsi" w:cstheme="minorHAnsi"/>
                <w:color w:val="000000"/>
                <w:sz w:val="18"/>
                <w:szCs w:val="18"/>
                <w:lang w:val="en-US"/>
              </w:rPr>
              <w:br/>
              <w:t>5. Closing: Nicolas de la Vega, Policy &amp; Project Officer in EUREC and TRACER partner</w:t>
            </w:r>
          </w:p>
        </w:tc>
      </w:tr>
      <w:tr w:rsidR="00AF2EFC" w:rsidRPr="00AF2EFC" w14:paraId="19EDE7D2" w14:textId="77777777" w:rsidTr="00011133">
        <w:trPr>
          <w:trHeight w:val="268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99FB5C"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6</w:t>
            </w:r>
          </w:p>
        </w:tc>
        <w:tc>
          <w:tcPr>
            <w:tcW w:w="1085" w:type="dxa"/>
            <w:tcBorders>
              <w:top w:val="nil"/>
              <w:left w:val="nil"/>
              <w:bottom w:val="single" w:sz="4" w:space="0" w:color="auto"/>
              <w:right w:val="single" w:sz="4" w:space="0" w:color="auto"/>
            </w:tcBorders>
            <w:shd w:val="clear" w:color="auto" w:fill="auto"/>
            <w:noWrap/>
            <w:vAlign w:val="center"/>
            <w:hideMark/>
          </w:tcPr>
          <w:p w14:paraId="494CE00C"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7/4/2022</w:t>
            </w:r>
          </w:p>
        </w:tc>
        <w:tc>
          <w:tcPr>
            <w:tcW w:w="2601" w:type="dxa"/>
            <w:tcBorders>
              <w:top w:val="nil"/>
              <w:left w:val="nil"/>
              <w:bottom w:val="single" w:sz="4" w:space="0" w:color="auto"/>
              <w:right w:val="single" w:sz="4" w:space="0" w:color="auto"/>
            </w:tcBorders>
            <w:shd w:val="clear" w:color="auto" w:fill="auto"/>
            <w:vAlign w:val="center"/>
            <w:hideMark/>
          </w:tcPr>
          <w:p w14:paraId="253C0E38"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Συνάντηση με το Δ.Σ. του νεοσύστατου Συλλόγου « </w:t>
            </w:r>
            <w:proofErr w:type="spellStart"/>
            <w:r w:rsidRPr="00EB1A67">
              <w:rPr>
                <w:rFonts w:asciiTheme="minorHAnsi" w:hAnsiTheme="minorHAnsi" w:cstheme="minorHAnsi"/>
                <w:color w:val="000000"/>
                <w:sz w:val="18"/>
                <w:szCs w:val="18"/>
              </w:rPr>
              <w:t>Πληττομένων</w:t>
            </w:r>
            <w:proofErr w:type="spellEnd"/>
            <w:r w:rsidRPr="00EB1A67">
              <w:rPr>
                <w:rFonts w:asciiTheme="minorHAnsi" w:hAnsiTheme="minorHAnsi" w:cstheme="minorHAnsi"/>
                <w:color w:val="000000"/>
                <w:sz w:val="18"/>
                <w:szCs w:val="18"/>
              </w:rPr>
              <w:t xml:space="preserve"> </w:t>
            </w:r>
            <w:proofErr w:type="spellStart"/>
            <w:r w:rsidRPr="00EB1A67">
              <w:rPr>
                <w:rFonts w:asciiTheme="minorHAnsi" w:hAnsiTheme="minorHAnsi" w:cstheme="minorHAnsi"/>
                <w:color w:val="000000"/>
                <w:sz w:val="18"/>
                <w:szCs w:val="18"/>
              </w:rPr>
              <w:t>Λιγνιτικής</w:t>
            </w:r>
            <w:proofErr w:type="spellEnd"/>
            <w:r w:rsidRPr="00EB1A67">
              <w:rPr>
                <w:rFonts w:asciiTheme="minorHAnsi" w:hAnsiTheme="minorHAnsi" w:cstheme="minorHAnsi"/>
                <w:color w:val="000000"/>
                <w:sz w:val="18"/>
                <w:szCs w:val="18"/>
              </w:rPr>
              <w:t xml:space="preserve"> – </w:t>
            </w:r>
            <w:proofErr w:type="spellStart"/>
            <w:r w:rsidRPr="00EB1A67">
              <w:rPr>
                <w:rFonts w:asciiTheme="minorHAnsi" w:hAnsiTheme="minorHAnsi" w:cstheme="minorHAnsi"/>
                <w:color w:val="000000"/>
                <w:sz w:val="18"/>
                <w:szCs w:val="18"/>
              </w:rPr>
              <w:t>Μεταλιγνιτικής</w:t>
            </w:r>
            <w:proofErr w:type="spellEnd"/>
            <w:r w:rsidRPr="00EB1A67">
              <w:rPr>
                <w:rFonts w:asciiTheme="minorHAnsi" w:hAnsiTheme="minorHAnsi" w:cstheme="minorHAnsi"/>
                <w:color w:val="000000"/>
                <w:sz w:val="18"/>
                <w:szCs w:val="18"/>
              </w:rPr>
              <w:t xml:space="preserve"> Εποχής» Ελλησπόντου </w:t>
            </w:r>
          </w:p>
        </w:tc>
        <w:tc>
          <w:tcPr>
            <w:tcW w:w="1412" w:type="dxa"/>
            <w:tcBorders>
              <w:top w:val="nil"/>
              <w:left w:val="nil"/>
              <w:bottom w:val="single" w:sz="4" w:space="0" w:color="auto"/>
              <w:right w:val="single" w:sz="4" w:space="0" w:color="auto"/>
            </w:tcBorders>
            <w:shd w:val="clear" w:color="auto" w:fill="auto"/>
            <w:vAlign w:val="center"/>
            <w:hideMark/>
          </w:tcPr>
          <w:p w14:paraId="0BFA365D"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Αντιπεριφέρεια</w:t>
            </w:r>
            <w:proofErr w:type="spellEnd"/>
            <w:r w:rsidRPr="00AF2EFC">
              <w:rPr>
                <w:rFonts w:asciiTheme="minorHAnsi" w:hAnsiTheme="minorHAnsi" w:cstheme="minorHAnsi"/>
                <w:color w:val="000000"/>
                <w:sz w:val="18"/>
                <w:szCs w:val="18"/>
              </w:rPr>
              <w:t xml:space="preserve"> Δίκαιης Αναπτυξιακής Μετάβασης</w:t>
            </w:r>
          </w:p>
        </w:tc>
        <w:tc>
          <w:tcPr>
            <w:tcW w:w="2434" w:type="dxa"/>
            <w:tcBorders>
              <w:top w:val="nil"/>
              <w:left w:val="nil"/>
              <w:bottom w:val="single" w:sz="4" w:space="0" w:color="auto"/>
              <w:right w:val="single" w:sz="4" w:space="0" w:color="auto"/>
            </w:tcBorders>
            <w:shd w:val="clear" w:color="auto" w:fill="auto"/>
            <w:noWrap/>
            <w:vAlign w:val="center"/>
            <w:hideMark/>
          </w:tcPr>
          <w:p w14:paraId="19045438"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Γραφείο Αντιπεριφερειάρχη Δίκαιης Αναπτυξιακής Μετάβασης</w:t>
            </w:r>
          </w:p>
        </w:tc>
        <w:tc>
          <w:tcPr>
            <w:tcW w:w="2533" w:type="dxa"/>
            <w:tcBorders>
              <w:top w:val="nil"/>
              <w:left w:val="nil"/>
              <w:bottom w:val="single" w:sz="4" w:space="0" w:color="auto"/>
              <w:right w:val="single" w:sz="4" w:space="0" w:color="auto"/>
            </w:tcBorders>
            <w:shd w:val="clear" w:color="auto" w:fill="auto"/>
            <w:vAlign w:val="center"/>
            <w:hideMark/>
          </w:tcPr>
          <w:p w14:paraId="561FB84B"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 Πρόεδρος Ιωσήφ </w:t>
            </w:r>
            <w:proofErr w:type="spellStart"/>
            <w:r w:rsidRPr="00AF2EFC">
              <w:rPr>
                <w:rFonts w:asciiTheme="minorHAnsi" w:hAnsiTheme="minorHAnsi" w:cstheme="minorHAnsi"/>
                <w:color w:val="000000"/>
                <w:sz w:val="18"/>
                <w:szCs w:val="18"/>
              </w:rPr>
              <w:t>Μαυροματίδης</w:t>
            </w:r>
            <w:proofErr w:type="spellEnd"/>
            <w:r w:rsidRPr="00AF2EFC">
              <w:rPr>
                <w:rFonts w:asciiTheme="minorHAnsi" w:hAnsiTheme="minorHAnsi" w:cstheme="minorHAnsi"/>
                <w:color w:val="000000"/>
                <w:sz w:val="18"/>
                <w:szCs w:val="18"/>
              </w:rPr>
              <w:br/>
              <w:t>2. Αντιπρόεδρος Στάθης Πασχαλίδης</w:t>
            </w:r>
            <w:r w:rsidRPr="00AF2EFC">
              <w:rPr>
                <w:rFonts w:asciiTheme="minorHAnsi" w:hAnsiTheme="minorHAnsi" w:cstheme="minorHAnsi"/>
                <w:color w:val="000000"/>
                <w:sz w:val="18"/>
                <w:szCs w:val="18"/>
              </w:rPr>
              <w:br/>
              <w:t>3. μέλος Γιάννης Αθανασιάδη και</w:t>
            </w:r>
            <w:r w:rsidRPr="00AF2EFC">
              <w:rPr>
                <w:rFonts w:asciiTheme="minorHAnsi" w:hAnsiTheme="minorHAnsi" w:cstheme="minorHAnsi"/>
                <w:color w:val="000000"/>
                <w:sz w:val="18"/>
                <w:szCs w:val="18"/>
              </w:rPr>
              <w:br/>
              <w:t xml:space="preserve">4. μέλος και Περιφερειακός Σύμβουλος Χρήστος </w:t>
            </w:r>
            <w:proofErr w:type="spellStart"/>
            <w:r w:rsidRPr="00AF2EFC">
              <w:rPr>
                <w:rFonts w:asciiTheme="minorHAnsi" w:hAnsiTheme="minorHAnsi" w:cstheme="minorHAnsi"/>
                <w:color w:val="000000"/>
                <w:sz w:val="18"/>
                <w:szCs w:val="18"/>
              </w:rPr>
              <w:t>Σαββουλίδη</w:t>
            </w:r>
            <w:proofErr w:type="spellEnd"/>
          </w:p>
        </w:tc>
      </w:tr>
      <w:tr w:rsidR="00AF2EFC" w:rsidRPr="00AF2EFC" w14:paraId="074C1A23" w14:textId="77777777" w:rsidTr="00011133">
        <w:trPr>
          <w:trHeight w:val="15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E31D35"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7</w:t>
            </w:r>
          </w:p>
        </w:tc>
        <w:tc>
          <w:tcPr>
            <w:tcW w:w="1085" w:type="dxa"/>
            <w:tcBorders>
              <w:top w:val="nil"/>
              <w:left w:val="nil"/>
              <w:bottom w:val="single" w:sz="4" w:space="0" w:color="auto"/>
              <w:right w:val="single" w:sz="4" w:space="0" w:color="auto"/>
            </w:tcBorders>
            <w:shd w:val="clear" w:color="auto" w:fill="auto"/>
            <w:noWrap/>
            <w:vAlign w:val="center"/>
            <w:hideMark/>
          </w:tcPr>
          <w:p w14:paraId="61E463C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9/4/2022</w:t>
            </w:r>
          </w:p>
        </w:tc>
        <w:tc>
          <w:tcPr>
            <w:tcW w:w="2601" w:type="dxa"/>
            <w:tcBorders>
              <w:top w:val="nil"/>
              <w:left w:val="nil"/>
              <w:bottom w:val="single" w:sz="4" w:space="0" w:color="auto"/>
              <w:right w:val="single" w:sz="4" w:space="0" w:color="auto"/>
            </w:tcBorders>
            <w:shd w:val="clear" w:color="auto" w:fill="auto"/>
            <w:vAlign w:val="center"/>
            <w:hideMark/>
          </w:tcPr>
          <w:p w14:paraId="11D3B35D"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Απολιγνιτοποίηση! Πότε ξεκινά η </w:t>
            </w:r>
            <w:proofErr w:type="spellStart"/>
            <w:r w:rsidRPr="00EB1A67">
              <w:rPr>
                <w:rFonts w:asciiTheme="minorHAnsi" w:hAnsiTheme="minorHAnsi" w:cstheme="minorHAnsi"/>
                <w:color w:val="000000"/>
                <w:sz w:val="18"/>
                <w:szCs w:val="18"/>
              </w:rPr>
              <w:t>δικαιη</w:t>
            </w:r>
            <w:proofErr w:type="spellEnd"/>
            <w:r w:rsidRPr="00EB1A67">
              <w:rPr>
                <w:rFonts w:asciiTheme="minorHAnsi" w:hAnsiTheme="minorHAnsi" w:cstheme="minorHAnsi"/>
                <w:color w:val="000000"/>
                <w:sz w:val="18"/>
                <w:szCs w:val="18"/>
              </w:rPr>
              <w:t xml:space="preserve"> μετάβαση ;</w:t>
            </w:r>
          </w:p>
        </w:tc>
        <w:tc>
          <w:tcPr>
            <w:tcW w:w="1412" w:type="dxa"/>
            <w:tcBorders>
              <w:top w:val="nil"/>
              <w:left w:val="nil"/>
              <w:bottom w:val="single" w:sz="4" w:space="0" w:color="auto"/>
              <w:right w:val="single" w:sz="4" w:space="0" w:color="auto"/>
            </w:tcBorders>
            <w:shd w:val="clear" w:color="auto" w:fill="auto"/>
            <w:vAlign w:val="center"/>
            <w:hideMark/>
          </w:tcPr>
          <w:p w14:paraId="0194BEDF"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Οικονομικό Φόρουμ Δελφών</w:t>
            </w:r>
          </w:p>
        </w:tc>
        <w:tc>
          <w:tcPr>
            <w:tcW w:w="2434" w:type="dxa"/>
            <w:tcBorders>
              <w:top w:val="nil"/>
              <w:left w:val="nil"/>
              <w:bottom w:val="single" w:sz="4" w:space="0" w:color="auto"/>
              <w:right w:val="single" w:sz="4" w:space="0" w:color="auto"/>
            </w:tcBorders>
            <w:shd w:val="clear" w:color="auto" w:fill="auto"/>
            <w:vAlign w:val="center"/>
            <w:hideMark/>
          </w:tcPr>
          <w:p w14:paraId="426B1A72"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online</w:t>
            </w:r>
            <w:proofErr w:type="spellEnd"/>
          </w:p>
        </w:tc>
        <w:tc>
          <w:tcPr>
            <w:tcW w:w="2533" w:type="dxa"/>
            <w:tcBorders>
              <w:top w:val="nil"/>
              <w:left w:val="nil"/>
              <w:bottom w:val="single" w:sz="4" w:space="0" w:color="auto"/>
              <w:right w:val="single" w:sz="4" w:space="0" w:color="auto"/>
            </w:tcBorders>
            <w:shd w:val="clear" w:color="auto" w:fill="auto"/>
            <w:vAlign w:val="center"/>
            <w:hideMark/>
          </w:tcPr>
          <w:p w14:paraId="21E2726A"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Πρόεδρος ΔΙΚΤΥΟΥ, Πρόεδρο στην Ομάδα Υψηλού Επιπέδου της Ευρωπαϊκής Επιτροπής για το μέλλον της κοινωνικής προστασίας και του κράτους πρόνοιας στην ΕΕ κα Άννα Διαμαντοπούλου</w:t>
            </w:r>
            <w:r w:rsidRPr="00AF2EFC">
              <w:rPr>
                <w:rFonts w:asciiTheme="minorHAnsi" w:hAnsiTheme="minorHAnsi" w:cstheme="minorHAnsi"/>
                <w:color w:val="000000"/>
                <w:sz w:val="18"/>
                <w:szCs w:val="18"/>
              </w:rPr>
              <w:br/>
              <w:t xml:space="preserve">2. πρώην Υπουργός Περιβάλλοντος, Ενέργειας, Κλιματικής Αλλαγής - </w:t>
            </w:r>
            <w:proofErr w:type="spellStart"/>
            <w:r w:rsidRPr="00AF2EFC">
              <w:rPr>
                <w:rFonts w:asciiTheme="minorHAnsi" w:hAnsiTheme="minorHAnsi" w:cstheme="minorHAnsi"/>
                <w:color w:val="000000"/>
                <w:sz w:val="18"/>
                <w:szCs w:val="18"/>
              </w:rPr>
              <w:t>Αναπλ</w:t>
            </w:r>
            <w:proofErr w:type="spellEnd"/>
            <w:r w:rsidRPr="00AF2EFC">
              <w:rPr>
                <w:rFonts w:asciiTheme="minorHAnsi" w:hAnsiTheme="minorHAnsi" w:cstheme="minorHAnsi"/>
                <w:color w:val="000000"/>
                <w:sz w:val="18"/>
                <w:szCs w:val="18"/>
              </w:rPr>
              <w:t>. Καθηγητής, Πανεπιστήμιο Πειραιώς κ. Γιάννης Μανιάτης</w:t>
            </w:r>
            <w:r w:rsidRPr="00AF2EFC">
              <w:rPr>
                <w:rFonts w:asciiTheme="minorHAnsi" w:hAnsiTheme="minorHAnsi" w:cstheme="minorHAnsi"/>
                <w:color w:val="000000"/>
                <w:sz w:val="18"/>
                <w:szCs w:val="18"/>
              </w:rPr>
              <w:br/>
              <w:t xml:space="preserve">3. Πρόεδρος της Συντονιστικής Επιτροπής του Σχεδίου Ανάπτυξης Δίκαιης Μετάβασης κ. Κων/νος </w:t>
            </w:r>
            <w:proofErr w:type="spellStart"/>
            <w:r w:rsidRPr="00AF2EFC">
              <w:rPr>
                <w:rFonts w:asciiTheme="minorHAnsi" w:hAnsiTheme="minorHAnsi" w:cstheme="minorHAnsi"/>
                <w:color w:val="000000"/>
                <w:sz w:val="18"/>
                <w:szCs w:val="18"/>
              </w:rPr>
              <w:t>Μουσουρούλης</w:t>
            </w:r>
            <w:proofErr w:type="spellEnd"/>
            <w:r w:rsidRPr="00AF2EFC">
              <w:rPr>
                <w:rFonts w:asciiTheme="minorHAnsi" w:hAnsiTheme="minorHAnsi" w:cstheme="minorHAnsi"/>
                <w:color w:val="000000"/>
                <w:sz w:val="18"/>
                <w:szCs w:val="18"/>
              </w:rPr>
              <w:br/>
              <w:t xml:space="preserve">4. Πρύτανης του Πανεπιστημίου Δυτικής Μακεδονίας κ. Θεόδωρος </w:t>
            </w:r>
            <w:proofErr w:type="spellStart"/>
            <w:r w:rsidRPr="00AF2EFC">
              <w:rPr>
                <w:rFonts w:asciiTheme="minorHAnsi" w:hAnsiTheme="minorHAnsi" w:cstheme="minorHAnsi"/>
                <w:color w:val="000000"/>
                <w:sz w:val="18"/>
                <w:szCs w:val="18"/>
              </w:rPr>
              <w:t>Θεοδουλίδης</w:t>
            </w:r>
            <w:proofErr w:type="spellEnd"/>
            <w:r w:rsidRPr="00AF2EFC">
              <w:rPr>
                <w:rFonts w:asciiTheme="minorHAnsi" w:hAnsiTheme="minorHAnsi" w:cstheme="minorHAnsi"/>
                <w:color w:val="000000"/>
                <w:sz w:val="18"/>
                <w:szCs w:val="18"/>
              </w:rPr>
              <w:br/>
              <w:t xml:space="preserve">5. Δήμαρχος Κοζάνης κ. Λάζαρος </w:t>
            </w:r>
            <w:proofErr w:type="spellStart"/>
            <w:r w:rsidRPr="00AF2EFC">
              <w:rPr>
                <w:rFonts w:asciiTheme="minorHAnsi" w:hAnsiTheme="minorHAnsi" w:cstheme="minorHAnsi"/>
                <w:color w:val="000000"/>
                <w:sz w:val="18"/>
                <w:szCs w:val="18"/>
              </w:rPr>
              <w:t>Μαλούτας</w:t>
            </w:r>
            <w:proofErr w:type="spellEnd"/>
          </w:p>
        </w:tc>
      </w:tr>
      <w:tr w:rsidR="00AF2EFC" w:rsidRPr="00AF2EFC" w14:paraId="18D5FF72" w14:textId="77777777" w:rsidTr="00011133">
        <w:trPr>
          <w:trHeight w:val="33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936B16"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p>
        </w:tc>
        <w:tc>
          <w:tcPr>
            <w:tcW w:w="1085" w:type="dxa"/>
            <w:tcBorders>
              <w:top w:val="nil"/>
              <w:left w:val="nil"/>
              <w:bottom w:val="single" w:sz="4" w:space="0" w:color="auto"/>
              <w:right w:val="single" w:sz="4" w:space="0" w:color="auto"/>
            </w:tcBorders>
            <w:shd w:val="clear" w:color="auto" w:fill="auto"/>
            <w:noWrap/>
            <w:vAlign w:val="center"/>
            <w:hideMark/>
          </w:tcPr>
          <w:p w14:paraId="6B7FF193"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13/4/2022</w:t>
            </w:r>
          </w:p>
        </w:tc>
        <w:tc>
          <w:tcPr>
            <w:tcW w:w="2601" w:type="dxa"/>
            <w:tcBorders>
              <w:top w:val="nil"/>
              <w:left w:val="nil"/>
              <w:bottom w:val="single" w:sz="4" w:space="0" w:color="auto"/>
              <w:right w:val="single" w:sz="4" w:space="0" w:color="auto"/>
            </w:tcBorders>
            <w:shd w:val="clear" w:color="auto" w:fill="auto"/>
            <w:vAlign w:val="center"/>
            <w:hideMark/>
          </w:tcPr>
          <w:p w14:paraId="2663724A"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Συνάντηση με τον Πρέσβη της Ομοσπονδιακής Δημοκρατίας της Γερμανίας στην Αθήνα Ερνστ </w:t>
            </w:r>
            <w:proofErr w:type="spellStart"/>
            <w:r w:rsidRPr="00EB1A67">
              <w:rPr>
                <w:rFonts w:asciiTheme="minorHAnsi" w:hAnsiTheme="minorHAnsi" w:cstheme="minorHAnsi"/>
                <w:color w:val="000000"/>
                <w:sz w:val="18"/>
                <w:szCs w:val="18"/>
              </w:rPr>
              <w:t>Ράιχελ</w:t>
            </w:r>
            <w:proofErr w:type="spellEnd"/>
            <w:r w:rsidRPr="00EB1A67">
              <w:rPr>
                <w:rFonts w:asciiTheme="minorHAnsi" w:hAnsiTheme="minorHAnsi" w:cstheme="minorHAnsi"/>
                <w:color w:val="000000"/>
                <w:sz w:val="18"/>
                <w:szCs w:val="18"/>
              </w:rPr>
              <w:t xml:space="preserve"> με θέμα τις δυνατότητες ανάπτυξης της Περιφέρειας Δυτικής Μακεδονίας καθώς και τις προοπτικές συνεργασίας ανάμεσα στην Περιφέρεια και σε Περιφέρειες της Γερμανίας.</w:t>
            </w:r>
          </w:p>
        </w:tc>
        <w:tc>
          <w:tcPr>
            <w:tcW w:w="1412" w:type="dxa"/>
            <w:tcBorders>
              <w:top w:val="nil"/>
              <w:left w:val="nil"/>
              <w:bottom w:val="single" w:sz="4" w:space="0" w:color="auto"/>
              <w:right w:val="single" w:sz="4" w:space="0" w:color="auto"/>
            </w:tcBorders>
            <w:shd w:val="clear" w:color="auto" w:fill="auto"/>
            <w:vAlign w:val="center"/>
            <w:hideMark/>
          </w:tcPr>
          <w:p w14:paraId="50244B49"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w:t>
            </w:r>
          </w:p>
        </w:tc>
        <w:tc>
          <w:tcPr>
            <w:tcW w:w="2434" w:type="dxa"/>
            <w:tcBorders>
              <w:top w:val="nil"/>
              <w:left w:val="nil"/>
              <w:bottom w:val="single" w:sz="4" w:space="0" w:color="auto"/>
              <w:right w:val="single" w:sz="4" w:space="0" w:color="auto"/>
            </w:tcBorders>
            <w:shd w:val="clear" w:color="auto" w:fill="auto"/>
            <w:vAlign w:val="center"/>
            <w:hideMark/>
          </w:tcPr>
          <w:p w14:paraId="1B691786"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Γραφείο Περιφερειάρχη Δυτικής Μακεδονίας</w:t>
            </w:r>
            <w:r w:rsidRPr="00AF2EFC">
              <w:rPr>
                <w:rFonts w:asciiTheme="minorHAnsi" w:hAnsiTheme="minorHAnsi" w:cstheme="minorHAnsi"/>
                <w:color w:val="000000"/>
                <w:sz w:val="18"/>
                <w:szCs w:val="18"/>
              </w:rPr>
              <w:br/>
              <w:t xml:space="preserve"> ΖΕΠ</w:t>
            </w:r>
          </w:p>
        </w:tc>
        <w:tc>
          <w:tcPr>
            <w:tcW w:w="2533" w:type="dxa"/>
            <w:tcBorders>
              <w:top w:val="nil"/>
              <w:left w:val="nil"/>
              <w:bottom w:val="single" w:sz="4" w:space="0" w:color="auto"/>
              <w:right w:val="single" w:sz="4" w:space="0" w:color="auto"/>
            </w:tcBorders>
            <w:shd w:val="clear" w:color="auto" w:fill="auto"/>
            <w:vAlign w:val="center"/>
            <w:hideMark/>
          </w:tcPr>
          <w:p w14:paraId="29B827A7"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 Πρέσβης της Ομοσπονδιακής Δημοκρατίας της Γερμανίας στην Ελλάδα κ. Ερνστ </w:t>
            </w:r>
            <w:proofErr w:type="spellStart"/>
            <w:r w:rsidRPr="00AF2EFC">
              <w:rPr>
                <w:rFonts w:asciiTheme="minorHAnsi" w:hAnsiTheme="minorHAnsi" w:cstheme="minorHAnsi"/>
                <w:color w:val="000000"/>
                <w:sz w:val="18"/>
                <w:szCs w:val="18"/>
              </w:rPr>
              <w:t>Ράιχελ</w:t>
            </w:r>
            <w:proofErr w:type="spellEnd"/>
            <w:r w:rsidRPr="00AF2EFC">
              <w:rPr>
                <w:rFonts w:asciiTheme="minorHAnsi" w:hAnsiTheme="minorHAnsi" w:cstheme="minorHAnsi"/>
                <w:color w:val="000000"/>
                <w:sz w:val="18"/>
                <w:szCs w:val="18"/>
              </w:rPr>
              <w:br/>
              <w:t xml:space="preserve">2.Επικεφαλής του Οικονομικού Τμήματος της Γερμανικής Πρεσβείας κ. </w:t>
            </w:r>
            <w:proofErr w:type="spellStart"/>
            <w:r w:rsidRPr="00AF2EFC">
              <w:rPr>
                <w:rFonts w:asciiTheme="minorHAnsi" w:hAnsiTheme="minorHAnsi" w:cstheme="minorHAnsi"/>
                <w:color w:val="000000"/>
                <w:sz w:val="18"/>
                <w:szCs w:val="18"/>
              </w:rPr>
              <w:t>Michael</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Dorn</w:t>
            </w:r>
            <w:proofErr w:type="spellEnd"/>
            <w:r w:rsidRPr="00AF2EFC">
              <w:rPr>
                <w:rFonts w:asciiTheme="minorHAnsi" w:hAnsiTheme="minorHAnsi" w:cstheme="minorHAnsi"/>
                <w:color w:val="000000"/>
                <w:sz w:val="18"/>
                <w:szCs w:val="18"/>
              </w:rPr>
              <w:br/>
              <w:t>3. Περιφερειάρχης Δυτικής Μακεδονίας κ. Γεώργιος Κασαπίδης</w:t>
            </w:r>
            <w:r w:rsidRPr="00AF2EFC">
              <w:rPr>
                <w:rFonts w:asciiTheme="minorHAnsi" w:hAnsiTheme="minorHAnsi" w:cstheme="minorHAnsi"/>
                <w:color w:val="000000"/>
                <w:sz w:val="18"/>
                <w:szCs w:val="18"/>
              </w:rPr>
              <w:br/>
              <w:t>4. Αντιπεριφερειάρχης Δίκαιης Αναπτυξιακής Μετάβασης κ. Γρηγόριος Τσιούμαρης</w:t>
            </w:r>
            <w:r w:rsidRPr="00AF2EFC">
              <w:rPr>
                <w:rFonts w:asciiTheme="minorHAnsi" w:hAnsiTheme="minorHAnsi" w:cstheme="minorHAnsi"/>
                <w:color w:val="000000"/>
                <w:sz w:val="18"/>
                <w:szCs w:val="18"/>
              </w:rPr>
              <w:br/>
              <w:t xml:space="preserve">5. Αντιπεριφερειάρχης Π.Ε. Κοζάνης κα Αικατερίνη </w:t>
            </w:r>
            <w:proofErr w:type="spellStart"/>
            <w:r w:rsidRPr="00AF2EFC">
              <w:rPr>
                <w:rFonts w:asciiTheme="minorHAnsi" w:hAnsiTheme="minorHAnsi" w:cstheme="minorHAnsi"/>
                <w:color w:val="000000"/>
                <w:sz w:val="18"/>
                <w:szCs w:val="18"/>
              </w:rPr>
              <w:t>Δαδαμόγια</w:t>
            </w:r>
            <w:proofErr w:type="spellEnd"/>
          </w:p>
        </w:tc>
      </w:tr>
      <w:tr w:rsidR="00AF2EFC" w:rsidRPr="00AF2EFC" w14:paraId="4F307C73" w14:textId="77777777" w:rsidTr="00011133">
        <w:trPr>
          <w:trHeight w:val="3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B580B8"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9</w:t>
            </w:r>
          </w:p>
        </w:tc>
        <w:tc>
          <w:tcPr>
            <w:tcW w:w="1085" w:type="dxa"/>
            <w:tcBorders>
              <w:top w:val="nil"/>
              <w:left w:val="nil"/>
              <w:bottom w:val="single" w:sz="4" w:space="0" w:color="auto"/>
              <w:right w:val="single" w:sz="4" w:space="0" w:color="auto"/>
            </w:tcBorders>
            <w:shd w:val="clear" w:color="auto" w:fill="auto"/>
            <w:noWrap/>
            <w:vAlign w:val="center"/>
            <w:hideMark/>
          </w:tcPr>
          <w:p w14:paraId="2217F78D"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30/4/2022</w:t>
            </w:r>
          </w:p>
        </w:tc>
        <w:tc>
          <w:tcPr>
            <w:tcW w:w="2601" w:type="dxa"/>
            <w:tcBorders>
              <w:top w:val="nil"/>
              <w:left w:val="nil"/>
              <w:bottom w:val="single" w:sz="4" w:space="0" w:color="auto"/>
              <w:right w:val="single" w:sz="4" w:space="0" w:color="auto"/>
            </w:tcBorders>
            <w:shd w:val="clear" w:color="auto" w:fill="auto"/>
            <w:vAlign w:val="center"/>
            <w:hideMark/>
          </w:tcPr>
          <w:p w14:paraId="0C80947F"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Εγκαίνια του ανακαινισμένου </w:t>
            </w:r>
            <w:proofErr w:type="spellStart"/>
            <w:r w:rsidRPr="00EB1A67">
              <w:rPr>
                <w:rFonts w:asciiTheme="minorHAnsi" w:hAnsiTheme="minorHAnsi" w:cstheme="minorHAnsi"/>
                <w:color w:val="000000"/>
                <w:sz w:val="18"/>
                <w:szCs w:val="18"/>
              </w:rPr>
              <w:t>Πολυχώρου</w:t>
            </w:r>
            <w:proofErr w:type="spellEnd"/>
            <w:r w:rsidRPr="00EB1A67">
              <w:rPr>
                <w:rFonts w:asciiTheme="minorHAnsi" w:hAnsiTheme="minorHAnsi" w:cstheme="minorHAnsi"/>
                <w:color w:val="000000"/>
                <w:sz w:val="18"/>
                <w:szCs w:val="18"/>
              </w:rPr>
              <w:t xml:space="preserve"> Εκδηλώσεων του Επιμελητηρίου Φλώρινας </w:t>
            </w:r>
            <w:r w:rsidRPr="00EB1A67">
              <w:rPr>
                <w:rFonts w:asciiTheme="minorHAnsi" w:hAnsiTheme="minorHAnsi" w:cstheme="minorHAnsi"/>
                <w:color w:val="000000"/>
                <w:sz w:val="18"/>
                <w:szCs w:val="18"/>
              </w:rPr>
              <w:br/>
              <w:t>και</w:t>
            </w:r>
            <w:r w:rsidRPr="00EB1A67">
              <w:rPr>
                <w:rFonts w:asciiTheme="minorHAnsi" w:hAnsiTheme="minorHAnsi" w:cstheme="minorHAnsi"/>
                <w:color w:val="000000"/>
                <w:sz w:val="18"/>
                <w:szCs w:val="18"/>
              </w:rPr>
              <w:br/>
              <w:t>Ημερίδα  με θέμα:</w:t>
            </w:r>
            <w:r w:rsidRPr="00EB1A67">
              <w:rPr>
                <w:rFonts w:asciiTheme="minorHAnsi" w:hAnsiTheme="minorHAnsi" w:cstheme="minorHAnsi"/>
                <w:color w:val="000000"/>
                <w:sz w:val="18"/>
                <w:szCs w:val="18"/>
              </w:rPr>
              <w:br/>
              <w:t>“ΣΤΗΡΙΞΗ ΤΗΣ ΤΟΠΙΚΗΣ ΕΠΙΧΕΙΡΗΜΑΤΙΚΟΤΗΤΑΣ ΣΤΗΝ Π.Ε. ΦΛΩΡΙΝΑΣ  ΚΑΤΑ ΤΗΝ ΜΕΤΑΒΑΣΗ ΤΗΣ ΣΤΗΝ ΜΕΤΑΛΙΓΝΙΤΙΚΗ ΕΠΟΧΗ”.</w:t>
            </w:r>
          </w:p>
        </w:tc>
        <w:tc>
          <w:tcPr>
            <w:tcW w:w="1412" w:type="dxa"/>
            <w:tcBorders>
              <w:top w:val="nil"/>
              <w:left w:val="nil"/>
              <w:bottom w:val="single" w:sz="4" w:space="0" w:color="auto"/>
              <w:right w:val="single" w:sz="4" w:space="0" w:color="auto"/>
            </w:tcBorders>
            <w:shd w:val="clear" w:color="auto" w:fill="auto"/>
            <w:noWrap/>
            <w:vAlign w:val="center"/>
            <w:hideMark/>
          </w:tcPr>
          <w:p w14:paraId="3BCD8F6C"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 Επιμελητήριο Φλώρινας</w:t>
            </w:r>
            <w:r w:rsidRPr="00AF2EFC">
              <w:rPr>
                <w:rFonts w:asciiTheme="minorHAnsi" w:hAnsiTheme="minorHAnsi" w:cstheme="minorHAnsi"/>
                <w:color w:val="000000"/>
                <w:sz w:val="18"/>
                <w:szCs w:val="18"/>
              </w:rPr>
              <w:br/>
              <w:t>και</w:t>
            </w:r>
            <w:r w:rsidRPr="00AF2EFC">
              <w:rPr>
                <w:rFonts w:asciiTheme="minorHAnsi" w:hAnsiTheme="minorHAnsi" w:cstheme="minorHAnsi"/>
                <w:color w:val="000000"/>
                <w:sz w:val="18"/>
                <w:szCs w:val="18"/>
              </w:rPr>
              <w:br/>
              <w:t>Κεντρική Ένωση Επιμελητηρίων Ελλάδος</w:t>
            </w:r>
          </w:p>
        </w:tc>
        <w:tc>
          <w:tcPr>
            <w:tcW w:w="2434" w:type="dxa"/>
            <w:tcBorders>
              <w:top w:val="nil"/>
              <w:left w:val="nil"/>
              <w:bottom w:val="single" w:sz="4" w:space="0" w:color="auto"/>
              <w:right w:val="single" w:sz="4" w:space="0" w:color="auto"/>
            </w:tcBorders>
            <w:shd w:val="clear" w:color="auto" w:fill="auto"/>
            <w:vAlign w:val="center"/>
            <w:hideMark/>
          </w:tcPr>
          <w:p w14:paraId="5804006B"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Πολυχώρος</w:t>
            </w:r>
            <w:proofErr w:type="spellEnd"/>
            <w:r w:rsidRPr="00AF2EFC">
              <w:rPr>
                <w:rFonts w:asciiTheme="minorHAnsi" w:hAnsiTheme="minorHAnsi" w:cstheme="minorHAnsi"/>
                <w:color w:val="000000"/>
                <w:sz w:val="18"/>
                <w:szCs w:val="18"/>
              </w:rPr>
              <w:t xml:space="preserve"> Εκδηλώσεων του Επιμελητηρίου Φλώρινας και η ημερίδα στο αμφιθέατρο του Επιμελητηρίου (</w:t>
            </w:r>
            <w:proofErr w:type="spellStart"/>
            <w:r w:rsidRPr="00AF2EFC">
              <w:rPr>
                <w:rFonts w:asciiTheme="minorHAnsi" w:hAnsiTheme="minorHAnsi" w:cstheme="minorHAnsi"/>
                <w:color w:val="000000"/>
                <w:sz w:val="18"/>
                <w:szCs w:val="18"/>
              </w:rPr>
              <w:t>Μεγαρόβου</w:t>
            </w:r>
            <w:proofErr w:type="spellEnd"/>
            <w:r w:rsidRPr="00AF2EFC">
              <w:rPr>
                <w:rFonts w:asciiTheme="minorHAnsi" w:hAnsiTheme="minorHAnsi" w:cstheme="minorHAnsi"/>
                <w:color w:val="000000"/>
                <w:sz w:val="18"/>
                <w:szCs w:val="18"/>
              </w:rPr>
              <w:t xml:space="preserve"> 15)</w:t>
            </w:r>
          </w:p>
        </w:tc>
        <w:tc>
          <w:tcPr>
            <w:tcW w:w="2533" w:type="dxa"/>
            <w:tcBorders>
              <w:top w:val="nil"/>
              <w:left w:val="nil"/>
              <w:bottom w:val="single" w:sz="4" w:space="0" w:color="auto"/>
              <w:right w:val="single" w:sz="4" w:space="0" w:color="auto"/>
            </w:tcBorders>
            <w:shd w:val="clear" w:color="auto" w:fill="auto"/>
            <w:vAlign w:val="center"/>
            <w:hideMark/>
          </w:tcPr>
          <w:p w14:paraId="2C90EF13"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 Πρόεδρος της Κεντρικής Ένωσης Επιμελητηρίων Ελλάδος κ. Ιωάννης </w:t>
            </w:r>
            <w:proofErr w:type="spellStart"/>
            <w:r w:rsidRPr="00AF2EFC">
              <w:rPr>
                <w:rFonts w:asciiTheme="minorHAnsi" w:hAnsiTheme="minorHAnsi" w:cstheme="minorHAnsi"/>
                <w:color w:val="000000"/>
                <w:sz w:val="18"/>
                <w:szCs w:val="18"/>
              </w:rPr>
              <w:t>Μασούτης</w:t>
            </w:r>
            <w:proofErr w:type="spellEnd"/>
            <w:r w:rsidRPr="00AF2EFC">
              <w:rPr>
                <w:rFonts w:asciiTheme="minorHAnsi" w:hAnsiTheme="minorHAnsi" w:cstheme="minorHAnsi"/>
                <w:color w:val="000000"/>
                <w:sz w:val="18"/>
                <w:szCs w:val="18"/>
              </w:rPr>
              <w:br/>
              <w:t xml:space="preserve">2. Πρόεδρος Επιμελητηρίου Φλώρινας κ. Σάββας </w:t>
            </w:r>
            <w:proofErr w:type="spellStart"/>
            <w:r w:rsidRPr="00AF2EFC">
              <w:rPr>
                <w:rFonts w:asciiTheme="minorHAnsi" w:hAnsiTheme="minorHAnsi" w:cstheme="minorHAnsi"/>
                <w:color w:val="000000"/>
                <w:sz w:val="18"/>
                <w:szCs w:val="18"/>
              </w:rPr>
              <w:t>Σαπαλίδης</w:t>
            </w:r>
            <w:proofErr w:type="spellEnd"/>
            <w:r w:rsidRPr="00AF2EFC">
              <w:rPr>
                <w:rFonts w:asciiTheme="minorHAnsi" w:hAnsiTheme="minorHAnsi" w:cstheme="minorHAnsi"/>
                <w:color w:val="000000"/>
                <w:sz w:val="18"/>
                <w:szCs w:val="18"/>
              </w:rPr>
              <w:br/>
              <w:t>3. Διευθυντής του Εργαστηρίου Διαχείρισης Εφοδιαστικών Αλυσίδων, του Τμήματος Μηχανολόγων Μηχανικών του Α.Π.Θ. Καθ. Δημήτριος Βλάχος</w:t>
            </w:r>
            <w:r w:rsidRPr="00AF2EFC">
              <w:rPr>
                <w:rFonts w:asciiTheme="minorHAnsi" w:hAnsiTheme="minorHAnsi" w:cstheme="minorHAnsi"/>
                <w:color w:val="000000"/>
                <w:sz w:val="18"/>
                <w:szCs w:val="18"/>
              </w:rPr>
              <w:br/>
              <w:t>4. Διευθυντής του Εργαστηρίου Κατασκευής Συσκευών Διεργασιών του Τμήματος Μηχανολόγων Μηχανικών του Α.Π.Θ. Καθ. Άγης Παπαδόπουλος</w:t>
            </w:r>
            <w:r w:rsidRPr="00AF2EFC">
              <w:rPr>
                <w:rFonts w:asciiTheme="minorHAnsi" w:hAnsiTheme="minorHAnsi" w:cstheme="minorHAnsi"/>
                <w:color w:val="000000"/>
                <w:sz w:val="18"/>
                <w:szCs w:val="18"/>
              </w:rPr>
              <w:br/>
              <w:t xml:space="preserve">5. Κοσμήτορας Σχολής Γεωπονικών Επιστημών του Πανεπιστημίου Δυτικής Μακεδονίας  Καθ. Κατερίνα </w:t>
            </w:r>
            <w:proofErr w:type="spellStart"/>
            <w:r w:rsidRPr="00AF2EFC">
              <w:rPr>
                <w:rFonts w:asciiTheme="minorHAnsi" w:hAnsiTheme="minorHAnsi" w:cstheme="minorHAnsi"/>
                <w:color w:val="000000"/>
                <w:sz w:val="18"/>
                <w:szCs w:val="18"/>
              </w:rPr>
              <w:t>Μέλφου</w:t>
            </w:r>
            <w:proofErr w:type="spellEnd"/>
          </w:p>
        </w:tc>
      </w:tr>
      <w:tr w:rsidR="00AF2EFC" w:rsidRPr="00AF2EFC" w14:paraId="439EC545" w14:textId="77777777" w:rsidTr="00011133">
        <w:trPr>
          <w:trHeight w:val="3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232BBC"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w:t>
            </w:r>
            <w:r>
              <w:rPr>
                <w:rFonts w:asciiTheme="minorHAnsi" w:hAnsiTheme="minorHAnsi" w:cstheme="minorHAnsi"/>
                <w:color w:val="000000"/>
                <w:sz w:val="18"/>
                <w:szCs w:val="18"/>
              </w:rPr>
              <w:t>0</w:t>
            </w:r>
          </w:p>
        </w:tc>
        <w:tc>
          <w:tcPr>
            <w:tcW w:w="1085" w:type="dxa"/>
            <w:tcBorders>
              <w:top w:val="nil"/>
              <w:left w:val="nil"/>
              <w:bottom w:val="single" w:sz="4" w:space="0" w:color="auto"/>
              <w:right w:val="single" w:sz="4" w:space="0" w:color="auto"/>
            </w:tcBorders>
            <w:shd w:val="clear" w:color="auto" w:fill="auto"/>
            <w:noWrap/>
            <w:vAlign w:val="center"/>
            <w:hideMark/>
          </w:tcPr>
          <w:p w14:paraId="6A518A9C"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30/4/2022</w:t>
            </w:r>
          </w:p>
        </w:tc>
        <w:tc>
          <w:tcPr>
            <w:tcW w:w="2601" w:type="dxa"/>
            <w:tcBorders>
              <w:top w:val="nil"/>
              <w:left w:val="nil"/>
              <w:bottom w:val="single" w:sz="4" w:space="0" w:color="auto"/>
              <w:right w:val="single" w:sz="4" w:space="0" w:color="auto"/>
            </w:tcBorders>
            <w:shd w:val="clear" w:color="auto" w:fill="auto"/>
            <w:vAlign w:val="center"/>
            <w:hideMark/>
          </w:tcPr>
          <w:p w14:paraId="553F6F2B"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Τεχνική Ενημερωτική Ημερίδα με θέμα:</w:t>
            </w:r>
            <w:r w:rsidRPr="00EB1A67">
              <w:rPr>
                <w:rFonts w:asciiTheme="minorHAnsi" w:hAnsiTheme="minorHAnsi" w:cstheme="minorHAnsi"/>
                <w:color w:val="000000"/>
                <w:sz w:val="18"/>
                <w:szCs w:val="18"/>
              </w:rPr>
              <w:br/>
              <w:t>"Ηλεκτροκίνηση: Οι προκλήσεις για το Σύγχρονο Συνεργείο"</w:t>
            </w:r>
          </w:p>
        </w:tc>
        <w:tc>
          <w:tcPr>
            <w:tcW w:w="1412" w:type="dxa"/>
            <w:tcBorders>
              <w:top w:val="nil"/>
              <w:left w:val="nil"/>
              <w:bottom w:val="single" w:sz="4" w:space="0" w:color="auto"/>
              <w:right w:val="single" w:sz="4" w:space="0" w:color="auto"/>
            </w:tcBorders>
            <w:shd w:val="clear" w:color="auto" w:fill="auto"/>
            <w:vAlign w:val="center"/>
            <w:hideMark/>
          </w:tcPr>
          <w:p w14:paraId="7D989F0E"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ΙΚΤΕΟ </w:t>
            </w:r>
            <w:proofErr w:type="spellStart"/>
            <w:r w:rsidRPr="00AF2EFC">
              <w:rPr>
                <w:rFonts w:asciiTheme="minorHAnsi" w:hAnsiTheme="minorHAnsi" w:cstheme="minorHAnsi"/>
                <w:color w:val="000000"/>
                <w:sz w:val="18"/>
                <w:szCs w:val="18"/>
              </w:rPr>
              <w:t>Autovision</w:t>
            </w:r>
            <w:proofErr w:type="spellEnd"/>
            <w:r w:rsidRPr="00AF2EFC">
              <w:rPr>
                <w:rFonts w:asciiTheme="minorHAnsi" w:hAnsiTheme="minorHAnsi" w:cstheme="minorHAnsi"/>
                <w:color w:val="000000"/>
                <w:sz w:val="18"/>
                <w:szCs w:val="18"/>
              </w:rPr>
              <w:t xml:space="preserve">-Στεφανίδης Κόκλας ΕΠΕ </w:t>
            </w:r>
            <w:r w:rsidRPr="00AF2EFC">
              <w:rPr>
                <w:rFonts w:asciiTheme="minorHAnsi" w:hAnsiTheme="minorHAnsi" w:cstheme="minorHAnsi"/>
                <w:color w:val="000000"/>
                <w:sz w:val="18"/>
                <w:szCs w:val="18"/>
              </w:rPr>
              <w:br/>
              <w:t>Ινστιτούτο Διαρκούς Ενημέρωσης Επιχειρήσεων Αυτοκινήτου(ΙΔΕΕΑ)</w:t>
            </w:r>
            <w:r w:rsidRPr="00AF2EFC">
              <w:rPr>
                <w:rFonts w:asciiTheme="minorHAnsi" w:hAnsiTheme="minorHAnsi" w:cstheme="minorHAnsi"/>
                <w:color w:val="000000"/>
                <w:sz w:val="18"/>
                <w:szCs w:val="18"/>
              </w:rPr>
              <w:br/>
              <w:t>και</w:t>
            </w:r>
            <w:r w:rsidRPr="00AF2EFC">
              <w:rPr>
                <w:rFonts w:asciiTheme="minorHAnsi" w:hAnsiTheme="minorHAnsi" w:cstheme="minorHAnsi"/>
                <w:color w:val="000000"/>
                <w:sz w:val="18"/>
                <w:szCs w:val="18"/>
              </w:rPr>
              <w:br/>
              <w:t>ο Δήμος Εορδαίας</w:t>
            </w:r>
          </w:p>
        </w:tc>
        <w:tc>
          <w:tcPr>
            <w:tcW w:w="2434" w:type="dxa"/>
            <w:tcBorders>
              <w:top w:val="nil"/>
              <w:left w:val="nil"/>
              <w:bottom w:val="single" w:sz="4" w:space="0" w:color="auto"/>
              <w:right w:val="single" w:sz="4" w:space="0" w:color="auto"/>
            </w:tcBorders>
            <w:shd w:val="clear" w:color="auto" w:fill="auto"/>
            <w:vAlign w:val="center"/>
            <w:hideMark/>
          </w:tcPr>
          <w:p w14:paraId="631AE581"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Αμφιθέατρο Ποντιακού Συλλόγου Πτολεμαΐδας</w:t>
            </w:r>
          </w:p>
        </w:tc>
        <w:tc>
          <w:tcPr>
            <w:tcW w:w="2533" w:type="dxa"/>
            <w:tcBorders>
              <w:top w:val="nil"/>
              <w:left w:val="nil"/>
              <w:bottom w:val="single" w:sz="4" w:space="0" w:color="auto"/>
              <w:right w:val="single" w:sz="4" w:space="0" w:color="auto"/>
            </w:tcBorders>
            <w:shd w:val="clear" w:color="auto" w:fill="auto"/>
            <w:vAlign w:val="center"/>
            <w:hideMark/>
          </w:tcPr>
          <w:p w14:paraId="19E364CD"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Συντονιστές:</w:t>
            </w:r>
            <w:r w:rsidRPr="00AF2EFC">
              <w:rPr>
                <w:rFonts w:asciiTheme="minorHAnsi" w:hAnsiTheme="minorHAnsi" w:cstheme="minorHAnsi"/>
                <w:color w:val="000000"/>
                <w:sz w:val="18"/>
                <w:szCs w:val="18"/>
              </w:rPr>
              <w:br/>
              <w:t xml:space="preserve"> Στεφανίδης </w:t>
            </w:r>
            <w:proofErr w:type="spellStart"/>
            <w:r w:rsidRPr="00AF2EFC">
              <w:rPr>
                <w:rFonts w:asciiTheme="minorHAnsi" w:hAnsiTheme="minorHAnsi" w:cstheme="minorHAnsi"/>
                <w:color w:val="000000"/>
                <w:sz w:val="18"/>
                <w:szCs w:val="18"/>
              </w:rPr>
              <w:t>Βαγ</w:t>
            </w:r>
            <w:proofErr w:type="spellEnd"/>
            <w:r w:rsidRPr="00AF2EFC">
              <w:rPr>
                <w:rFonts w:asciiTheme="minorHAnsi" w:hAnsiTheme="minorHAnsi" w:cstheme="minorHAnsi"/>
                <w:color w:val="000000"/>
                <w:sz w:val="18"/>
                <w:szCs w:val="18"/>
              </w:rPr>
              <w:t>. ΙΚΤΕΟ</w:t>
            </w:r>
            <w:r w:rsidRPr="00AF2EFC">
              <w:rPr>
                <w:rFonts w:asciiTheme="minorHAnsi" w:hAnsiTheme="minorHAnsi" w:cstheme="minorHAnsi"/>
                <w:color w:val="000000"/>
                <w:sz w:val="18"/>
                <w:szCs w:val="18"/>
              </w:rPr>
              <w:br/>
              <w:t xml:space="preserve"> </w:t>
            </w:r>
            <w:proofErr w:type="spellStart"/>
            <w:r w:rsidRPr="00AF2EFC">
              <w:rPr>
                <w:rFonts w:asciiTheme="minorHAnsi" w:hAnsiTheme="minorHAnsi" w:cstheme="minorHAnsi"/>
                <w:color w:val="000000"/>
                <w:sz w:val="18"/>
                <w:szCs w:val="18"/>
              </w:rPr>
              <w:t>Γεώργα</w:t>
            </w:r>
            <w:proofErr w:type="spellEnd"/>
            <w:r w:rsidRPr="00AF2EFC">
              <w:rPr>
                <w:rFonts w:asciiTheme="minorHAnsi" w:hAnsiTheme="minorHAnsi" w:cstheme="minorHAnsi"/>
                <w:color w:val="000000"/>
                <w:sz w:val="18"/>
                <w:szCs w:val="18"/>
              </w:rPr>
              <w:t xml:space="preserve"> Νικολέττα Ινστιτούτο ΙΔΕΕΑ</w:t>
            </w:r>
            <w:r w:rsidRPr="00AF2EFC">
              <w:rPr>
                <w:rFonts w:asciiTheme="minorHAnsi" w:hAnsiTheme="minorHAnsi" w:cstheme="minorHAnsi"/>
                <w:color w:val="000000"/>
                <w:sz w:val="18"/>
                <w:szCs w:val="18"/>
              </w:rPr>
              <w:br/>
              <w:t>2. Καπετανάκης Γ. Τεχν. Μηχ. Οχημάτων Τεχν. Διευθυντής ΙΔΕΕΑ</w:t>
            </w:r>
            <w:r w:rsidRPr="00AF2EFC">
              <w:rPr>
                <w:rFonts w:asciiTheme="minorHAnsi" w:hAnsiTheme="minorHAnsi" w:cstheme="minorHAnsi"/>
                <w:color w:val="000000"/>
                <w:sz w:val="18"/>
                <w:szCs w:val="18"/>
              </w:rPr>
              <w:br/>
              <w:t xml:space="preserve">3.Κοτσιλιέρης Α. Τεχν. Μηχ. Οχημάτων Αρχισυντάκτης </w:t>
            </w:r>
            <w:proofErr w:type="spellStart"/>
            <w:r w:rsidRPr="00AF2EFC">
              <w:rPr>
                <w:rFonts w:asciiTheme="minorHAnsi" w:hAnsiTheme="minorHAnsi" w:cstheme="minorHAnsi"/>
                <w:color w:val="000000"/>
                <w:sz w:val="18"/>
                <w:szCs w:val="18"/>
              </w:rPr>
              <w:t>Future</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Mobility</w:t>
            </w:r>
            <w:proofErr w:type="spellEnd"/>
            <w:r w:rsidRPr="00AF2EFC">
              <w:rPr>
                <w:rFonts w:asciiTheme="minorHAnsi" w:hAnsiTheme="minorHAnsi" w:cstheme="minorHAnsi"/>
                <w:color w:val="000000"/>
                <w:sz w:val="18"/>
                <w:szCs w:val="18"/>
              </w:rPr>
              <w:br/>
              <w:t>4. Ξυδιάς Ν. Μηχ. Μηχ. Οχημάτων Τεχν. Εκπαιδευτής ΙΔΕΕΑ</w:t>
            </w:r>
            <w:r w:rsidRPr="00AF2EFC">
              <w:rPr>
                <w:rFonts w:asciiTheme="minorHAnsi" w:hAnsiTheme="minorHAnsi" w:cstheme="minorHAnsi"/>
                <w:color w:val="000000"/>
                <w:sz w:val="18"/>
                <w:szCs w:val="18"/>
              </w:rPr>
              <w:br/>
              <w:t xml:space="preserve">5. Καφαντάρης </w:t>
            </w:r>
            <w:proofErr w:type="spellStart"/>
            <w:r w:rsidRPr="00AF2EFC">
              <w:rPr>
                <w:rFonts w:asciiTheme="minorHAnsi" w:hAnsiTheme="minorHAnsi" w:cstheme="minorHAnsi"/>
                <w:color w:val="000000"/>
                <w:sz w:val="18"/>
                <w:szCs w:val="18"/>
              </w:rPr>
              <w:t>Β.Τεχν</w:t>
            </w:r>
            <w:proofErr w:type="spellEnd"/>
            <w:r w:rsidRPr="00AF2EFC">
              <w:rPr>
                <w:rFonts w:asciiTheme="minorHAnsi" w:hAnsiTheme="minorHAnsi" w:cstheme="minorHAnsi"/>
                <w:color w:val="000000"/>
                <w:sz w:val="18"/>
                <w:szCs w:val="18"/>
              </w:rPr>
              <w:t>. Μηχ. Οχημάτων Τεχν. Εκπαιδευτής ΙΔΕΕΑ</w:t>
            </w:r>
            <w:r w:rsidRPr="00AF2EFC">
              <w:rPr>
                <w:rFonts w:asciiTheme="minorHAnsi" w:hAnsiTheme="minorHAnsi" w:cstheme="minorHAnsi"/>
                <w:color w:val="000000"/>
                <w:sz w:val="18"/>
                <w:szCs w:val="18"/>
              </w:rPr>
              <w:br/>
              <w:t xml:space="preserve">6. </w:t>
            </w:r>
            <w:proofErr w:type="spellStart"/>
            <w:r w:rsidRPr="00AF2EFC">
              <w:rPr>
                <w:rFonts w:asciiTheme="minorHAnsi" w:hAnsiTheme="minorHAnsi" w:cstheme="minorHAnsi"/>
                <w:color w:val="000000"/>
                <w:sz w:val="18"/>
                <w:szCs w:val="18"/>
              </w:rPr>
              <w:t>Καραμπίλας</w:t>
            </w:r>
            <w:proofErr w:type="spellEnd"/>
            <w:r w:rsidRPr="00AF2EFC">
              <w:rPr>
                <w:rFonts w:asciiTheme="minorHAnsi" w:hAnsiTheme="minorHAnsi" w:cstheme="minorHAnsi"/>
                <w:color w:val="000000"/>
                <w:sz w:val="18"/>
                <w:szCs w:val="18"/>
              </w:rPr>
              <w:t xml:space="preserve"> Π. Τεχν. Μηχ. Οχημάτων Γεν. Διευθυντής ΙΔΕΕΑ</w:t>
            </w:r>
          </w:p>
        </w:tc>
      </w:tr>
      <w:tr w:rsidR="00AF2EFC" w:rsidRPr="00A2209E" w14:paraId="190ADEE2" w14:textId="77777777" w:rsidTr="00011133">
        <w:trPr>
          <w:trHeight w:val="3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02B5C4"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w:t>
            </w:r>
            <w:r>
              <w:rPr>
                <w:rFonts w:asciiTheme="minorHAnsi" w:hAnsiTheme="minorHAnsi" w:cstheme="minorHAnsi"/>
                <w:color w:val="000000"/>
                <w:sz w:val="18"/>
                <w:szCs w:val="18"/>
              </w:rPr>
              <w:t>1</w:t>
            </w:r>
          </w:p>
        </w:tc>
        <w:tc>
          <w:tcPr>
            <w:tcW w:w="1085" w:type="dxa"/>
            <w:tcBorders>
              <w:top w:val="nil"/>
              <w:left w:val="nil"/>
              <w:bottom w:val="single" w:sz="4" w:space="0" w:color="auto"/>
              <w:right w:val="single" w:sz="4" w:space="0" w:color="auto"/>
            </w:tcBorders>
            <w:shd w:val="clear" w:color="auto" w:fill="auto"/>
            <w:noWrap/>
            <w:vAlign w:val="center"/>
            <w:hideMark/>
          </w:tcPr>
          <w:p w14:paraId="2C0407E8"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2/5/2022</w:t>
            </w:r>
          </w:p>
        </w:tc>
        <w:tc>
          <w:tcPr>
            <w:tcW w:w="2601" w:type="dxa"/>
            <w:tcBorders>
              <w:top w:val="nil"/>
              <w:left w:val="nil"/>
              <w:bottom w:val="single" w:sz="4" w:space="0" w:color="auto"/>
              <w:right w:val="single" w:sz="4" w:space="0" w:color="auto"/>
            </w:tcBorders>
            <w:shd w:val="clear" w:color="auto" w:fill="auto"/>
            <w:vAlign w:val="center"/>
            <w:hideMark/>
          </w:tcPr>
          <w:p w14:paraId="31B011BE" w14:textId="77777777" w:rsidR="00AF2EFC" w:rsidRPr="00EB1A67" w:rsidRDefault="00AF2EFC" w:rsidP="00EB1A67">
            <w:pPr>
              <w:spacing w:line="240" w:lineRule="auto"/>
              <w:jc w:val="center"/>
              <w:rPr>
                <w:rFonts w:asciiTheme="minorHAnsi" w:hAnsiTheme="minorHAnsi" w:cstheme="minorHAnsi"/>
                <w:color w:val="000000"/>
                <w:sz w:val="18"/>
                <w:szCs w:val="18"/>
                <w:lang w:val="en-US"/>
              </w:rPr>
            </w:pPr>
            <w:proofErr w:type="spellStart"/>
            <w:r w:rsidRPr="00EB1A67">
              <w:rPr>
                <w:rFonts w:asciiTheme="minorHAnsi" w:hAnsiTheme="minorHAnsi" w:cstheme="minorHAnsi"/>
                <w:color w:val="000000"/>
                <w:sz w:val="18"/>
                <w:szCs w:val="18"/>
                <w:lang w:val="en-US"/>
              </w:rPr>
              <w:t>RePowerEU</w:t>
            </w:r>
            <w:proofErr w:type="spellEnd"/>
            <w:r w:rsidRPr="00EB1A67">
              <w:rPr>
                <w:rFonts w:asciiTheme="minorHAnsi" w:hAnsiTheme="minorHAnsi" w:cstheme="minorHAnsi"/>
                <w:color w:val="000000"/>
                <w:sz w:val="18"/>
                <w:szCs w:val="18"/>
                <w:lang w:val="en-US"/>
              </w:rPr>
              <w:t xml:space="preserve"> cities and regions</w:t>
            </w:r>
            <w:r w:rsidRPr="00EB1A67">
              <w:rPr>
                <w:rFonts w:asciiTheme="minorHAnsi" w:hAnsiTheme="minorHAnsi" w:cstheme="minorHAnsi"/>
                <w:color w:val="000000"/>
                <w:sz w:val="18"/>
                <w:szCs w:val="18"/>
                <w:lang w:val="en-US"/>
              </w:rPr>
              <w:br/>
            </w:r>
            <w:r w:rsidRPr="00EB1A67">
              <w:rPr>
                <w:rFonts w:asciiTheme="minorHAnsi" w:hAnsiTheme="minorHAnsi" w:cstheme="minorHAnsi"/>
                <w:color w:val="000000"/>
                <w:sz w:val="18"/>
                <w:szCs w:val="18"/>
                <w:lang w:val="en-US"/>
              </w:rPr>
              <w:br/>
            </w:r>
            <w:proofErr w:type="spellStart"/>
            <w:r w:rsidRPr="00EB1A67">
              <w:rPr>
                <w:rFonts w:asciiTheme="minorHAnsi" w:hAnsiTheme="minorHAnsi" w:cstheme="minorHAnsi"/>
                <w:color w:val="000000"/>
                <w:sz w:val="18"/>
                <w:szCs w:val="18"/>
                <w:lang w:val="en-US"/>
              </w:rPr>
              <w:t>CoR</w:t>
            </w:r>
            <w:proofErr w:type="spellEnd"/>
            <w:r w:rsidRPr="00EB1A67">
              <w:rPr>
                <w:rFonts w:asciiTheme="minorHAnsi" w:hAnsiTheme="minorHAnsi" w:cstheme="minorHAnsi"/>
                <w:color w:val="000000"/>
                <w:sz w:val="18"/>
                <w:szCs w:val="18"/>
                <w:lang w:val="en-US"/>
              </w:rPr>
              <w:t xml:space="preserve"> Ambassadors boosting the green transition</w:t>
            </w:r>
          </w:p>
        </w:tc>
        <w:tc>
          <w:tcPr>
            <w:tcW w:w="1412" w:type="dxa"/>
            <w:tcBorders>
              <w:top w:val="nil"/>
              <w:left w:val="nil"/>
              <w:bottom w:val="single" w:sz="4" w:space="0" w:color="auto"/>
              <w:right w:val="single" w:sz="4" w:space="0" w:color="auto"/>
            </w:tcBorders>
            <w:shd w:val="clear" w:color="auto" w:fill="auto"/>
            <w:vAlign w:val="center"/>
            <w:hideMark/>
          </w:tcPr>
          <w:p w14:paraId="4AA58448" w14:textId="77777777" w:rsidR="00AF2EFC" w:rsidRPr="00AF2EFC" w:rsidRDefault="00AF2EFC" w:rsidP="00EB1A67">
            <w:pPr>
              <w:spacing w:line="240" w:lineRule="auto"/>
              <w:jc w:val="center"/>
              <w:rPr>
                <w:rFonts w:asciiTheme="minorHAnsi" w:hAnsiTheme="minorHAnsi" w:cstheme="minorHAnsi"/>
                <w:color w:val="000000"/>
                <w:sz w:val="18"/>
                <w:szCs w:val="18"/>
                <w:lang w:val="en-US"/>
              </w:rPr>
            </w:pPr>
            <w:r w:rsidRPr="00AF2EFC">
              <w:rPr>
                <w:rFonts w:asciiTheme="minorHAnsi" w:hAnsiTheme="minorHAnsi" w:cstheme="minorHAnsi"/>
                <w:color w:val="000000"/>
                <w:sz w:val="18"/>
                <w:szCs w:val="18"/>
                <w:lang w:val="en-US"/>
              </w:rPr>
              <w:t>The European Committee of the Regions in cooperation with the Covenant of Mayors and the Climate Pact secretariat</w:t>
            </w:r>
          </w:p>
        </w:tc>
        <w:tc>
          <w:tcPr>
            <w:tcW w:w="2434" w:type="dxa"/>
            <w:tcBorders>
              <w:top w:val="nil"/>
              <w:left w:val="nil"/>
              <w:bottom w:val="single" w:sz="4" w:space="0" w:color="auto"/>
              <w:right w:val="single" w:sz="4" w:space="0" w:color="auto"/>
            </w:tcBorders>
            <w:shd w:val="clear" w:color="auto" w:fill="auto"/>
            <w:vAlign w:val="center"/>
            <w:hideMark/>
          </w:tcPr>
          <w:p w14:paraId="4AD0AB54"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Διαδικτυακά</w:t>
            </w:r>
          </w:p>
        </w:tc>
        <w:tc>
          <w:tcPr>
            <w:tcW w:w="2533" w:type="dxa"/>
            <w:tcBorders>
              <w:top w:val="nil"/>
              <w:left w:val="nil"/>
              <w:bottom w:val="single" w:sz="4" w:space="0" w:color="auto"/>
              <w:right w:val="single" w:sz="4" w:space="0" w:color="auto"/>
            </w:tcBorders>
            <w:shd w:val="clear" w:color="auto" w:fill="auto"/>
            <w:vAlign w:val="center"/>
            <w:hideMark/>
          </w:tcPr>
          <w:p w14:paraId="424981F1" w14:textId="77777777" w:rsidR="00AF2EFC" w:rsidRPr="00AF2EFC" w:rsidRDefault="00AF2EFC" w:rsidP="00EB1A67">
            <w:pPr>
              <w:spacing w:line="240" w:lineRule="auto"/>
              <w:jc w:val="left"/>
              <w:rPr>
                <w:rFonts w:asciiTheme="minorHAnsi" w:hAnsiTheme="minorHAnsi" w:cstheme="minorHAnsi"/>
                <w:color w:val="000000"/>
                <w:sz w:val="18"/>
                <w:szCs w:val="18"/>
                <w:lang w:val="en-US"/>
              </w:rPr>
            </w:pPr>
            <w:r w:rsidRPr="00AF2EFC">
              <w:rPr>
                <w:rFonts w:asciiTheme="minorHAnsi" w:hAnsiTheme="minorHAnsi" w:cstheme="minorHAnsi"/>
                <w:color w:val="000000"/>
                <w:sz w:val="18"/>
                <w:szCs w:val="18"/>
                <w:lang w:val="en-US"/>
              </w:rPr>
              <w:t xml:space="preserve">1.     Opening session - with Clara de la Torre, Deputy-Director General, DG CLIMA, and Petr </w:t>
            </w:r>
            <w:proofErr w:type="spellStart"/>
            <w:r w:rsidRPr="00AF2EFC">
              <w:rPr>
                <w:rFonts w:asciiTheme="minorHAnsi" w:hAnsiTheme="minorHAnsi" w:cstheme="minorHAnsi"/>
                <w:color w:val="000000"/>
                <w:sz w:val="18"/>
                <w:szCs w:val="18"/>
                <w:lang w:val="en-US"/>
              </w:rPr>
              <w:t>Blížkovský</w:t>
            </w:r>
            <w:proofErr w:type="spellEnd"/>
            <w:r w:rsidRPr="00AF2EFC">
              <w:rPr>
                <w:rFonts w:asciiTheme="minorHAnsi" w:hAnsiTheme="minorHAnsi" w:cstheme="minorHAnsi"/>
                <w:color w:val="000000"/>
                <w:sz w:val="18"/>
                <w:szCs w:val="18"/>
                <w:lang w:val="en-US"/>
              </w:rPr>
              <w:t>,  Secretary General of the European Committee of the Regions</w:t>
            </w:r>
            <w:r w:rsidRPr="00AF2EFC">
              <w:rPr>
                <w:rFonts w:asciiTheme="minorHAnsi" w:hAnsiTheme="minorHAnsi" w:cstheme="minorHAnsi"/>
                <w:color w:val="000000"/>
                <w:sz w:val="18"/>
                <w:szCs w:val="18"/>
                <w:lang w:val="en-US"/>
              </w:rPr>
              <w:br/>
              <w:t>2.      Session 1: Sharing best practices – with Kata Tüttő, Deputy-Mayor of Budapest and ENVE Chair, and Bart Somers, Vice-Minister-President of the Government of Flanders</w:t>
            </w:r>
            <w:r w:rsidRPr="00AF2EFC">
              <w:rPr>
                <w:rFonts w:asciiTheme="minorHAnsi" w:hAnsiTheme="minorHAnsi" w:cstheme="minorHAnsi"/>
                <w:color w:val="000000"/>
                <w:sz w:val="18"/>
                <w:szCs w:val="18"/>
                <w:lang w:val="en-US"/>
              </w:rPr>
              <w:br/>
              <w:t>3.      Session 2: Tools to accelerate the transition – with DG CLIMA and CINEA</w:t>
            </w:r>
            <w:r w:rsidRPr="00AF2EFC">
              <w:rPr>
                <w:rFonts w:asciiTheme="minorHAnsi" w:hAnsiTheme="minorHAnsi" w:cstheme="minorHAnsi"/>
                <w:color w:val="000000"/>
                <w:sz w:val="18"/>
                <w:szCs w:val="18"/>
                <w:lang w:val="en-US"/>
              </w:rPr>
              <w:br/>
              <w:t>4.      Session 3: Citizens engagement for the green transition</w:t>
            </w:r>
            <w:r w:rsidRPr="00AF2EFC">
              <w:rPr>
                <w:rFonts w:asciiTheme="minorHAnsi" w:hAnsiTheme="minorHAnsi" w:cstheme="minorHAnsi"/>
                <w:color w:val="000000"/>
                <w:sz w:val="18"/>
                <w:szCs w:val="18"/>
                <w:lang w:val="en-US"/>
              </w:rPr>
              <w:br/>
              <w:t xml:space="preserve">5.      Final roundtable with </w:t>
            </w:r>
            <w:proofErr w:type="spellStart"/>
            <w:r w:rsidRPr="00AF2EFC">
              <w:rPr>
                <w:rFonts w:asciiTheme="minorHAnsi" w:hAnsiTheme="minorHAnsi" w:cstheme="minorHAnsi"/>
                <w:color w:val="000000"/>
                <w:sz w:val="18"/>
                <w:szCs w:val="18"/>
                <w:lang w:val="en-US"/>
              </w:rPr>
              <w:t>CoR</w:t>
            </w:r>
            <w:proofErr w:type="spellEnd"/>
            <w:r w:rsidRPr="00AF2EFC">
              <w:rPr>
                <w:rFonts w:asciiTheme="minorHAnsi" w:hAnsiTheme="minorHAnsi" w:cstheme="minorHAnsi"/>
                <w:color w:val="000000"/>
                <w:sz w:val="18"/>
                <w:szCs w:val="18"/>
                <w:lang w:val="en-US"/>
              </w:rPr>
              <w:t xml:space="preserve"> Covenant and Climate Pact Ambassadors</w:t>
            </w:r>
          </w:p>
        </w:tc>
      </w:tr>
      <w:tr w:rsidR="00AF2EFC" w:rsidRPr="00AF2EFC" w14:paraId="01F106D9" w14:textId="77777777" w:rsidTr="00011133">
        <w:trPr>
          <w:trHeight w:val="353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1153FE5"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lastRenderedPageBreak/>
              <w:t>1</w:t>
            </w:r>
            <w:r>
              <w:rPr>
                <w:rFonts w:asciiTheme="minorHAnsi" w:hAnsiTheme="minorHAnsi" w:cstheme="minorHAnsi"/>
                <w:color w:val="000000"/>
                <w:sz w:val="18"/>
                <w:szCs w:val="18"/>
              </w:rPr>
              <w:t>2</w:t>
            </w:r>
          </w:p>
        </w:tc>
        <w:tc>
          <w:tcPr>
            <w:tcW w:w="1085" w:type="dxa"/>
            <w:tcBorders>
              <w:top w:val="nil"/>
              <w:left w:val="nil"/>
              <w:bottom w:val="single" w:sz="4" w:space="0" w:color="auto"/>
              <w:right w:val="single" w:sz="4" w:space="0" w:color="auto"/>
            </w:tcBorders>
            <w:shd w:val="clear" w:color="auto" w:fill="auto"/>
            <w:noWrap/>
            <w:vAlign w:val="center"/>
            <w:hideMark/>
          </w:tcPr>
          <w:p w14:paraId="37410C15"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3/5/2022</w:t>
            </w:r>
          </w:p>
        </w:tc>
        <w:tc>
          <w:tcPr>
            <w:tcW w:w="2601" w:type="dxa"/>
            <w:tcBorders>
              <w:top w:val="nil"/>
              <w:left w:val="nil"/>
              <w:bottom w:val="single" w:sz="4" w:space="0" w:color="auto"/>
              <w:right w:val="single" w:sz="4" w:space="0" w:color="auto"/>
            </w:tcBorders>
            <w:shd w:val="clear" w:color="auto" w:fill="auto"/>
            <w:vAlign w:val="center"/>
            <w:hideMark/>
          </w:tcPr>
          <w:p w14:paraId="55795DF1"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Τηλεδιάσκεψη με την Περιφέρεια </w:t>
            </w:r>
            <w:proofErr w:type="spellStart"/>
            <w:r w:rsidRPr="00EB1A67">
              <w:rPr>
                <w:rFonts w:asciiTheme="minorHAnsi" w:hAnsiTheme="minorHAnsi" w:cstheme="minorHAnsi"/>
                <w:color w:val="000000"/>
                <w:sz w:val="18"/>
                <w:szCs w:val="18"/>
              </w:rPr>
              <w:t>Anhalt-Bitterfeld</w:t>
            </w:r>
            <w:proofErr w:type="spellEnd"/>
            <w:r w:rsidRPr="00EB1A67">
              <w:rPr>
                <w:rFonts w:asciiTheme="minorHAnsi" w:hAnsiTheme="minorHAnsi" w:cstheme="minorHAnsi"/>
                <w:color w:val="000000"/>
                <w:sz w:val="18"/>
                <w:szCs w:val="18"/>
              </w:rPr>
              <w:t xml:space="preserve"> του κρατιδίου Σαξονίας-</w:t>
            </w:r>
            <w:proofErr w:type="spellStart"/>
            <w:r w:rsidRPr="00EB1A67">
              <w:rPr>
                <w:rFonts w:asciiTheme="minorHAnsi" w:hAnsiTheme="minorHAnsi" w:cstheme="minorHAnsi"/>
                <w:color w:val="000000"/>
                <w:sz w:val="18"/>
                <w:szCs w:val="18"/>
              </w:rPr>
              <w:t>Άνχαλτ</w:t>
            </w:r>
            <w:proofErr w:type="spellEnd"/>
            <w:r w:rsidRPr="00EB1A67">
              <w:rPr>
                <w:rFonts w:asciiTheme="minorHAnsi" w:hAnsiTheme="minorHAnsi" w:cstheme="minorHAnsi"/>
                <w:color w:val="000000"/>
                <w:sz w:val="18"/>
                <w:szCs w:val="18"/>
              </w:rPr>
              <w:t xml:space="preserve"> (</w:t>
            </w:r>
            <w:proofErr w:type="spellStart"/>
            <w:r w:rsidRPr="00EB1A67">
              <w:rPr>
                <w:rFonts w:asciiTheme="minorHAnsi" w:hAnsiTheme="minorHAnsi" w:cstheme="minorHAnsi"/>
                <w:color w:val="000000"/>
                <w:sz w:val="18"/>
                <w:szCs w:val="18"/>
              </w:rPr>
              <w:t>Sachsen-Anhalt</w:t>
            </w:r>
            <w:proofErr w:type="spellEnd"/>
            <w:r w:rsidRPr="00EB1A67">
              <w:rPr>
                <w:rFonts w:asciiTheme="minorHAnsi" w:hAnsiTheme="minorHAnsi" w:cstheme="minorHAnsi"/>
                <w:color w:val="000000"/>
                <w:sz w:val="18"/>
                <w:szCs w:val="18"/>
              </w:rPr>
              <w:t>) της Γερμανίας</w:t>
            </w:r>
          </w:p>
        </w:tc>
        <w:tc>
          <w:tcPr>
            <w:tcW w:w="1412" w:type="dxa"/>
            <w:tcBorders>
              <w:top w:val="nil"/>
              <w:left w:val="nil"/>
              <w:bottom w:val="single" w:sz="4" w:space="0" w:color="auto"/>
              <w:right w:val="single" w:sz="4" w:space="0" w:color="auto"/>
            </w:tcBorders>
            <w:shd w:val="clear" w:color="auto" w:fill="auto"/>
            <w:vAlign w:val="center"/>
            <w:hideMark/>
          </w:tcPr>
          <w:p w14:paraId="2C15B800"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Αντιπεριφέρεια</w:t>
            </w:r>
            <w:proofErr w:type="spellEnd"/>
            <w:r w:rsidRPr="00AF2EFC">
              <w:rPr>
                <w:rFonts w:asciiTheme="minorHAnsi" w:hAnsiTheme="minorHAnsi" w:cstheme="minorHAnsi"/>
                <w:color w:val="000000"/>
                <w:sz w:val="18"/>
                <w:szCs w:val="18"/>
              </w:rPr>
              <w:t xml:space="preserve"> Δίκαιης Αναπτυξιακής Μετάβασης</w:t>
            </w:r>
            <w:r w:rsidRPr="00AF2EFC">
              <w:rPr>
                <w:rFonts w:asciiTheme="minorHAnsi" w:hAnsiTheme="minorHAnsi" w:cstheme="minorHAnsi"/>
                <w:color w:val="000000"/>
                <w:sz w:val="18"/>
                <w:szCs w:val="18"/>
              </w:rPr>
              <w:br/>
              <w:t>&amp;</w:t>
            </w:r>
            <w:r w:rsidRPr="00AF2EFC">
              <w:rPr>
                <w:rFonts w:asciiTheme="minorHAnsi" w:hAnsiTheme="minorHAnsi" w:cstheme="minorHAnsi"/>
                <w:color w:val="000000"/>
                <w:sz w:val="18"/>
                <w:szCs w:val="18"/>
              </w:rPr>
              <w:br/>
            </w:r>
            <w:proofErr w:type="spellStart"/>
            <w:r w:rsidRPr="00AF2EFC">
              <w:rPr>
                <w:rFonts w:asciiTheme="minorHAnsi" w:hAnsiTheme="minorHAnsi" w:cstheme="minorHAnsi"/>
                <w:color w:val="000000"/>
                <w:sz w:val="18"/>
                <w:szCs w:val="18"/>
              </w:rPr>
              <w:t>Ελληνογερμανική</w:t>
            </w:r>
            <w:proofErr w:type="spellEnd"/>
            <w:r w:rsidRPr="00AF2EFC">
              <w:rPr>
                <w:rFonts w:asciiTheme="minorHAnsi" w:hAnsiTheme="minorHAnsi" w:cstheme="minorHAnsi"/>
                <w:color w:val="000000"/>
                <w:sz w:val="18"/>
                <w:szCs w:val="18"/>
              </w:rPr>
              <w:t xml:space="preserve"> Συνέλευση</w:t>
            </w:r>
          </w:p>
        </w:tc>
        <w:tc>
          <w:tcPr>
            <w:tcW w:w="2434" w:type="dxa"/>
            <w:tcBorders>
              <w:top w:val="nil"/>
              <w:left w:val="nil"/>
              <w:bottom w:val="single" w:sz="4" w:space="0" w:color="auto"/>
              <w:right w:val="single" w:sz="4" w:space="0" w:color="auto"/>
            </w:tcBorders>
            <w:shd w:val="clear" w:color="auto" w:fill="auto"/>
            <w:noWrap/>
            <w:vAlign w:val="center"/>
            <w:hideMark/>
          </w:tcPr>
          <w:p w14:paraId="58409C7C"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Διαδικτυακά</w:t>
            </w:r>
          </w:p>
        </w:tc>
        <w:tc>
          <w:tcPr>
            <w:tcW w:w="2533" w:type="dxa"/>
            <w:tcBorders>
              <w:top w:val="nil"/>
              <w:left w:val="nil"/>
              <w:bottom w:val="single" w:sz="4" w:space="0" w:color="auto"/>
              <w:right w:val="single" w:sz="4" w:space="0" w:color="auto"/>
            </w:tcBorders>
            <w:shd w:val="clear" w:color="auto" w:fill="auto"/>
            <w:vAlign w:val="center"/>
            <w:hideMark/>
          </w:tcPr>
          <w:p w14:paraId="41C01BA3" w14:textId="77777777" w:rsidR="00AF2EFC" w:rsidRPr="00AF2EFC" w:rsidRDefault="00AF2EFC" w:rsidP="00EB1A67">
            <w:pPr>
              <w:spacing w:line="240" w:lineRule="auto"/>
              <w:jc w:val="left"/>
              <w:rPr>
                <w:rFonts w:asciiTheme="minorHAnsi" w:hAnsiTheme="minorHAnsi" w:cstheme="minorHAnsi"/>
                <w:color w:val="000000"/>
                <w:sz w:val="18"/>
                <w:szCs w:val="18"/>
                <w:lang w:val="en-US"/>
              </w:rPr>
            </w:pPr>
            <w:r w:rsidRPr="00AF2EFC">
              <w:rPr>
                <w:rFonts w:asciiTheme="minorHAnsi" w:hAnsiTheme="minorHAnsi" w:cstheme="minorHAnsi"/>
                <w:color w:val="000000"/>
                <w:sz w:val="18"/>
                <w:szCs w:val="18"/>
              </w:rPr>
              <w:t>1. Γεώργιος Κασαπίδης (Περιφερειάρχης Δυτικής Μακεδονίας)</w:t>
            </w:r>
            <w:r w:rsidRPr="00AF2EFC">
              <w:rPr>
                <w:rFonts w:asciiTheme="minorHAnsi" w:hAnsiTheme="minorHAnsi" w:cstheme="minorHAnsi"/>
                <w:color w:val="000000"/>
                <w:sz w:val="18"/>
                <w:szCs w:val="18"/>
              </w:rPr>
              <w:br/>
              <w:t>2. Γρηγόριος Τσιούμαρης (Αντιπεριφερειάρχης Δ.Α.Μ.)</w:t>
            </w:r>
            <w:r w:rsidRPr="00AF2EFC">
              <w:rPr>
                <w:rFonts w:asciiTheme="minorHAnsi" w:hAnsiTheme="minorHAnsi" w:cstheme="minorHAnsi"/>
                <w:color w:val="000000"/>
                <w:sz w:val="18"/>
                <w:szCs w:val="18"/>
              </w:rPr>
              <w:br/>
              <w:t xml:space="preserve">3. Φρόσω </w:t>
            </w:r>
            <w:proofErr w:type="spellStart"/>
            <w:r w:rsidRPr="00AF2EFC">
              <w:rPr>
                <w:rFonts w:asciiTheme="minorHAnsi" w:hAnsiTheme="minorHAnsi" w:cstheme="minorHAnsi"/>
                <w:color w:val="000000"/>
                <w:sz w:val="18"/>
                <w:szCs w:val="18"/>
              </w:rPr>
              <w:t>Ντιο</w:t>
            </w:r>
            <w:proofErr w:type="spellEnd"/>
            <w:r w:rsidRPr="00AF2EFC">
              <w:rPr>
                <w:rFonts w:asciiTheme="minorHAnsi" w:hAnsiTheme="minorHAnsi" w:cstheme="minorHAnsi"/>
                <w:color w:val="000000"/>
                <w:sz w:val="18"/>
                <w:szCs w:val="18"/>
              </w:rPr>
              <w:t xml:space="preserve"> (Αντιπεριφερειάρχης Πράσινου </w:t>
            </w:r>
            <w:proofErr w:type="spellStart"/>
            <w:r w:rsidRPr="00AF2EFC">
              <w:rPr>
                <w:rFonts w:asciiTheme="minorHAnsi" w:hAnsiTheme="minorHAnsi" w:cstheme="minorHAnsi"/>
                <w:color w:val="000000"/>
                <w:sz w:val="18"/>
                <w:szCs w:val="18"/>
              </w:rPr>
              <w:t>Μετασχηματισμού,Επιχειρηματικότητας</w:t>
            </w:r>
            <w:proofErr w:type="spellEnd"/>
            <w:r w:rsidRPr="00AF2EFC">
              <w:rPr>
                <w:rFonts w:asciiTheme="minorHAnsi" w:hAnsiTheme="minorHAnsi" w:cstheme="minorHAnsi"/>
                <w:color w:val="000000"/>
                <w:sz w:val="18"/>
                <w:szCs w:val="18"/>
              </w:rPr>
              <w:t xml:space="preserve"> και Μεταφορών)</w:t>
            </w:r>
            <w:r w:rsidRPr="00AF2EFC">
              <w:rPr>
                <w:rFonts w:asciiTheme="minorHAnsi" w:hAnsiTheme="minorHAnsi" w:cstheme="minorHAnsi"/>
                <w:color w:val="000000"/>
                <w:sz w:val="18"/>
                <w:szCs w:val="18"/>
              </w:rPr>
              <w:br/>
              <w:t xml:space="preserve">4.  </w:t>
            </w:r>
            <w:proofErr w:type="spellStart"/>
            <w:r w:rsidRPr="00AF2EFC">
              <w:rPr>
                <w:rFonts w:asciiTheme="minorHAnsi" w:hAnsiTheme="minorHAnsi" w:cstheme="minorHAnsi"/>
                <w:color w:val="000000"/>
                <w:sz w:val="18"/>
                <w:szCs w:val="18"/>
              </w:rPr>
              <w:t>Andy</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Grabner</w:t>
            </w:r>
            <w:proofErr w:type="spellEnd"/>
            <w:r w:rsidRPr="00AF2EFC">
              <w:rPr>
                <w:rFonts w:asciiTheme="minorHAnsi" w:hAnsiTheme="minorHAnsi" w:cstheme="minorHAnsi"/>
                <w:color w:val="000000"/>
                <w:sz w:val="18"/>
                <w:szCs w:val="18"/>
              </w:rPr>
              <w:t xml:space="preserve"> (Περιφερειάρχης της επαρχίας </w:t>
            </w:r>
            <w:proofErr w:type="spellStart"/>
            <w:r w:rsidRPr="00AF2EFC">
              <w:rPr>
                <w:rFonts w:asciiTheme="minorHAnsi" w:hAnsiTheme="minorHAnsi" w:cstheme="minorHAnsi"/>
                <w:color w:val="000000"/>
                <w:sz w:val="18"/>
                <w:szCs w:val="18"/>
              </w:rPr>
              <w:t>Anhalt-Bitterfeld</w:t>
            </w:r>
            <w:proofErr w:type="spellEnd"/>
            <w:r w:rsidRPr="00AF2EFC">
              <w:rPr>
                <w:rFonts w:asciiTheme="minorHAnsi" w:hAnsiTheme="minorHAnsi" w:cstheme="minorHAnsi"/>
                <w:color w:val="000000"/>
                <w:sz w:val="18"/>
                <w:szCs w:val="18"/>
              </w:rPr>
              <w:t>)</w:t>
            </w:r>
            <w:r w:rsidRPr="00AF2EFC">
              <w:rPr>
                <w:rFonts w:asciiTheme="minorHAnsi" w:hAnsiTheme="minorHAnsi" w:cstheme="minorHAnsi"/>
                <w:color w:val="000000"/>
                <w:sz w:val="18"/>
                <w:szCs w:val="18"/>
              </w:rPr>
              <w:br/>
              <w:t xml:space="preserve">5. </w:t>
            </w:r>
            <w:proofErr w:type="spellStart"/>
            <w:r w:rsidRPr="00AF2EFC">
              <w:rPr>
                <w:rFonts w:asciiTheme="minorHAnsi" w:hAnsiTheme="minorHAnsi" w:cstheme="minorHAnsi"/>
                <w:color w:val="000000"/>
                <w:sz w:val="18"/>
                <w:szCs w:val="18"/>
              </w:rPr>
              <w:t>Bianca</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Laukat</w:t>
            </w:r>
            <w:proofErr w:type="spellEnd"/>
            <w:r w:rsidRPr="00AF2EFC">
              <w:rPr>
                <w:rFonts w:asciiTheme="minorHAnsi" w:hAnsiTheme="minorHAnsi" w:cstheme="minorHAnsi"/>
                <w:color w:val="000000"/>
                <w:sz w:val="18"/>
                <w:szCs w:val="18"/>
              </w:rPr>
              <w:t xml:space="preserve"> (Ειδική σύμβουλος και υπεύθυνη ευρωπαϊκών έργων)</w:t>
            </w:r>
          </w:p>
        </w:tc>
      </w:tr>
      <w:tr w:rsidR="00AF2EFC" w:rsidRPr="00AF2EFC" w14:paraId="093FDF57" w14:textId="77777777" w:rsidTr="00011133">
        <w:trPr>
          <w:trHeight w:val="30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A06304"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13</w:t>
            </w:r>
          </w:p>
        </w:tc>
        <w:tc>
          <w:tcPr>
            <w:tcW w:w="1085" w:type="dxa"/>
            <w:tcBorders>
              <w:top w:val="nil"/>
              <w:left w:val="nil"/>
              <w:bottom w:val="single" w:sz="4" w:space="0" w:color="auto"/>
              <w:right w:val="single" w:sz="4" w:space="0" w:color="auto"/>
            </w:tcBorders>
            <w:shd w:val="clear" w:color="auto" w:fill="auto"/>
            <w:noWrap/>
            <w:vAlign w:val="center"/>
            <w:hideMark/>
          </w:tcPr>
          <w:p w14:paraId="22033C11"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5/5/2022</w:t>
            </w:r>
          </w:p>
        </w:tc>
        <w:tc>
          <w:tcPr>
            <w:tcW w:w="2601" w:type="dxa"/>
            <w:tcBorders>
              <w:top w:val="nil"/>
              <w:left w:val="nil"/>
              <w:bottom w:val="single" w:sz="4" w:space="0" w:color="auto"/>
              <w:right w:val="single" w:sz="4" w:space="0" w:color="auto"/>
            </w:tcBorders>
            <w:shd w:val="clear" w:color="auto" w:fill="auto"/>
            <w:vAlign w:val="center"/>
            <w:hideMark/>
          </w:tcPr>
          <w:p w14:paraId="712417B6"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Συνάντηση με τον Αναπληρωτή Υπουργό Ανάπτυξης και Επενδύσεων</w:t>
            </w:r>
          </w:p>
        </w:tc>
        <w:tc>
          <w:tcPr>
            <w:tcW w:w="1412" w:type="dxa"/>
            <w:tcBorders>
              <w:top w:val="nil"/>
              <w:left w:val="nil"/>
              <w:bottom w:val="single" w:sz="4" w:space="0" w:color="auto"/>
              <w:right w:val="single" w:sz="4" w:space="0" w:color="auto"/>
            </w:tcBorders>
            <w:shd w:val="clear" w:color="auto" w:fill="auto"/>
            <w:vAlign w:val="center"/>
            <w:hideMark/>
          </w:tcPr>
          <w:p w14:paraId="10AEA286"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w:t>
            </w:r>
          </w:p>
        </w:tc>
        <w:tc>
          <w:tcPr>
            <w:tcW w:w="2434" w:type="dxa"/>
            <w:tcBorders>
              <w:top w:val="nil"/>
              <w:left w:val="nil"/>
              <w:bottom w:val="single" w:sz="4" w:space="0" w:color="auto"/>
              <w:right w:val="single" w:sz="4" w:space="0" w:color="auto"/>
            </w:tcBorders>
            <w:shd w:val="clear" w:color="auto" w:fill="auto"/>
            <w:noWrap/>
            <w:vAlign w:val="center"/>
            <w:hideMark/>
          </w:tcPr>
          <w:p w14:paraId="169D9678"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Υπουργείο Ανάπτυξης και Επενδύσεων</w:t>
            </w:r>
          </w:p>
        </w:tc>
        <w:tc>
          <w:tcPr>
            <w:tcW w:w="2533" w:type="dxa"/>
            <w:tcBorders>
              <w:top w:val="nil"/>
              <w:left w:val="nil"/>
              <w:bottom w:val="single" w:sz="4" w:space="0" w:color="auto"/>
              <w:right w:val="single" w:sz="4" w:space="0" w:color="auto"/>
            </w:tcBorders>
            <w:shd w:val="clear" w:color="auto" w:fill="auto"/>
            <w:vAlign w:val="center"/>
            <w:hideMark/>
          </w:tcPr>
          <w:p w14:paraId="36A23E61"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 Αναπληρωτής Υπουργός Ανάπτυξης  Νίκος Παπαθανάσης</w:t>
            </w:r>
            <w:r w:rsidRPr="00AF2EFC">
              <w:rPr>
                <w:rFonts w:asciiTheme="minorHAnsi" w:hAnsiTheme="minorHAnsi" w:cstheme="minorHAnsi"/>
                <w:color w:val="000000"/>
                <w:sz w:val="18"/>
                <w:szCs w:val="18"/>
              </w:rPr>
              <w:br/>
              <w:t>2. Περιφερειάρχης Δυτικής Μακεδονίας  Γεώργιος Κασαπίδης</w:t>
            </w:r>
            <w:r w:rsidRPr="00AF2EFC">
              <w:rPr>
                <w:rFonts w:asciiTheme="minorHAnsi" w:hAnsiTheme="minorHAnsi" w:cstheme="minorHAnsi"/>
                <w:color w:val="000000"/>
                <w:sz w:val="18"/>
                <w:szCs w:val="18"/>
              </w:rPr>
              <w:br/>
              <w:t>3. Αντιπεριφερειάρχης Δίκαιης Αναπτυξιακής Μετάβασης Γρηγόριος Τσιούμαρης</w:t>
            </w:r>
            <w:r w:rsidRPr="00AF2EFC">
              <w:rPr>
                <w:rFonts w:asciiTheme="minorHAnsi" w:hAnsiTheme="minorHAnsi" w:cstheme="minorHAnsi"/>
                <w:color w:val="000000"/>
                <w:sz w:val="18"/>
                <w:szCs w:val="18"/>
              </w:rPr>
              <w:br/>
              <w:t xml:space="preserve">4. Αντιπεριφερειάρχης Ψηφιακής </w:t>
            </w:r>
            <w:proofErr w:type="spellStart"/>
            <w:r w:rsidRPr="00AF2EFC">
              <w:rPr>
                <w:rFonts w:asciiTheme="minorHAnsi" w:hAnsiTheme="minorHAnsi" w:cstheme="minorHAnsi"/>
                <w:color w:val="000000"/>
                <w:sz w:val="18"/>
                <w:szCs w:val="18"/>
              </w:rPr>
              <w:t>Μετάβασης&amp;Ηλεκτρονικής</w:t>
            </w:r>
            <w:proofErr w:type="spellEnd"/>
            <w:r w:rsidRPr="00AF2EFC">
              <w:rPr>
                <w:rFonts w:asciiTheme="minorHAnsi" w:hAnsiTheme="minorHAnsi" w:cstheme="minorHAnsi"/>
                <w:color w:val="000000"/>
                <w:sz w:val="18"/>
                <w:szCs w:val="18"/>
              </w:rPr>
              <w:t xml:space="preserve"> Διακυβέρνησης Στέργιος </w:t>
            </w:r>
            <w:proofErr w:type="spellStart"/>
            <w:r w:rsidRPr="00AF2EFC">
              <w:rPr>
                <w:rFonts w:asciiTheme="minorHAnsi" w:hAnsiTheme="minorHAnsi" w:cstheme="minorHAnsi"/>
                <w:color w:val="000000"/>
                <w:sz w:val="18"/>
                <w:szCs w:val="18"/>
              </w:rPr>
              <w:t>Κιάνας</w:t>
            </w:r>
            <w:proofErr w:type="spellEnd"/>
            <w:r w:rsidRPr="00AF2EFC">
              <w:rPr>
                <w:rFonts w:asciiTheme="minorHAnsi" w:hAnsiTheme="minorHAnsi" w:cstheme="minorHAnsi"/>
                <w:color w:val="000000"/>
                <w:sz w:val="18"/>
                <w:szCs w:val="18"/>
              </w:rPr>
              <w:br/>
              <w:t>5. Διοικητής Ειδικής Υπηρεσίας Δίκαιης Μετάβασης  Πελοπίδας Καλλίρης</w:t>
            </w:r>
            <w:r w:rsidRPr="00AF2EFC">
              <w:rPr>
                <w:rFonts w:asciiTheme="minorHAnsi" w:hAnsiTheme="minorHAnsi" w:cstheme="minorHAnsi"/>
                <w:color w:val="000000"/>
                <w:sz w:val="18"/>
                <w:szCs w:val="18"/>
              </w:rPr>
              <w:br/>
              <w:t xml:space="preserve">6. Διευθύνων Σύμβουλος Μετάβασης Α.Ε.  Ιωάννης </w:t>
            </w:r>
            <w:proofErr w:type="spellStart"/>
            <w:r w:rsidRPr="00AF2EFC">
              <w:rPr>
                <w:rFonts w:asciiTheme="minorHAnsi" w:hAnsiTheme="minorHAnsi" w:cstheme="minorHAnsi"/>
                <w:color w:val="000000"/>
                <w:sz w:val="18"/>
                <w:szCs w:val="18"/>
              </w:rPr>
              <w:t>Μπούκης</w:t>
            </w:r>
            <w:proofErr w:type="spellEnd"/>
          </w:p>
        </w:tc>
      </w:tr>
      <w:tr w:rsidR="00AF2EFC" w:rsidRPr="00AF2EFC" w14:paraId="7BC67F69" w14:textId="77777777" w:rsidTr="00011133">
        <w:trPr>
          <w:trHeight w:val="87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67C6BF"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14</w:t>
            </w:r>
          </w:p>
        </w:tc>
        <w:tc>
          <w:tcPr>
            <w:tcW w:w="1085" w:type="dxa"/>
            <w:tcBorders>
              <w:top w:val="nil"/>
              <w:left w:val="nil"/>
              <w:bottom w:val="single" w:sz="4" w:space="0" w:color="auto"/>
              <w:right w:val="single" w:sz="4" w:space="0" w:color="auto"/>
            </w:tcBorders>
            <w:shd w:val="clear" w:color="auto" w:fill="auto"/>
            <w:noWrap/>
            <w:vAlign w:val="center"/>
            <w:hideMark/>
          </w:tcPr>
          <w:p w14:paraId="12408BCB"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6/5/2022</w:t>
            </w:r>
          </w:p>
        </w:tc>
        <w:tc>
          <w:tcPr>
            <w:tcW w:w="2601" w:type="dxa"/>
            <w:tcBorders>
              <w:top w:val="nil"/>
              <w:left w:val="nil"/>
              <w:bottom w:val="single" w:sz="4" w:space="0" w:color="auto"/>
              <w:right w:val="single" w:sz="4" w:space="0" w:color="auto"/>
            </w:tcBorders>
            <w:shd w:val="clear" w:color="auto" w:fill="auto"/>
            <w:vAlign w:val="center"/>
            <w:hideMark/>
          </w:tcPr>
          <w:p w14:paraId="513FAEB5" w14:textId="77777777" w:rsidR="00AF2EFC" w:rsidRPr="00EB1A67" w:rsidRDefault="00AF2EFC" w:rsidP="00EB1A67">
            <w:pPr>
              <w:spacing w:line="240" w:lineRule="auto"/>
              <w:jc w:val="center"/>
              <w:rPr>
                <w:rFonts w:asciiTheme="minorHAnsi" w:hAnsiTheme="minorHAnsi" w:cstheme="minorHAnsi"/>
                <w:color w:val="000000"/>
                <w:sz w:val="18"/>
                <w:szCs w:val="18"/>
                <w:lang w:val="en-US"/>
              </w:rPr>
            </w:pPr>
            <w:r w:rsidRPr="00EB1A67">
              <w:rPr>
                <w:rFonts w:asciiTheme="minorHAnsi" w:hAnsiTheme="minorHAnsi" w:cstheme="minorHAnsi"/>
                <w:color w:val="000000"/>
                <w:sz w:val="18"/>
                <w:szCs w:val="18"/>
              </w:rPr>
              <w:t>Τελικό</w:t>
            </w:r>
            <w:r w:rsidRPr="00EB1A67">
              <w:rPr>
                <w:rFonts w:asciiTheme="minorHAnsi" w:hAnsiTheme="minorHAnsi" w:cstheme="minorHAnsi"/>
                <w:color w:val="000000"/>
                <w:sz w:val="18"/>
                <w:szCs w:val="18"/>
                <w:lang w:val="en-US"/>
              </w:rPr>
              <w:t xml:space="preserve"> Workshop </w:t>
            </w:r>
            <w:r w:rsidRPr="00EB1A67">
              <w:rPr>
                <w:rFonts w:asciiTheme="minorHAnsi" w:hAnsiTheme="minorHAnsi" w:cstheme="minorHAnsi"/>
                <w:color w:val="000000"/>
                <w:sz w:val="18"/>
                <w:szCs w:val="18"/>
              </w:rPr>
              <w:t>του</w:t>
            </w:r>
            <w:r w:rsidRPr="00EB1A67">
              <w:rPr>
                <w:rFonts w:asciiTheme="minorHAnsi" w:hAnsiTheme="minorHAnsi" w:cstheme="minorHAnsi"/>
                <w:color w:val="000000"/>
                <w:sz w:val="18"/>
                <w:szCs w:val="18"/>
                <w:lang w:val="en-US"/>
              </w:rPr>
              <w:t xml:space="preserve"> </w:t>
            </w:r>
            <w:r w:rsidRPr="00EB1A67">
              <w:rPr>
                <w:rFonts w:asciiTheme="minorHAnsi" w:hAnsiTheme="minorHAnsi" w:cstheme="minorHAnsi"/>
                <w:color w:val="000000"/>
                <w:sz w:val="18"/>
                <w:szCs w:val="18"/>
              </w:rPr>
              <w:t>έργου</w:t>
            </w:r>
            <w:r w:rsidRPr="00EB1A67">
              <w:rPr>
                <w:rFonts w:asciiTheme="minorHAnsi" w:hAnsiTheme="minorHAnsi" w:cstheme="minorHAnsi"/>
                <w:color w:val="000000"/>
                <w:sz w:val="18"/>
                <w:szCs w:val="18"/>
                <w:lang w:val="en-US"/>
              </w:rPr>
              <w:t xml:space="preserve"> STRATEGY CCUS</w:t>
            </w:r>
          </w:p>
        </w:tc>
        <w:tc>
          <w:tcPr>
            <w:tcW w:w="1412" w:type="dxa"/>
            <w:tcBorders>
              <w:top w:val="nil"/>
              <w:left w:val="nil"/>
              <w:bottom w:val="single" w:sz="4" w:space="0" w:color="auto"/>
              <w:right w:val="single" w:sz="4" w:space="0" w:color="auto"/>
            </w:tcBorders>
            <w:shd w:val="clear" w:color="auto" w:fill="auto"/>
            <w:vAlign w:val="center"/>
            <w:hideMark/>
          </w:tcPr>
          <w:p w14:paraId="131E25EE"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Ε</w:t>
            </w:r>
            <w:r w:rsidRPr="00AF2EFC">
              <w:rPr>
                <w:rFonts w:asciiTheme="minorHAnsi" w:hAnsiTheme="minorHAnsi" w:cstheme="minorHAnsi"/>
                <w:color w:val="000000"/>
                <w:sz w:val="18"/>
                <w:szCs w:val="18"/>
                <w:lang w:val="en-US"/>
              </w:rPr>
              <w:t>.</w:t>
            </w:r>
            <w:r w:rsidRPr="00AF2EFC">
              <w:rPr>
                <w:rFonts w:asciiTheme="minorHAnsi" w:hAnsiTheme="minorHAnsi" w:cstheme="minorHAnsi"/>
                <w:color w:val="000000"/>
                <w:sz w:val="18"/>
                <w:szCs w:val="18"/>
              </w:rPr>
              <w:t>Κ</w:t>
            </w:r>
            <w:r w:rsidRPr="00AF2EFC">
              <w:rPr>
                <w:rFonts w:asciiTheme="minorHAnsi" w:hAnsiTheme="minorHAnsi" w:cstheme="minorHAnsi"/>
                <w:color w:val="000000"/>
                <w:sz w:val="18"/>
                <w:szCs w:val="18"/>
                <w:lang w:val="en-US"/>
              </w:rPr>
              <w:t>.</w:t>
            </w:r>
            <w:r w:rsidRPr="00AF2EFC">
              <w:rPr>
                <w:rFonts w:asciiTheme="minorHAnsi" w:hAnsiTheme="minorHAnsi" w:cstheme="minorHAnsi"/>
                <w:color w:val="000000"/>
                <w:sz w:val="18"/>
                <w:szCs w:val="18"/>
              </w:rPr>
              <w:t>Ε</w:t>
            </w:r>
            <w:r w:rsidRPr="00AF2EFC">
              <w:rPr>
                <w:rFonts w:asciiTheme="minorHAnsi" w:hAnsiTheme="minorHAnsi" w:cstheme="minorHAnsi"/>
                <w:color w:val="000000"/>
                <w:sz w:val="18"/>
                <w:szCs w:val="18"/>
                <w:lang w:val="en-US"/>
              </w:rPr>
              <w:t>.</w:t>
            </w:r>
            <w:r w:rsidRPr="00AF2EFC">
              <w:rPr>
                <w:rFonts w:asciiTheme="minorHAnsi" w:hAnsiTheme="minorHAnsi" w:cstheme="minorHAnsi"/>
                <w:color w:val="000000"/>
                <w:sz w:val="18"/>
                <w:szCs w:val="18"/>
              </w:rPr>
              <w:t>Τ</w:t>
            </w:r>
            <w:r w:rsidRPr="00AF2EFC">
              <w:rPr>
                <w:rFonts w:asciiTheme="minorHAnsi" w:hAnsiTheme="minorHAnsi" w:cstheme="minorHAnsi"/>
                <w:color w:val="000000"/>
                <w:sz w:val="18"/>
                <w:szCs w:val="18"/>
                <w:lang w:val="en-US"/>
              </w:rPr>
              <w:t>.</w:t>
            </w:r>
            <w:r w:rsidRPr="00AF2EFC">
              <w:rPr>
                <w:rFonts w:asciiTheme="minorHAnsi" w:hAnsiTheme="minorHAnsi" w:cstheme="minorHAnsi"/>
                <w:color w:val="000000"/>
                <w:sz w:val="18"/>
                <w:szCs w:val="18"/>
              </w:rPr>
              <w:t>Α</w:t>
            </w:r>
            <w:r w:rsidRPr="00AF2EFC">
              <w:rPr>
                <w:rFonts w:asciiTheme="minorHAnsi" w:hAnsiTheme="minorHAnsi" w:cstheme="minorHAnsi"/>
                <w:color w:val="000000"/>
                <w:sz w:val="18"/>
                <w:szCs w:val="18"/>
                <w:lang w:val="en-US"/>
              </w:rPr>
              <w:t>./</w:t>
            </w:r>
            <w:r w:rsidRPr="00AF2EFC">
              <w:rPr>
                <w:rFonts w:asciiTheme="minorHAnsi" w:hAnsiTheme="minorHAnsi" w:cstheme="minorHAnsi"/>
                <w:color w:val="000000"/>
                <w:sz w:val="18"/>
                <w:szCs w:val="18"/>
              </w:rPr>
              <w:t>Ι</w:t>
            </w:r>
            <w:r w:rsidRPr="00AF2EFC">
              <w:rPr>
                <w:rFonts w:asciiTheme="minorHAnsi" w:hAnsiTheme="minorHAnsi" w:cstheme="minorHAnsi"/>
                <w:color w:val="000000"/>
                <w:sz w:val="18"/>
                <w:szCs w:val="18"/>
                <w:lang w:val="en-US"/>
              </w:rPr>
              <w:t>.</w:t>
            </w:r>
            <w:r w:rsidRPr="00AF2EFC">
              <w:rPr>
                <w:rFonts w:asciiTheme="minorHAnsi" w:hAnsiTheme="minorHAnsi" w:cstheme="minorHAnsi"/>
                <w:color w:val="000000"/>
                <w:sz w:val="18"/>
                <w:szCs w:val="18"/>
              </w:rPr>
              <w:t>Δ</w:t>
            </w:r>
            <w:r w:rsidRPr="00AF2EFC">
              <w:rPr>
                <w:rFonts w:asciiTheme="minorHAnsi" w:hAnsiTheme="minorHAnsi" w:cstheme="minorHAnsi"/>
                <w:color w:val="000000"/>
                <w:sz w:val="18"/>
                <w:szCs w:val="18"/>
                <w:lang w:val="en-US"/>
              </w:rPr>
              <w:t>.</w:t>
            </w:r>
            <w:r w:rsidRPr="00AF2EFC">
              <w:rPr>
                <w:rFonts w:asciiTheme="minorHAnsi" w:hAnsiTheme="minorHAnsi" w:cstheme="minorHAnsi"/>
                <w:color w:val="000000"/>
                <w:sz w:val="18"/>
                <w:szCs w:val="18"/>
              </w:rPr>
              <w:t>Ε</w:t>
            </w:r>
            <w:r w:rsidRPr="00AF2EFC">
              <w:rPr>
                <w:rFonts w:asciiTheme="minorHAnsi" w:hAnsiTheme="minorHAnsi" w:cstheme="minorHAnsi"/>
                <w:color w:val="000000"/>
                <w:sz w:val="18"/>
                <w:szCs w:val="18"/>
                <w:lang w:val="en-US"/>
              </w:rPr>
              <w:t>.</w:t>
            </w:r>
            <w:r w:rsidRPr="00AF2EFC">
              <w:rPr>
                <w:rFonts w:asciiTheme="minorHAnsi" w:hAnsiTheme="minorHAnsi" w:cstheme="minorHAnsi"/>
                <w:color w:val="000000"/>
                <w:sz w:val="18"/>
                <w:szCs w:val="18"/>
              </w:rPr>
              <w:t>Π</w:t>
            </w:r>
            <w:r w:rsidRPr="00AF2EFC">
              <w:rPr>
                <w:rFonts w:asciiTheme="minorHAnsi" w:hAnsiTheme="minorHAnsi" w:cstheme="minorHAnsi"/>
                <w:color w:val="000000"/>
                <w:sz w:val="18"/>
                <w:szCs w:val="18"/>
                <w:lang w:val="en-US"/>
              </w:rPr>
              <w:t xml:space="preserve">  </w:t>
            </w:r>
            <w:r w:rsidRPr="00AF2EFC">
              <w:rPr>
                <w:rFonts w:asciiTheme="minorHAnsi" w:hAnsiTheme="minorHAnsi" w:cstheme="minorHAnsi"/>
                <w:color w:val="000000"/>
                <w:sz w:val="18"/>
                <w:szCs w:val="18"/>
              </w:rPr>
              <w:t>Πτολεμαΐδα</w:t>
            </w:r>
            <w:r w:rsidRPr="00AF2EFC">
              <w:rPr>
                <w:rFonts w:asciiTheme="minorHAnsi" w:hAnsiTheme="minorHAnsi" w:cstheme="minorHAnsi"/>
                <w:color w:val="000000"/>
                <w:sz w:val="18"/>
                <w:szCs w:val="18"/>
                <w:lang w:val="en-US"/>
              </w:rPr>
              <w:br/>
            </w:r>
            <w:r w:rsidRPr="00AF2EFC">
              <w:rPr>
                <w:rFonts w:asciiTheme="minorHAnsi" w:hAnsiTheme="minorHAnsi" w:cstheme="minorHAnsi"/>
                <w:color w:val="000000"/>
                <w:sz w:val="18"/>
                <w:szCs w:val="18"/>
              </w:rPr>
              <w:t>Ομάδα</w:t>
            </w:r>
            <w:r w:rsidRPr="00AF2EFC">
              <w:rPr>
                <w:rFonts w:asciiTheme="minorHAnsi" w:hAnsiTheme="minorHAnsi" w:cstheme="minorHAnsi"/>
                <w:color w:val="000000"/>
                <w:sz w:val="18"/>
                <w:szCs w:val="18"/>
                <w:lang w:val="en-US"/>
              </w:rPr>
              <w:t xml:space="preserve"> </w:t>
            </w:r>
            <w:r w:rsidRPr="00AF2EFC">
              <w:rPr>
                <w:rFonts w:asciiTheme="minorHAnsi" w:hAnsiTheme="minorHAnsi" w:cstheme="minorHAnsi"/>
                <w:color w:val="000000"/>
                <w:sz w:val="18"/>
                <w:szCs w:val="18"/>
              </w:rPr>
              <w:t>Δρ</w:t>
            </w:r>
            <w:r w:rsidRPr="00AF2EFC">
              <w:rPr>
                <w:rFonts w:asciiTheme="minorHAnsi" w:hAnsiTheme="minorHAnsi" w:cstheme="minorHAnsi"/>
                <w:color w:val="000000"/>
                <w:sz w:val="18"/>
                <w:szCs w:val="18"/>
                <w:lang w:val="en-US"/>
              </w:rPr>
              <w:t xml:space="preserve">. </w:t>
            </w:r>
            <w:proofErr w:type="spellStart"/>
            <w:r w:rsidRPr="00AF2EFC">
              <w:rPr>
                <w:rFonts w:asciiTheme="minorHAnsi" w:hAnsiTheme="minorHAnsi" w:cstheme="minorHAnsi"/>
                <w:color w:val="000000"/>
                <w:sz w:val="18"/>
                <w:szCs w:val="18"/>
              </w:rPr>
              <w:t>Κούκουζα</w:t>
            </w:r>
            <w:proofErr w:type="spellEnd"/>
          </w:p>
        </w:tc>
        <w:tc>
          <w:tcPr>
            <w:tcW w:w="2434" w:type="dxa"/>
            <w:tcBorders>
              <w:top w:val="nil"/>
              <w:left w:val="nil"/>
              <w:bottom w:val="single" w:sz="4" w:space="0" w:color="auto"/>
              <w:right w:val="single" w:sz="4" w:space="0" w:color="auto"/>
            </w:tcBorders>
            <w:shd w:val="clear" w:color="auto" w:fill="auto"/>
            <w:vAlign w:val="center"/>
            <w:hideMark/>
          </w:tcPr>
          <w:p w14:paraId="06A1DC94"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Ε.Κ.Ε.Τ.Α./Ι.Δ.Ε.Π  Πτολεμαΐδα</w:t>
            </w:r>
          </w:p>
        </w:tc>
        <w:tc>
          <w:tcPr>
            <w:tcW w:w="2533" w:type="dxa"/>
            <w:tcBorders>
              <w:top w:val="nil"/>
              <w:left w:val="nil"/>
              <w:bottom w:val="single" w:sz="4" w:space="0" w:color="auto"/>
              <w:right w:val="single" w:sz="4" w:space="0" w:color="auto"/>
            </w:tcBorders>
            <w:shd w:val="clear" w:color="auto" w:fill="auto"/>
            <w:vAlign w:val="center"/>
            <w:hideMark/>
          </w:tcPr>
          <w:p w14:paraId="0A97C753"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Γραμμέλης</w:t>
            </w:r>
            <w:proofErr w:type="spellEnd"/>
            <w:r w:rsidRPr="00AF2EFC">
              <w:rPr>
                <w:rFonts w:asciiTheme="minorHAnsi" w:hAnsiTheme="minorHAnsi" w:cstheme="minorHAnsi"/>
                <w:color w:val="000000"/>
                <w:sz w:val="18"/>
                <w:szCs w:val="18"/>
              </w:rPr>
              <w:t xml:space="preserve"> Παναγιώτης</w:t>
            </w:r>
            <w:r w:rsidRPr="00AF2EFC">
              <w:rPr>
                <w:rFonts w:asciiTheme="minorHAnsi" w:hAnsiTheme="minorHAnsi" w:cstheme="minorHAnsi"/>
                <w:color w:val="000000"/>
                <w:sz w:val="18"/>
                <w:szCs w:val="18"/>
              </w:rPr>
              <w:br/>
              <w:t xml:space="preserve">Ομάδα Δρ. </w:t>
            </w:r>
            <w:proofErr w:type="spellStart"/>
            <w:r w:rsidRPr="00AF2EFC">
              <w:rPr>
                <w:rFonts w:asciiTheme="minorHAnsi" w:hAnsiTheme="minorHAnsi" w:cstheme="minorHAnsi"/>
                <w:color w:val="000000"/>
                <w:sz w:val="18"/>
                <w:szCs w:val="18"/>
              </w:rPr>
              <w:t>Κούκουζα</w:t>
            </w:r>
            <w:proofErr w:type="spellEnd"/>
          </w:p>
        </w:tc>
      </w:tr>
      <w:tr w:rsidR="00AF2EFC" w:rsidRPr="00A2209E" w14:paraId="155EC434" w14:textId="77777777" w:rsidTr="00011133">
        <w:trPr>
          <w:trHeight w:val="24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12CB32"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15</w:t>
            </w:r>
          </w:p>
        </w:tc>
        <w:tc>
          <w:tcPr>
            <w:tcW w:w="1085" w:type="dxa"/>
            <w:tcBorders>
              <w:top w:val="nil"/>
              <w:left w:val="nil"/>
              <w:bottom w:val="single" w:sz="4" w:space="0" w:color="auto"/>
              <w:right w:val="single" w:sz="4" w:space="0" w:color="auto"/>
            </w:tcBorders>
            <w:shd w:val="clear" w:color="auto" w:fill="auto"/>
            <w:noWrap/>
            <w:vAlign w:val="center"/>
            <w:hideMark/>
          </w:tcPr>
          <w:p w14:paraId="3109EDF2"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10/5/2022</w:t>
            </w:r>
          </w:p>
        </w:tc>
        <w:tc>
          <w:tcPr>
            <w:tcW w:w="2601" w:type="dxa"/>
            <w:tcBorders>
              <w:top w:val="nil"/>
              <w:left w:val="nil"/>
              <w:bottom w:val="single" w:sz="4" w:space="0" w:color="auto"/>
              <w:right w:val="single" w:sz="4" w:space="0" w:color="auto"/>
            </w:tcBorders>
            <w:shd w:val="clear" w:color="auto" w:fill="auto"/>
            <w:noWrap/>
            <w:vAlign w:val="center"/>
            <w:hideMark/>
          </w:tcPr>
          <w:p w14:paraId="64FA19E7" w14:textId="77777777" w:rsidR="00AF2EFC" w:rsidRPr="00EB1A67" w:rsidRDefault="00AF2EFC" w:rsidP="00EB1A67">
            <w:pPr>
              <w:spacing w:line="240" w:lineRule="auto"/>
              <w:jc w:val="center"/>
              <w:rPr>
                <w:rFonts w:asciiTheme="minorHAnsi" w:hAnsiTheme="minorHAnsi" w:cstheme="minorHAnsi"/>
                <w:color w:val="000000"/>
                <w:sz w:val="18"/>
                <w:szCs w:val="18"/>
                <w:lang w:val="en-US"/>
              </w:rPr>
            </w:pPr>
            <w:r w:rsidRPr="00EB1A67">
              <w:rPr>
                <w:rFonts w:asciiTheme="minorHAnsi" w:hAnsiTheme="minorHAnsi" w:cstheme="minorHAnsi"/>
                <w:color w:val="000000"/>
                <w:sz w:val="18"/>
                <w:szCs w:val="18"/>
                <w:lang w:val="en-US"/>
              </w:rPr>
              <w:t>5th Just Transition Platform Meeting</w:t>
            </w:r>
            <w:r w:rsidRPr="00EB1A67">
              <w:rPr>
                <w:rFonts w:asciiTheme="minorHAnsi" w:hAnsiTheme="minorHAnsi" w:cstheme="minorHAnsi"/>
                <w:color w:val="000000"/>
                <w:sz w:val="18"/>
                <w:szCs w:val="18"/>
                <w:lang w:val="en-US"/>
              </w:rPr>
              <w:br/>
              <w:t xml:space="preserve">1. 11:00-12:30 Opening Session: The role of just transition in times of crisis </w:t>
            </w:r>
            <w:r w:rsidRPr="00EB1A67">
              <w:rPr>
                <w:rFonts w:asciiTheme="minorHAnsi" w:hAnsiTheme="minorHAnsi" w:cstheme="minorHAnsi"/>
                <w:color w:val="000000"/>
                <w:sz w:val="18"/>
                <w:szCs w:val="18"/>
                <w:lang w:val="en-US"/>
              </w:rPr>
              <w:br/>
              <w:t xml:space="preserve">2. </w:t>
            </w:r>
            <w:r w:rsidRPr="00EB1A67">
              <w:rPr>
                <w:rFonts w:asciiTheme="minorHAnsi" w:hAnsiTheme="minorHAnsi" w:cstheme="minorHAnsi"/>
                <w:color w:val="000000"/>
                <w:sz w:val="18"/>
                <w:szCs w:val="18"/>
              </w:rPr>
              <w:t xml:space="preserve">12:40-14:00 </w:t>
            </w:r>
            <w:proofErr w:type="spellStart"/>
            <w:r w:rsidRPr="00EB1A67">
              <w:rPr>
                <w:rFonts w:asciiTheme="minorHAnsi" w:hAnsiTheme="minorHAnsi" w:cstheme="minorHAnsi"/>
                <w:color w:val="000000"/>
                <w:sz w:val="18"/>
                <w:szCs w:val="18"/>
              </w:rPr>
              <w:t>Territorial</w:t>
            </w:r>
            <w:proofErr w:type="spellEnd"/>
            <w:r w:rsidRPr="00EB1A67">
              <w:rPr>
                <w:rFonts w:asciiTheme="minorHAnsi" w:hAnsiTheme="minorHAnsi" w:cstheme="minorHAnsi"/>
                <w:color w:val="000000"/>
                <w:sz w:val="18"/>
                <w:szCs w:val="18"/>
              </w:rPr>
              <w:t xml:space="preserve"> </w:t>
            </w:r>
            <w:proofErr w:type="spellStart"/>
            <w:r w:rsidRPr="00EB1A67">
              <w:rPr>
                <w:rFonts w:asciiTheme="minorHAnsi" w:hAnsiTheme="minorHAnsi" w:cstheme="minorHAnsi"/>
                <w:color w:val="000000"/>
                <w:sz w:val="18"/>
                <w:szCs w:val="18"/>
              </w:rPr>
              <w:t>Just</w:t>
            </w:r>
            <w:proofErr w:type="spellEnd"/>
            <w:r w:rsidRPr="00EB1A67">
              <w:rPr>
                <w:rFonts w:asciiTheme="minorHAnsi" w:hAnsiTheme="minorHAnsi" w:cstheme="minorHAnsi"/>
                <w:color w:val="000000"/>
                <w:sz w:val="18"/>
                <w:szCs w:val="18"/>
              </w:rPr>
              <w:t xml:space="preserve"> </w:t>
            </w:r>
            <w:proofErr w:type="spellStart"/>
            <w:r w:rsidRPr="00EB1A67">
              <w:rPr>
                <w:rFonts w:asciiTheme="minorHAnsi" w:hAnsiTheme="minorHAnsi" w:cstheme="minorHAnsi"/>
                <w:color w:val="000000"/>
                <w:sz w:val="18"/>
                <w:szCs w:val="18"/>
              </w:rPr>
              <w:t>Transition</w:t>
            </w:r>
            <w:proofErr w:type="spellEnd"/>
            <w:r w:rsidRPr="00EB1A67">
              <w:rPr>
                <w:rFonts w:asciiTheme="minorHAnsi" w:hAnsiTheme="minorHAnsi" w:cstheme="minorHAnsi"/>
                <w:color w:val="000000"/>
                <w:sz w:val="18"/>
                <w:szCs w:val="18"/>
              </w:rPr>
              <w:t xml:space="preserve"> </w:t>
            </w:r>
            <w:proofErr w:type="spellStart"/>
            <w:r w:rsidRPr="00EB1A67">
              <w:rPr>
                <w:rFonts w:asciiTheme="minorHAnsi" w:hAnsiTheme="minorHAnsi" w:cstheme="minorHAnsi"/>
                <w:color w:val="000000"/>
                <w:sz w:val="18"/>
                <w:szCs w:val="18"/>
              </w:rPr>
              <w:t>Plans</w:t>
            </w:r>
            <w:proofErr w:type="spellEnd"/>
            <w:r w:rsidRPr="00EB1A67">
              <w:rPr>
                <w:rFonts w:asciiTheme="minorHAnsi" w:hAnsiTheme="minorHAnsi" w:cstheme="minorHAnsi"/>
                <w:color w:val="000000"/>
                <w:sz w:val="18"/>
                <w:szCs w:val="18"/>
              </w:rPr>
              <w:t xml:space="preserve">: </w:t>
            </w:r>
            <w:proofErr w:type="spellStart"/>
            <w:r w:rsidRPr="00EB1A67">
              <w:rPr>
                <w:rFonts w:asciiTheme="minorHAnsi" w:hAnsiTheme="minorHAnsi" w:cstheme="minorHAnsi"/>
                <w:color w:val="000000"/>
                <w:sz w:val="18"/>
                <w:szCs w:val="18"/>
              </w:rPr>
              <w:t>progress</w:t>
            </w:r>
            <w:proofErr w:type="spellEnd"/>
            <w:r w:rsidRPr="00EB1A67">
              <w:rPr>
                <w:rFonts w:asciiTheme="minorHAnsi" w:hAnsiTheme="minorHAnsi" w:cstheme="minorHAnsi"/>
                <w:color w:val="000000"/>
                <w:sz w:val="18"/>
                <w:szCs w:val="18"/>
              </w:rPr>
              <w:t xml:space="preserve"> and </w:t>
            </w:r>
            <w:proofErr w:type="spellStart"/>
            <w:r w:rsidRPr="00EB1A67">
              <w:rPr>
                <w:rFonts w:asciiTheme="minorHAnsi" w:hAnsiTheme="minorHAnsi" w:cstheme="minorHAnsi"/>
                <w:color w:val="000000"/>
                <w:sz w:val="18"/>
                <w:szCs w:val="18"/>
              </w:rPr>
              <w:t>programming</w:t>
            </w:r>
            <w:proofErr w:type="spellEnd"/>
            <w:r w:rsidRPr="00EB1A67">
              <w:rPr>
                <w:rFonts w:asciiTheme="minorHAnsi" w:hAnsiTheme="minorHAnsi" w:cstheme="minorHAnsi"/>
                <w:color w:val="000000"/>
                <w:sz w:val="18"/>
                <w:szCs w:val="18"/>
              </w:rPr>
              <w:t xml:space="preserve"> </w:t>
            </w:r>
            <w:proofErr w:type="spellStart"/>
            <w:r w:rsidRPr="00EB1A67">
              <w:rPr>
                <w:rFonts w:asciiTheme="minorHAnsi" w:hAnsiTheme="minorHAnsi" w:cstheme="minorHAnsi"/>
                <w:color w:val="000000"/>
                <w:sz w:val="18"/>
                <w:szCs w:val="18"/>
              </w:rPr>
              <w:t>outlook</w:t>
            </w:r>
            <w:proofErr w:type="spellEnd"/>
          </w:p>
        </w:tc>
        <w:tc>
          <w:tcPr>
            <w:tcW w:w="1412" w:type="dxa"/>
            <w:tcBorders>
              <w:top w:val="nil"/>
              <w:left w:val="nil"/>
              <w:bottom w:val="single" w:sz="4" w:space="0" w:color="auto"/>
              <w:right w:val="single" w:sz="4" w:space="0" w:color="auto"/>
            </w:tcBorders>
            <w:shd w:val="clear" w:color="auto" w:fill="auto"/>
            <w:vAlign w:val="center"/>
            <w:hideMark/>
          </w:tcPr>
          <w:p w14:paraId="69C0AD93"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Ευρωπαϊκή Επιτροπή </w:t>
            </w:r>
          </w:p>
        </w:tc>
        <w:tc>
          <w:tcPr>
            <w:tcW w:w="2434" w:type="dxa"/>
            <w:tcBorders>
              <w:top w:val="nil"/>
              <w:left w:val="nil"/>
              <w:bottom w:val="single" w:sz="4" w:space="0" w:color="auto"/>
              <w:right w:val="single" w:sz="4" w:space="0" w:color="auto"/>
            </w:tcBorders>
            <w:shd w:val="clear" w:color="auto" w:fill="auto"/>
            <w:noWrap/>
            <w:vAlign w:val="center"/>
            <w:hideMark/>
          </w:tcPr>
          <w:p w14:paraId="1FCFC782"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Τηλεδιάσκεψη</w:t>
            </w:r>
          </w:p>
        </w:tc>
        <w:tc>
          <w:tcPr>
            <w:tcW w:w="2533" w:type="dxa"/>
            <w:tcBorders>
              <w:top w:val="nil"/>
              <w:left w:val="nil"/>
              <w:bottom w:val="single" w:sz="4" w:space="0" w:color="auto"/>
              <w:right w:val="single" w:sz="4" w:space="0" w:color="auto"/>
            </w:tcBorders>
            <w:shd w:val="clear" w:color="auto" w:fill="auto"/>
            <w:vAlign w:val="center"/>
            <w:hideMark/>
          </w:tcPr>
          <w:p w14:paraId="0125774F" w14:textId="77777777" w:rsidR="00AF2EFC" w:rsidRPr="00AF2EFC" w:rsidRDefault="00AF2EFC" w:rsidP="00EB1A67">
            <w:pPr>
              <w:spacing w:line="240" w:lineRule="auto"/>
              <w:jc w:val="center"/>
              <w:rPr>
                <w:rFonts w:asciiTheme="minorHAnsi" w:hAnsiTheme="minorHAnsi" w:cstheme="minorHAnsi"/>
                <w:color w:val="000000"/>
                <w:sz w:val="18"/>
                <w:szCs w:val="18"/>
                <w:lang w:val="en-US"/>
              </w:rPr>
            </w:pPr>
            <w:r w:rsidRPr="00AF2EFC">
              <w:rPr>
                <w:rFonts w:asciiTheme="minorHAnsi" w:hAnsiTheme="minorHAnsi" w:cstheme="minorHAnsi"/>
                <w:color w:val="000000"/>
                <w:sz w:val="18"/>
                <w:szCs w:val="18"/>
                <w:lang w:val="en-US"/>
              </w:rPr>
              <w:t xml:space="preserve">1.-Marc </w:t>
            </w:r>
            <w:proofErr w:type="spellStart"/>
            <w:r w:rsidRPr="00AF2EFC">
              <w:rPr>
                <w:rFonts w:asciiTheme="minorHAnsi" w:hAnsiTheme="minorHAnsi" w:cstheme="minorHAnsi"/>
                <w:color w:val="000000"/>
                <w:sz w:val="18"/>
                <w:szCs w:val="18"/>
                <w:lang w:val="en-US"/>
              </w:rPr>
              <w:t>Lemaître</w:t>
            </w:r>
            <w:proofErr w:type="spellEnd"/>
            <w:r w:rsidRPr="00AF2EFC">
              <w:rPr>
                <w:rFonts w:asciiTheme="minorHAnsi" w:hAnsiTheme="minorHAnsi" w:cstheme="minorHAnsi"/>
                <w:color w:val="000000"/>
                <w:sz w:val="18"/>
                <w:szCs w:val="18"/>
                <w:lang w:val="en-US"/>
              </w:rPr>
              <w:t xml:space="preserve">, Director-General, Directorate General for Regional and Urban </w:t>
            </w:r>
            <w:proofErr w:type="spellStart"/>
            <w:r w:rsidRPr="00AF2EFC">
              <w:rPr>
                <w:rFonts w:asciiTheme="minorHAnsi" w:hAnsiTheme="minorHAnsi" w:cstheme="minorHAnsi"/>
                <w:color w:val="000000"/>
                <w:sz w:val="18"/>
                <w:szCs w:val="18"/>
                <w:lang w:val="en-US"/>
              </w:rPr>
              <w:t>PolicyEuropean</w:t>
            </w:r>
            <w:proofErr w:type="spellEnd"/>
            <w:r w:rsidRPr="00AF2EFC">
              <w:rPr>
                <w:rFonts w:asciiTheme="minorHAnsi" w:hAnsiTheme="minorHAnsi" w:cstheme="minorHAnsi"/>
                <w:color w:val="000000"/>
                <w:sz w:val="18"/>
                <w:szCs w:val="18"/>
                <w:lang w:val="en-US"/>
              </w:rPr>
              <w:t xml:space="preserve"> Commission</w:t>
            </w:r>
            <w:r w:rsidRPr="00AF2EFC">
              <w:rPr>
                <w:rFonts w:asciiTheme="minorHAnsi" w:hAnsiTheme="minorHAnsi" w:cstheme="minorHAnsi"/>
                <w:color w:val="000000"/>
                <w:sz w:val="18"/>
                <w:szCs w:val="18"/>
                <w:lang w:val="en-US"/>
              </w:rPr>
              <w:br/>
              <w:t xml:space="preserve">    -Kadri Simson, Commissioner for Energy European Commission</w:t>
            </w:r>
            <w:r w:rsidRPr="00AF2EFC">
              <w:rPr>
                <w:rFonts w:asciiTheme="minorHAnsi" w:hAnsiTheme="minorHAnsi" w:cstheme="minorHAnsi"/>
                <w:color w:val="000000"/>
                <w:sz w:val="18"/>
                <w:szCs w:val="18"/>
                <w:lang w:val="en-US"/>
              </w:rPr>
              <w:br/>
              <w:t xml:space="preserve">    -Malte </w:t>
            </w:r>
            <w:proofErr w:type="spellStart"/>
            <w:r w:rsidRPr="00AF2EFC">
              <w:rPr>
                <w:rFonts w:asciiTheme="minorHAnsi" w:hAnsiTheme="minorHAnsi" w:cstheme="minorHAnsi"/>
                <w:color w:val="000000"/>
                <w:sz w:val="18"/>
                <w:szCs w:val="18"/>
                <w:lang w:val="en-US"/>
              </w:rPr>
              <w:t>Gallée</w:t>
            </w:r>
            <w:proofErr w:type="spellEnd"/>
            <w:r w:rsidRPr="00AF2EFC">
              <w:rPr>
                <w:rFonts w:asciiTheme="minorHAnsi" w:hAnsiTheme="minorHAnsi" w:cstheme="minorHAnsi"/>
                <w:color w:val="000000"/>
                <w:sz w:val="18"/>
                <w:szCs w:val="18"/>
                <w:lang w:val="en-US"/>
              </w:rPr>
              <w:t>, Member of European Parliament</w:t>
            </w:r>
            <w:r w:rsidRPr="00AF2EFC">
              <w:rPr>
                <w:rFonts w:asciiTheme="minorHAnsi" w:hAnsiTheme="minorHAnsi" w:cstheme="minorHAnsi"/>
                <w:color w:val="000000"/>
                <w:sz w:val="18"/>
                <w:szCs w:val="18"/>
                <w:lang w:val="en-US"/>
              </w:rPr>
              <w:br/>
              <w:t xml:space="preserve">   - Miłosława </w:t>
            </w:r>
            <w:proofErr w:type="spellStart"/>
            <w:r w:rsidRPr="00AF2EFC">
              <w:rPr>
                <w:rFonts w:asciiTheme="minorHAnsi" w:hAnsiTheme="minorHAnsi" w:cstheme="minorHAnsi"/>
                <w:color w:val="000000"/>
                <w:sz w:val="18"/>
                <w:szCs w:val="18"/>
                <w:lang w:val="en-US"/>
              </w:rPr>
              <w:t>Stępien</w:t>
            </w:r>
            <w:proofErr w:type="spellEnd"/>
            <w:r w:rsidRPr="00AF2EFC">
              <w:rPr>
                <w:rFonts w:asciiTheme="minorHAnsi" w:hAnsiTheme="minorHAnsi" w:cstheme="minorHAnsi"/>
                <w:color w:val="000000"/>
                <w:sz w:val="18"/>
                <w:szCs w:val="18"/>
                <w:lang w:val="en-US"/>
              </w:rPr>
              <w:t xml:space="preserve">́, Just Transition Campaign Coordinator   for CEE </w:t>
            </w:r>
            <w:proofErr w:type="spellStart"/>
            <w:r w:rsidRPr="00AF2EFC">
              <w:rPr>
                <w:rFonts w:asciiTheme="minorHAnsi" w:hAnsiTheme="minorHAnsi" w:cstheme="minorHAnsi"/>
                <w:color w:val="000000"/>
                <w:sz w:val="18"/>
                <w:szCs w:val="18"/>
                <w:lang w:val="en-US"/>
              </w:rPr>
              <w:t>Bankwatch</w:t>
            </w:r>
            <w:proofErr w:type="spellEnd"/>
            <w:r w:rsidRPr="00AF2EFC">
              <w:rPr>
                <w:rFonts w:asciiTheme="minorHAnsi" w:hAnsiTheme="minorHAnsi" w:cstheme="minorHAnsi"/>
                <w:color w:val="000000"/>
                <w:sz w:val="18"/>
                <w:szCs w:val="18"/>
                <w:lang w:val="en-US"/>
              </w:rPr>
              <w:t xml:space="preserve"> Network</w:t>
            </w:r>
            <w:r w:rsidRPr="00AF2EFC">
              <w:rPr>
                <w:rFonts w:asciiTheme="minorHAnsi" w:hAnsiTheme="minorHAnsi" w:cstheme="minorHAnsi"/>
                <w:color w:val="000000"/>
                <w:sz w:val="18"/>
                <w:szCs w:val="18"/>
                <w:lang w:val="en-US"/>
              </w:rPr>
              <w:br/>
              <w:t xml:space="preserve">     -Michał Bieda, Vice-Mayor Bytom(Silesia, Poland)</w:t>
            </w:r>
            <w:r w:rsidRPr="00AF2EFC">
              <w:rPr>
                <w:rFonts w:asciiTheme="minorHAnsi" w:hAnsiTheme="minorHAnsi" w:cstheme="minorHAnsi"/>
                <w:color w:val="000000"/>
                <w:sz w:val="18"/>
                <w:szCs w:val="18"/>
                <w:lang w:val="en-US"/>
              </w:rPr>
              <w:br/>
              <w:t xml:space="preserve">    -Konstantinos Filippidis President of Association of Active    Youths of Florina</w:t>
            </w:r>
            <w:r w:rsidRPr="00AF2EFC">
              <w:rPr>
                <w:rFonts w:asciiTheme="minorHAnsi" w:hAnsiTheme="minorHAnsi" w:cstheme="minorHAnsi"/>
                <w:color w:val="000000"/>
                <w:sz w:val="18"/>
                <w:szCs w:val="18"/>
                <w:lang w:val="en-US"/>
              </w:rPr>
              <w:br/>
            </w:r>
            <w:r w:rsidRPr="00AF2EFC">
              <w:rPr>
                <w:rFonts w:asciiTheme="minorHAnsi" w:hAnsiTheme="minorHAnsi" w:cstheme="minorHAnsi"/>
                <w:color w:val="000000"/>
                <w:sz w:val="18"/>
                <w:szCs w:val="18"/>
                <w:lang w:val="en-US"/>
              </w:rPr>
              <w:br/>
              <w:t>2.-Nicola De Michelis ,Director European Commission</w:t>
            </w:r>
            <w:r w:rsidRPr="00AF2EFC">
              <w:rPr>
                <w:rFonts w:asciiTheme="minorHAnsi" w:hAnsiTheme="minorHAnsi" w:cstheme="minorHAnsi"/>
                <w:color w:val="000000"/>
                <w:sz w:val="18"/>
                <w:szCs w:val="18"/>
                <w:lang w:val="en-US"/>
              </w:rPr>
              <w:br/>
              <w:t xml:space="preserve">    - Sander </w:t>
            </w:r>
            <w:proofErr w:type="spellStart"/>
            <w:r w:rsidRPr="00AF2EFC">
              <w:rPr>
                <w:rFonts w:asciiTheme="minorHAnsi" w:hAnsiTheme="minorHAnsi" w:cstheme="minorHAnsi"/>
                <w:color w:val="000000"/>
                <w:sz w:val="18"/>
                <w:szCs w:val="18"/>
                <w:lang w:val="en-US"/>
              </w:rPr>
              <w:t>Happaerts</w:t>
            </w:r>
            <w:proofErr w:type="spellEnd"/>
            <w:r w:rsidRPr="00AF2EFC">
              <w:rPr>
                <w:rFonts w:asciiTheme="minorHAnsi" w:hAnsiTheme="minorHAnsi" w:cstheme="minorHAnsi"/>
                <w:color w:val="000000"/>
                <w:sz w:val="18"/>
                <w:szCs w:val="18"/>
                <w:lang w:val="en-US"/>
              </w:rPr>
              <w:t>, Policy Coordinator - Just Transition Fund</w:t>
            </w:r>
            <w:r w:rsidRPr="00AF2EFC">
              <w:rPr>
                <w:rFonts w:asciiTheme="minorHAnsi" w:hAnsiTheme="minorHAnsi" w:cstheme="minorHAnsi"/>
                <w:color w:val="000000"/>
                <w:sz w:val="18"/>
                <w:szCs w:val="18"/>
                <w:lang w:val="en-US"/>
              </w:rPr>
              <w:br/>
              <w:t xml:space="preserve">      European Commission</w:t>
            </w:r>
            <w:r w:rsidRPr="00AF2EFC">
              <w:rPr>
                <w:rFonts w:asciiTheme="minorHAnsi" w:hAnsiTheme="minorHAnsi" w:cstheme="minorHAnsi"/>
                <w:color w:val="000000"/>
                <w:sz w:val="18"/>
                <w:szCs w:val="18"/>
                <w:lang w:val="en-US"/>
              </w:rPr>
              <w:br/>
            </w:r>
            <w:r w:rsidRPr="00AF2EFC">
              <w:rPr>
                <w:rFonts w:asciiTheme="minorHAnsi" w:hAnsiTheme="minorHAnsi" w:cstheme="minorHAnsi"/>
                <w:color w:val="000000"/>
                <w:sz w:val="18"/>
                <w:szCs w:val="18"/>
                <w:lang w:val="en-US"/>
              </w:rPr>
              <w:lastRenderedPageBreak/>
              <w:t xml:space="preserve">     - Zdenek Karasek, Governor’s Deputy for Coal Region in Transition program Region of Moravian-Silesian</w:t>
            </w:r>
            <w:r w:rsidRPr="00AF2EFC">
              <w:rPr>
                <w:rFonts w:asciiTheme="minorHAnsi" w:hAnsiTheme="minorHAnsi" w:cstheme="minorHAnsi"/>
                <w:color w:val="000000"/>
                <w:sz w:val="18"/>
                <w:szCs w:val="18"/>
                <w:lang w:val="en-US"/>
              </w:rPr>
              <w:br/>
              <w:t xml:space="preserve">     -Roman </w:t>
            </w:r>
            <w:proofErr w:type="spellStart"/>
            <w:r w:rsidRPr="00AF2EFC">
              <w:rPr>
                <w:rFonts w:asciiTheme="minorHAnsi" w:hAnsiTheme="minorHAnsi" w:cstheme="minorHAnsi"/>
                <w:color w:val="000000"/>
                <w:sz w:val="18"/>
                <w:szCs w:val="18"/>
                <w:lang w:val="en-US"/>
              </w:rPr>
              <w:t>Szełeme,j</w:t>
            </w:r>
            <w:proofErr w:type="spellEnd"/>
            <w:r w:rsidRPr="00AF2EFC">
              <w:rPr>
                <w:rFonts w:asciiTheme="minorHAnsi" w:hAnsiTheme="minorHAnsi" w:cstheme="minorHAnsi"/>
                <w:color w:val="000000"/>
                <w:sz w:val="18"/>
                <w:szCs w:val="18"/>
                <w:lang w:val="en-US"/>
              </w:rPr>
              <w:t xml:space="preserve"> Mayor City of </w:t>
            </w:r>
            <w:proofErr w:type="spellStart"/>
            <w:r w:rsidRPr="00AF2EFC">
              <w:rPr>
                <w:rFonts w:asciiTheme="minorHAnsi" w:hAnsiTheme="minorHAnsi" w:cstheme="minorHAnsi"/>
                <w:color w:val="000000"/>
                <w:sz w:val="18"/>
                <w:szCs w:val="18"/>
                <w:lang w:val="en-US"/>
              </w:rPr>
              <w:t>Wałbrzych</w:t>
            </w:r>
            <w:proofErr w:type="spellEnd"/>
            <w:r w:rsidRPr="00AF2EFC">
              <w:rPr>
                <w:rFonts w:asciiTheme="minorHAnsi" w:hAnsiTheme="minorHAnsi" w:cstheme="minorHAnsi"/>
                <w:color w:val="000000"/>
                <w:sz w:val="18"/>
                <w:szCs w:val="18"/>
                <w:lang w:val="en-US"/>
              </w:rPr>
              <w:br/>
              <w:t xml:space="preserve">     -Selma </w:t>
            </w:r>
            <w:proofErr w:type="spellStart"/>
            <w:r w:rsidRPr="00AF2EFC">
              <w:rPr>
                <w:rFonts w:asciiTheme="minorHAnsi" w:hAnsiTheme="minorHAnsi" w:cstheme="minorHAnsi"/>
                <w:color w:val="000000"/>
                <w:sz w:val="18"/>
                <w:szCs w:val="18"/>
                <w:lang w:val="en-US"/>
              </w:rPr>
              <w:t>Zorgman-Schippers,Program</w:t>
            </w:r>
            <w:proofErr w:type="spellEnd"/>
            <w:r w:rsidRPr="00AF2EFC">
              <w:rPr>
                <w:rFonts w:asciiTheme="minorHAnsi" w:hAnsiTheme="minorHAnsi" w:cstheme="minorHAnsi"/>
                <w:color w:val="000000"/>
                <w:sz w:val="18"/>
                <w:szCs w:val="18"/>
                <w:lang w:val="en-US"/>
              </w:rPr>
              <w:t xml:space="preserve"> manager economy &amp; </w:t>
            </w:r>
            <w:proofErr w:type="spellStart"/>
            <w:r w:rsidRPr="00AF2EFC">
              <w:rPr>
                <w:rFonts w:asciiTheme="minorHAnsi" w:hAnsiTheme="minorHAnsi" w:cstheme="minorHAnsi"/>
                <w:color w:val="000000"/>
                <w:sz w:val="18"/>
                <w:szCs w:val="18"/>
                <w:lang w:val="en-US"/>
              </w:rPr>
              <w:t>employment,Province</w:t>
            </w:r>
            <w:proofErr w:type="spellEnd"/>
            <w:r w:rsidRPr="00AF2EFC">
              <w:rPr>
                <w:rFonts w:asciiTheme="minorHAnsi" w:hAnsiTheme="minorHAnsi" w:cstheme="minorHAnsi"/>
                <w:color w:val="000000"/>
                <w:sz w:val="18"/>
                <w:szCs w:val="18"/>
                <w:lang w:val="en-US"/>
              </w:rPr>
              <w:t xml:space="preserve"> of Groningen</w:t>
            </w:r>
            <w:r w:rsidRPr="00AF2EFC">
              <w:rPr>
                <w:rFonts w:asciiTheme="minorHAnsi" w:hAnsiTheme="minorHAnsi" w:cstheme="minorHAnsi"/>
                <w:color w:val="000000"/>
                <w:sz w:val="18"/>
                <w:szCs w:val="18"/>
                <w:lang w:val="en-US"/>
              </w:rPr>
              <w:br/>
              <w:t xml:space="preserve">     -Michael Stie </w:t>
            </w:r>
            <w:proofErr w:type="spellStart"/>
            <w:r w:rsidRPr="00AF2EFC">
              <w:rPr>
                <w:rFonts w:asciiTheme="minorHAnsi" w:hAnsiTheme="minorHAnsi" w:cstheme="minorHAnsi"/>
                <w:color w:val="000000"/>
                <w:sz w:val="18"/>
                <w:szCs w:val="18"/>
                <w:lang w:val="en-US"/>
              </w:rPr>
              <w:t>Laugesen,Project</w:t>
            </w:r>
            <w:proofErr w:type="spellEnd"/>
            <w:r w:rsidRPr="00AF2EFC">
              <w:rPr>
                <w:rFonts w:asciiTheme="minorHAnsi" w:hAnsiTheme="minorHAnsi" w:cstheme="minorHAnsi"/>
                <w:color w:val="000000"/>
                <w:sz w:val="18"/>
                <w:szCs w:val="18"/>
                <w:lang w:val="en-US"/>
              </w:rPr>
              <w:t xml:space="preserve"> Director Green Hub Denmark</w:t>
            </w:r>
            <w:r w:rsidRPr="00AF2EFC">
              <w:rPr>
                <w:rFonts w:asciiTheme="minorHAnsi" w:hAnsiTheme="minorHAnsi" w:cstheme="minorHAnsi"/>
                <w:color w:val="000000"/>
                <w:sz w:val="18"/>
                <w:szCs w:val="18"/>
                <w:lang w:val="en-US"/>
              </w:rPr>
              <w:br/>
            </w:r>
            <w:r w:rsidRPr="00AF2EFC">
              <w:rPr>
                <w:rFonts w:asciiTheme="minorHAnsi" w:hAnsiTheme="minorHAnsi" w:cstheme="minorHAnsi"/>
                <w:color w:val="000000"/>
                <w:sz w:val="18"/>
                <w:szCs w:val="18"/>
                <w:lang w:val="en-US"/>
              </w:rPr>
              <w:br/>
              <w:t xml:space="preserve">    </w:t>
            </w:r>
            <w:r w:rsidRPr="00AF2EFC">
              <w:rPr>
                <w:rFonts w:asciiTheme="minorHAnsi" w:hAnsiTheme="minorHAnsi" w:cstheme="minorHAnsi"/>
                <w:color w:val="000000"/>
                <w:sz w:val="18"/>
                <w:szCs w:val="18"/>
                <w:lang w:val="en-US"/>
              </w:rPr>
              <w:br/>
              <w:t xml:space="preserve">  </w:t>
            </w:r>
          </w:p>
        </w:tc>
      </w:tr>
      <w:tr w:rsidR="00AF2EFC" w:rsidRPr="00AF2EFC" w14:paraId="45370EF0" w14:textId="77777777" w:rsidTr="00011133">
        <w:trPr>
          <w:trHeight w:val="637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F99C2B3"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16</w:t>
            </w:r>
          </w:p>
        </w:tc>
        <w:tc>
          <w:tcPr>
            <w:tcW w:w="1085" w:type="dxa"/>
            <w:tcBorders>
              <w:top w:val="nil"/>
              <w:left w:val="nil"/>
              <w:bottom w:val="single" w:sz="4" w:space="0" w:color="auto"/>
              <w:right w:val="single" w:sz="4" w:space="0" w:color="auto"/>
            </w:tcBorders>
            <w:shd w:val="clear" w:color="auto" w:fill="auto"/>
            <w:noWrap/>
            <w:vAlign w:val="center"/>
            <w:hideMark/>
          </w:tcPr>
          <w:p w14:paraId="78CF412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16/5/2022</w:t>
            </w:r>
          </w:p>
        </w:tc>
        <w:tc>
          <w:tcPr>
            <w:tcW w:w="2601" w:type="dxa"/>
            <w:tcBorders>
              <w:top w:val="nil"/>
              <w:left w:val="nil"/>
              <w:bottom w:val="single" w:sz="4" w:space="0" w:color="auto"/>
              <w:right w:val="single" w:sz="4" w:space="0" w:color="auto"/>
            </w:tcBorders>
            <w:shd w:val="clear" w:color="auto" w:fill="auto"/>
            <w:vAlign w:val="center"/>
            <w:hideMark/>
          </w:tcPr>
          <w:p w14:paraId="42026707"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Ημερίδα με τίτλο: </w:t>
            </w:r>
            <w:r w:rsidRPr="00EB1A67">
              <w:rPr>
                <w:rFonts w:asciiTheme="minorHAnsi" w:hAnsiTheme="minorHAnsi" w:cstheme="minorHAnsi"/>
                <w:color w:val="000000"/>
                <w:sz w:val="18"/>
                <w:szCs w:val="18"/>
              </w:rPr>
              <w:br/>
              <w:t>«Παραγωγή και Διαχείριση Ανανεώσιμης Ενέργειας – ο ρόλος των Ενεργειακών Κοινοτήτων»</w:t>
            </w:r>
          </w:p>
        </w:tc>
        <w:tc>
          <w:tcPr>
            <w:tcW w:w="1412" w:type="dxa"/>
            <w:tcBorders>
              <w:top w:val="nil"/>
              <w:left w:val="nil"/>
              <w:bottom w:val="single" w:sz="4" w:space="0" w:color="auto"/>
              <w:right w:val="single" w:sz="4" w:space="0" w:color="auto"/>
            </w:tcBorders>
            <w:shd w:val="clear" w:color="auto" w:fill="auto"/>
            <w:noWrap/>
            <w:vAlign w:val="center"/>
            <w:hideMark/>
          </w:tcPr>
          <w:p w14:paraId="713761DD"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Περιφερειακό Ταμείο Ανάπτυξης</w:t>
            </w:r>
            <w:r w:rsidRPr="00AF2EFC">
              <w:rPr>
                <w:rFonts w:asciiTheme="minorHAnsi" w:hAnsiTheme="minorHAnsi" w:cstheme="minorHAnsi"/>
                <w:color w:val="000000"/>
                <w:sz w:val="18"/>
                <w:szCs w:val="18"/>
              </w:rPr>
              <w:br/>
              <w:t>και</w:t>
            </w:r>
            <w:r w:rsidRPr="00AF2EFC">
              <w:rPr>
                <w:rFonts w:asciiTheme="minorHAnsi" w:hAnsiTheme="minorHAnsi" w:cstheme="minorHAnsi"/>
                <w:color w:val="000000"/>
                <w:sz w:val="18"/>
                <w:szCs w:val="18"/>
              </w:rPr>
              <w:br/>
              <w:t>ΕΚΕΤΑ</w:t>
            </w:r>
          </w:p>
        </w:tc>
        <w:tc>
          <w:tcPr>
            <w:tcW w:w="2434" w:type="dxa"/>
            <w:tcBorders>
              <w:top w:val="nil"/>
              <w:left w:val="nil"/>
              <w:bottom w:val="single" w:sz="4" w:space="0" w:color="auto"/>
              <w:right w:val="single" w:sz="4" w:space="0" w:color="auto"/>
            </w:tcBorders>
            <w:shd w:val="clear" w:color="auto" w:fill="auto"/>
            <w:noWrap/>
            <w:vAlign w:val="center"/>
            <w:hideMark/>
          </w:tcPr>
          <w:p w14:paraId="74B251D2"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Περιφερειακό Ταμείο Ανάπτυξης Δυτικής Μακεδονίας, ΖΕΠ Κοζάνης </w:t>
            </w:r>
            <w:r w:rsidRPr="00AF2EFC">
              <w:rPr>
                <w:rFonts w:asciiTheme="minorHAnsi" w:hAnsiTheme="minorHAnsi" w:cstheme="minorHAnsi"/>
                <w:color w:val="000000"/>
                <w:sz w:val="18"/>
                <w:szCs w:val="18"/>
              </w:rPr>
              <w:br/>
              <w:t>και</w:t>
            </w:r>
            <w:r w:rsidRPr="00AF2EFC">
              <w:rPr>
                <w:rFonts w:asciiTheme="minorHAnsi" w:hAnsiTheme="minorHAnsi" w:cstheme="minorHAnsi"/>
                <w:color w:val="000000"/>
                <w:sz w:val="18"/>
                <w:szCs w:val="18"/>
              </w:rPr>
              <w:br/>
              <w:t>Διαδικτυακά</w:t>
            </w:r>
          </w:p>
        </w:tc>
        <w:tc>
          <w:tcPr>
            <w:tcW w:w="2533" w:type="dxa"/>
            <w:tcBorders>
              <w:top w:val="nil"/>
              <w:left w:val="nil"/>
              <w:bottom w:val="single" w:sz="4" w:space="0" w:color="auto"/>
              <w:right w:val="single" w:sz="4" w:space="0" w:color="auto"/>
            </w:tcBorders>
            <w:shd w:val="clear" w:color="auto" w:fill="auto"/>
            <w:vAlign w:val="center"/>
            <w:hideMark/>
          </w:tcPr>
          <w:p w14:paraId="77F9CCE9"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 </w:t>
            </w:r>
            <w:proofErr w:type="spellStart"/>
            <w:r w:rsidRPr="00AF2EFC">
              <w:rPr>
                <w:rFonts w:asciiTheme="minorHAnsi" w:hAnsiTheme="minorHAnsi" w:cstheme="minorHAnsi"/>
                <w:color w:val="000000"/>
                <w:sz w:val="18"/>
                <w:szCs w:val="18"/>
              </w:rPr>
              <w:t>Δρ</w:t>
            </w:r>
            <w:proofErr w:type="spellEnd"/>
            <w:r w:rsidRPr="00AF2EFC">
              <w:rPr>
                <w:rFonts w:asciiTheme="minorHAnsi" w:hAnsiTheme="minorHAnsi" w:cstheme="minorHAnsi"/>
                <w:color w:val="000000"/>
                <w:sz w:val="18"/>
                <w:szCs w:val="18"/>
              </w:rPr>
              <w:t xml:space="preserve"> Βασίλειος </w:t>
            </w:r>
            <w:proofErr w:type="spellStart"/>
            <w:r w:rsidRPr="00AF2EFC">
              <w:rPr>
                <w:rFonts w:asciiTheme="minorHAnsi" w:hAnsiTheme="minorHAnsi" w:cstheme="minorHAnsi"/>
                <w:color w:val="000000"/>
                <w:sz w:val="18"/>
                <w:szCs w:val="18"/>
              </w:rPr>
              <w:t>Μαχαιράς,Δομή</w:t>
            </w:r>
            <w:proofErr w:type="spellEnd"/>
            <w:r w:rsidRPr="00AF2EFC">
              <w:rPr>
                <w:rFonts w:asciiTheme="minorHAnsi" w:hAnsiTheme="minorHAnsi" w:cstheme="minorHAnsi"/>
                <w:color w:val="000000"/>
                <w:sz w:val="18"/>
                <w:szCs w:val="18"/>
              </w:rPr>
              <w:t xml:space="preserve"> Στήριξης RIS ΠΤΑ Δυτικής Μακεδονίας</w:t>
            </w:r>
            <w:r w:rsidRPr="00AF2EFC">
              <w:rPr>
                <w:rFonts w:asciiTheme="minorHAnsi" w:hAnsiTheme="minorHAnsi" w:cstheme="minorHAnsi"/>
                <w:color w:val="000000"/>
                <w:sz w:val="18"/>
                <w:szCs w:val="18"/>
              </w:rPr>
              <w:br/>
              <w:t xml:space="preserve">2. </w:t>
            </w:r>
            <w:proofErr w:type="spellStart"/>
            <w:r w:rsidRPr="00AF2EFC">
              <w:rPr>
                <w:rFonts w:asciiTheme="minorHAnsi" w:hAnsiTheme="minorHAnsi" w:cstheme="minorHAnsi"/>
                <w:color w:val="000000"/>
                <w:sz w:val="18"/>
                <w:szCs w:val="18"/>
              </w:rPr>
              <w:t>Δρ</w:t>
            </w:r>
            <w:proofErr w:type="spellEnd"/>
            <w:r w:rsidRPr="00AF2EFC">
              <w:rPr>
                <w:rFonts w:asciiTheme="minorHAnsi" w:hAnsiTheme="minorHAnsi" w:cstheme="minorHAnsi"/>
                <w:color w:val="000000"/>
                <w:sz w:val="18"/>
                <w:szCs w:val="18"/>
              </w:rPr>
              <w:t xml:space="preserve"> Κων/νος </w:t>
            </w:r>
            <w:proofErr w:type="spellStart"/>
            <w:r w:rsidRPr="00AF2EFC">
              <w:rPr>
                <w:rFonts w:asciiTheme="minorHAnsi" w:hAnsiTheme="minorHAnsi" w:cstheme="minorHAnsi"/>
                <w:color w:val="000000"/>
                <w:sz w:val="18"/>
                <w:szCs w:val="18"/>
              </w:rPr>
              <w:t>Πατλιτζιάνας</w:t>
            </w:r>
            <w:proofErr w:type="spellEnd"/>
            <w:r w:rsidRPr="00AF2EFC">
              <w:rPr>
                <w:rFonts w:asciiTheme="minorHAnsi" w:hAnsiTheme="minorHAnsi" w:cstheme="minorHAnsi"/>
                <w:color w:val="000000"/>
                <w:sz w:val="18"/>
                <w:szCs w:val="18"/>
              </w:rPr>
              <w:t>, Χημικός Μηχανικός, ΚΑΠΕ, Υπεύθυνος Έργου</w:t>
            </w:r>
            <w:r w:rsidRPr="00AF2EFC">
              <w:rPr>
                <w:rFonts w:asciiTheme="minorHAnsi" w:hAnsiTheme="minorHAnsi" w:cstheme="minorHAnsi"/>
                <w:color w:val="000000"/>
                <w:sz w:val="18"/>
                <w:szCs w:val="18"/>
              </w:rPr>
              <w:br/>
              <w:t>3. Καλλιόπη Κυριακίδου, Πρόεδρος Περιφερειακού Συμβουλίου Δυτικής Μακεδονίας</w:t>
            </w:r>
            <w:r w:rsidRPr="00AF2EFC">
              <w:rPr>
                <w:rFonts w:asciiTheme="minorHAnsi" w:hAnsiTheme="minorHAnsi" w:cstheme="minorHAnsi"/>
                <w:color w:val="000000"/>
                <w:sz w:val="18"/>
                <w:szCs w:val="18"/>
              </w:rPr>
              <w:br/>
              <w:t xml:space="preserve">4. Ιωαννίδης Ελευθέριος, Εκπρόσωπος Δικτύου Ενεργειακών Κοινοτήτων Μη Κερδοσκοπικού Χαρακτήρα </w:t>
            </w:r>
            <w:proofErr w:type="spellStart"/>
            <w:r w:rsidRPr="00AF2EFC">
              <w:rPr>
                <w:rFonts w:asciiTheme="minorHAnsi" w:hAnsiTheme="minorHAnsi" w:cstheme="minorHAnsi"/>
                <w:color w:val="000000"/>
                <w:sz w:val="18"/>
                <w:szCs w:val="18"/>
              </w:rPr>
              <w:t>Δυτ</w:t>
            </w:r>
            <w:proofErr w:type="spellEnd"/>
            <w:r w:rsidRPr="00AF2EFC">
              <w:rPr>
                <w:rFonts w:asciiTheme="minorHAnsi" w:hAnsiTheme="minorHAnsi" w:cstheme="minorHAnsi"/>
                <w:color w:val="000000"/>
                <w:sz w:val="18"/>
                <w:szCs w:val="18"/>
              </w:rPr>
              <w:t>. Μακεδονίας "ΟΦΕΛΟΣ"</w:t>
            </w:r>
            <w:r w:rsidRPr="00AF2EFC">
              <w:rPr>
                <w:rFonts w:asciiTheme="minorHAnsi" w:hAnsiTheme="minorHAnsi" w:cstheme="minorHAnsi"/>
                <w:color w:val="000000"/>
                <w:sz w:val="18"/>
                <w:szCs w:val="18"/>
              </w:rPr>
              <w:br/>
              <w:t xml:space="preserve">5. Κολτσίδας Νικόλαος, </w:t>
            </w:r>
            <w:proofErr w:type="spellStart"/>
            <w:r w:rsidRPr="00AF2EFC">
              <w:rPr>
                <w:rFonts w:asciiTheme="minorHAnsi" w:hAnsiTheme="minorHAnsi" w:cstheme="minorHAnsi"/>
                <w:color w:val="000000"/>
                <w:sz w:val="18"/>
                <w:szCs w:val="18"/>
              </w:rPr>
              <w:t>Proud</w:t>
            </w:r>
            <w:proofErr w:type="spellEnd"/>
            <w:r w:rsidRPr="00AF2EFC">
              <w:rPr>
                <w:rFonts w:asciiTheme="minorHAnsi" w:hAnsiTheme="minorHAnsi" w:cstheme="minorHAnsi"/>
                <w:color w:val="000000"/>
                <w:sz w:val="18"/>
                <w:szCs w:val="18"/>
              </w:rPr>
              <w:t xml:space="preserve"> Farm</w:t>
            </w:r>
            <w:r w:rsidRPr="00AF2EFC">
              <w:rPr>
                <w:rFonts w:asciiTheme="minorHAnsi" w:hAnsiTheme="minorHAnsi" w:cstheme="minorHAnsi"/>
                <w:color w:val="000000"/>
                <w:sz w:val="18"/>
                <w:szCs w:val="18"/>
              </w:rPr>
              <w:br/>
              <w:t>6. Αντώνης Σιαμπανόπουλος, Μέλος ΔΣ Πανελλήνιας Ομοσπονδίας Συλλόγων Παραγωγών Ηλεκτρ. Ενέργειας από Φ/Β (Π.Ο.Σ.Π.Η.Ε.Φ.)</w:t>
            </w:r>
            <w:r w:rsidRPr="00AF2EFC">
              <w:rPr>
                <w:rFonts w:asciiTheme="minorHAnsi" w:hAnsiTheme="minorHAnsi" w:cstheme="minorHAnsi"/>
                <w:color w:val="000000"/>
                <w:sz w:val="18"/>
                <w:szCs w:val="18"/>
              </w:rPr>
              <w:br/>
              <w:t>7. Αναστασία Μπένου, Μηχανολόγος Μηχανικός, Στέλεχος Τμήματος Γεωθερμίας ΚΑΠΕ</w:t>
            </w:r>
            <w:r w:rsidRPr="00AF2EFC">
              <w:rPr>
                <w:rFonts w:asciiTheme="minorHAnsi" w:hAnsiTheme="minorHAnsi" w:cstheme="minorHAnsi"/>
                <w:color w:val="000000"/>
                <w:sz w:val="18"/>
                <w:szCs w:val="18"/>
              </w:rPr>
              <w:br/>
              <w:t xml:space="preserve">8. </w:t>
            </w:r>
            <w:proofErr w:type="spellStart"/>
            <w:r w:rsidRPr="00AF2EFC">
              <w:rPr>
                <w:rFonts w:asciiTheme="minorHAnsi" w:hAnsiTheme="minorHAnsi" w:cstheme="minorHAnsi"/>
                <w:color w:val="000000"/>
                <w:sz w:val="18"/>
                <w:szCs w:val="18"/>
              </w:rPr>
              <w:t>Βαλάντης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Κετικίδης</w:t>
            </w:r>
            <w:proofErr w:type="spellEnd"/>
            <w:r w:rsidRPr="00AF2EFC">
              <w:rPr>
                <w:rFonts w:asciiTheme="minorHAnsi" w:hAnsiTheme="minorHAnsi" w:cstheme="minorHAnsi"/>
                <w:color w:val="000000"/>
                <w:sz w:val="18"/>
                <w:szCs w:val="18"/>
              </w:rPr>
              <w:t xml:space="preserve"> / Ευαγγελία Μυλωνά, Επιστημονικοί συνεργάτες ΕΚΕΤΑ</w:t>
            </w:r>
            <w:r w:rsidRPr="00AF2EFC">
              <w:rPr>
                <w:rFonts w:asciiTheme="minorHAnsi" w:hAnsiTheme="minorHAnsi" w:cstheme="minorHAnsi"/>
                <w:color w:val="000000"/>
                <w:sz w:val="18"/>
                <w:szCs w:val="18"/>
              </w:rPr>
              <w:br/>
              <w:t xml:space="preserve">9. </w:t>
            </w:r>
            <w:proofErr w:type="spellStart"/>
            <w:r w:rsidRPr="00AF2EFC">
              <w:rPr>
                <w:rFonts w:asciiTheme="minorHAnsi" w:hAnsiTheme="minorHAnsi" w:cstheme="minorHAnsi"/>
                <w:color w:val="000000"/>
                <w:sz w:val="18"/>
                <w:szCs w:val="18"/>
              </w:rPr>
              <w:t>Αργύριος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Μπαϊρακλιλής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Διπλ</w:t>
            </w:r>
            <w:proofErr w:type="spellEnd"/>
            <w:r w:rsidRPr="00AF2EFC">
              <w:rPr>
                <w:rFonts w:asciiTheme="minorHAnsi" w:hAnsiTheme="minorHAnsi" w:cstheme="minorHAnsi"/>
                <w:color w:val="000000"/>
                <w:sz w:val="18"/>
                <w:szCs w:val="18"/>
              </w:rPr>
              <w:t xml:space="preserve">. Ηλεκτρολόγος </w:t>
            </w:r>
            <w:proofErr w:type="spellStart"/>
            <w:r w:rsidRPr="00AF2EFC">
              <w:rPr>
                <w:rFonts w:asciiTheme="minorHAnsi" w:hAnsiTheme="minorHAnsi" w:cstheme="minorHAnsi"/>
                <w:color w:val="000000"/>
                <w:sz w:val="18"/>
                <w:szCs w:val="18"/>
              </w:rPr>
              <w:t>Μηχ</w:t>
            </w:r>
            <w:proofErr w:type="spellEnd"/>
            <w:r w:rsidRPr="00AF2EFC">
              <w:rPr>
                <w:rFonts w:asciiTheme="minorHAnsi" w:hAnsiTheme="minorHAnsi" w:cstheme="minorHAnsi"/>
                <w:color w:val="000000"/>
                <w:sz w:val="18"/>
                <w:szCs w:val="18"/>
              </w:rPr>
              <w:t xml:space="preserve">/κος ΑΠΘ - </w:t>
            </w:r>
            <w:proofErr w:type="spellStart"/>
            <w:r w:rsidRPr="00AF2EFC">
              <w:rPr>
                <w:rFonts w:asciiTheme="minorHAnsi" w:hAnsiTheme="minorHAnsi" w:cstheme="minorHAnsi"/>
                <w:color w:val="000000"/>
                <w:sz w:val="18"/>
                <w:szCs w:val="18"/>
              </w:rPr>
              <w:t>Geothermal</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Engineer</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Expert</w:t>
            </w:r>
            <w:proofErr w:type="spellEnd"/>
            <w:r w:rsidRPr="00AF2EFC">
              <w:rPr>
                <w:rFonts w:asciiTheme="minorHAnsi" w:hAnsiTheme="minorHAnsi" w:cstheme="minorHAnsi"/>
                <w:color w:val="000000"/>
                <w:sz w:val="18"/>
                <w:szCs w:val="18"/>
              </w:rPr>
              <w:br/>
              <w:t xml:space="preserve">10. Βίκυ Κοτούλα, NBD </w:t>
            </w:r>
            <w:proofErr w:type="spellStart"/>
            <w:r w:rsidRPr="00AF2EFC">
              <w:rPr>
                <w:rFonts w:asciiTheme="minorHAnsi" w:hAnsiTheme="minorHAnsi" w:cstheme="minorHAnsi"/>
                <w:color w:val="000000"/>
                <w:sz w:val="18"/>
                <w:szCs w:val="18"/>
              </w:rPr>
              <w:t>Manager</w:t>
            </w:r>
            <w:proofErr w:type="spellEnd"/>
            <w:r w:rsidRPr="00AF2EFC">
              <w:rPr>
                <w:rFonts w:asciiTheme="minorHAnsi" w:hAnsiTheme="minorHAnsi" w:cstheme="minorHAnsi"/>
                <w:color w:val="000000"/>
                <w:sz w:val="18"/>
                <w:szCs w:val="18"/>
              </w:rPr>
              <w:t>, RENEL IKE</w:t>
            </w:r>
            <w:r w:rsidRPr="00AF2EFC">
              <w:rPr>
                <w:rFonts w:asciiTheme="minorHAnsi" w:hAnsiTheme="minorHAnsi" w:cstheme="minorHAnsi"/>
                <w:color w:val="000000"/>
                <w:sz w:val="18"/>
                <w:szCs w:val="18"/>
              </w:rPr>
              <w:br/>
              <w:t>11. Παναγιώτης Καραγιάννης, ΠΤΑ Δυτικής Μακεδονίας</w:t>
            </w:r>
          </w:p>
        </w:tc>
      </w:tr>
      <w:tr w:rsidR="00AF2EFC" w:rsidRPr="00AF2EFC" w14:paraId="630416CB" w14:textId="77777777" w:rsidTr="00011133">
        <w:trPr>
          <w:trHeight w:val="580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C44F69C"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17</w:t>
            </w:r>
          </w:p>
        </w:tc>
        <w:tc>
          <w:tcPr>
            <w:tcW w:w="1085" w:type="dxa"/>
            <w:tcBorders>
              <w:top w:val="nil"/>
              <w:left w:val="nil"/>
              <w:bottom w:val="single" w:sz="4" w:space="0" w:color="auto"/>
              <w:right w:val="single" w:sz="4" w:space="0" w:color="auto"/>
            </w:tcBorders>
            <w:shd w:val="clear" w:color="auto" w:fill="auto"/>
            <w:noWrap/>
            <w:vAlign w:val="center"/>
            <w:hideMark/>
          </w:tcPr>
          <w:p w14:paraId="2CB5AE51"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20/5/2022</w:t>
            </w:r>
          </w:p>
        </w:tc>
        <w:tc>
          <w:tcPr>
            <w:tcW w:w="2601" w:type="dxa"/>
            <w:tcBorders>
              <w:top w:val="nil"/>
              <w:left w:val="nil"/>
              <w:bottom w:val="single" w:sz="4" w:space="0" w:color="auto"/>
              <w:right w:val="single" w:sz="4" w:space="0" w:color="auto"/>
            </w:tcBorders>
            <w:shd w:val="clear" w:color="auto" w:fill="auto"/>
            <w:vAlign w:val="center"/>
            <w:hideMark/>
          </w:tcPr>
          <w:p w14:paraId="50ED25C7"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Ημερίδα με τίτλο:</w:t>
            </w:r>
            <w:r w:rsidRPr="00EB1A67">
              <w:rPr>
                <w:rFonts w:asciiTheme="minorHAnsi" w:hAnsiTheme="minorHAnsi" w:cstheme="minorHAnsi"/>
                <w:color w:val="000000"/>
                <w:sz w:val="18"/>
                <w:szCs w:val="18"/>
              </w:rPr>
              <w:br/>
              <w:t xml:space="preserve">"Επενδυτικές Ευκαιρίες στην Περιφέρεια Δυτικής Μακεδονίας για τον κλάδο των </w:t>
            </w:r>
            <w:proofErr w:type="spellStart"/>
            <w:r w:rsidRPr="00EB1A67">
              <w:rPr>
                <w:rFonts w:asciiTheme="minorHAnsi" w:hAnsiTheme="minorHAnsi" w:cstheme="minorHAnsi"/>
                <w:color w:val="000000"/>
                <w:sz w:val="18"/>
                <w:szCs w:val="18"/>
              </w:rPr>
              <w:t>θεριζοαλωνιστών</w:t>
            </w:r>
            <w:proofErr w:type="spellEnd"/>
            <w:r w:rsidRPr="00EB1A67">
              <w:rPr>
                <w:rFonts w:asciiTheme="minorHAnsi" w:hAnsiTheme="minorHAnsi" w:cstheme="minorHAnsi"/>
                <w:color w:val="000000"/>
                <w:sz w:val="18"/>
                <w:szCs w:val="18"/>
              </w:rPr>
              <w:t>"</w:t>
            </w:r>
          </w:p>
        </w:tc>
        <w:tc>
          <w:tcPr>
            <w:tcW w:w="1412" w:type="dxa"/>
            <w:tcBorders>
              <w:top w:val="nil"/>
              <w:left w:val="nil"/>
              <w:bottom w:val="single" w:sz="4" w:space="0" w:color="auto"/>
              <w:right w:val="single" w:sz="4" w:space="0" w:color="auto"/>
            </w:tcBorders>
            <w:shd w:val="clear" w:color="auto" w:fill="auto"/>
            <w:vAlign w:val="center"/>
            <w:hideMark/>
          </w:tcPr>
          <w:p w14:paraId="34CF20A8"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Αντιπεριφέρεια</w:t>
            </w:r>
            <w:proofErr w:type="spellEnd"/>
            <w:r w:rsidRPr="00AF2EFC">
              <w:rPr>
                <w:rFonts w:asciiTheme="minorHAnsi" w:hAnsiTheme="minorHAnsi" w:cstheme="minorHAnsi"/>
                <w:color w:val="000000"/>
                <w:sz w:val="18"/>
                <w:szCs w:val="18"/>
              </w:rPr>
              <w:t xml:space="preserve"> Αγροτικής Ανάπτυξης Περιφέρειας Δυτικής Μακεδονίας</w:t>
            </w:r>
          </w:p>
        </w:tc>
        <w:tc>
          <w:tcPr>
            <w:tcW w:w="2434" w:type="dxa"/>
            <w:tcBorders>
              <w:top w:val="nil"/>
              <w:left w:val="nil"/>
              <w:bottom w:val="single" w:sz="4" w:space="0" w:color="auto"/>
              <w:right w:val="single" w:sz="4" w:space="0" w:color="auto"/>
            </w:tcBorders>
            <w:shd w:val="clear" w:color="auto" w:fill="auto"/>
            <w:vAlign w:val="center"/>
            <w:hideMark/>
          </w:tcPr>
          <w:p w14:paraId="09248CF3"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Αμφιθέατρο Κωνσταντίνος Καραμανλής, ΖΕΠ</w:t>
            </w:r>
          </w:p>
        </w:tc>
        <w:tc>
          <w:tcPr>
            <w:tcW w:w="2533" w:type="dxa"/>
            <w:tcBorders>
              <w:top w:val="nil"/>
              <w:left w:val="nil"/>
              <w:bottom w:val="single" w:sz="4" w:space="0" w:color="auto"/>
              <w:right w:val="single" w:sz="4" w:space="0" w:color="auto"/>
            </w:tcBorders>
            <w:shd w:val="clear" w:color="auto" w:fill="auto"/>
            <w:vAlign w:val="center"/>
            <w:hideMark/>
          </w:tcPr>
          <w:p w14:paraId="5A3FF76E"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 Λάμπρος </w:t>
            </w:r>
            <w:proofErr w:type="spellStart"/>
            <w:r w:rsidRPr="00AF2EFC">
              <w:rPr>
                <w:rFonts w:asciiTheme="minorHAnsi" w:hAnsiTheme="minorHAnsi" w:cstheme="minorHAnsi"/>
                <w:color w:val="000000"/>
                <w:sz w:val="18"/>
                <w:szCs w:val="18"/>
              </w:rPr>
              <w:t>Χατζηζήσης</w:t>
            </w:r>
            <w:proofErr w:type="spellEnd"/>
            <w:r w:rsidRPr="00AF2EFC">
              <w:rPr>
                <w:rFonts w:asciiTheme="minorHAnsi" w:hAnsiTheme="minorHAnsi" w:cstheme="minorHAnsi"/>
                <w:color w:val="000000"/>
                <w:sz w:val="18"/>
                <w:szCs w:val="18"/>
              </w:rPr>
              <w:t>, Αντιπεριφερειάρχης Αγροτικής Ανάπτυξης</w:t>
            </w:r>
            <w:r w:rsidRPr="00AF2EFC">
              <w:rPr>
                <w:rFonts w:asciiTheme="minorHAnsi" w:hAnsiTheme="minorHAnsi" w:cstheme="minorHAnsi"/>
                <w:color w:val="000000"/>
                <w:sz w:val="18"/>
                <w:szCs w:val="18"/>
              </w:rPr>
              <w:br/>
              <w:t>2. Γρηγόριος Τσιούμαρης, Αντιπεριφερειάρχης Δίκαιης Αναπτυξιακής Μετάβασης</w:t>
            </w:r>
            <w:r w:rsidRPr="00AF2EFC">
              <w:rPr>
                <w:rFonts w:asciiTheme="minorHAnsi" w:hAnsiTheme="minorHAnsi" w:cstheme="minorHAnsi"/>
                <w:color w:val="000000"/>
                <w:sz w:val="18"/>
                <w:szCs w:val="18"/>
              </w:rPr>
              <w:br/>
              <w:t xml:space="preserve">3. Στέργιος </w:t>
            </w:r>
            <w:proofErr w:type="spellStart"/>
            <w:r w:rsidRPr="00AF2EFC">
              <w:rPr>
                <w:rFonts w:asciiTheme="minorHAnsi" w:hAnsiTheme="minorHAnsi" w:cstheme="minorHAnsi"/>
                <w:color w:val="000000"/>
                <w:sz w:val="18"/>
                <w:szCs w:val="18"/>
              </w:rPr>
              <w:t>Κιάνας</w:t>
            </w:r>
            <w:proofErr w:type="spellEnd"/>
            <w:r w:rsidRPr="00AF2EFC">
              <w:rPr>
                <w:rFonts w:asciiTheme="minorHAnsi" w:hAnsiTheme="minorHAnsi" w:cstheme="minorHAnsi"/>
                <w:color w:val="000000"/>
                <w:sz w:val="18"/>
                <w:szCs w:val="18"/>
              </w:rPr>
              <w:t>, Αντιπεριφερειάρχης Ψηφιακού Μετασχηματισμού και Ηλεκτρονικής Διακυβέρνησης</w:t>
            </w:r>
            <w:r w:rsidRPr="00AF2EFC">
              <w:rPr>
                <w:rFonts w:asciiTheme="minorHAnsi" w:hAnsiTheme="minorHAnsi" w:cstheme="minorHAnsi"/>
                <w:color w:val="000000"/>
                <w:sz w:val="18"/>
                <w:szCs w:val="18"/>
              </w:rPr>
              <w:br/>
              <w:t>4. Θεόδωρος Θεοδωρόπουλος, Προϊστάμενος Τμήματος Στρατηγικού Σχεδιασμού και Αξιολόγησης, Δ/</w:t>
            </w:r>
            <w:proofErr w:type="spellStart"/>
            <w:r w:rsidRPr="00AF2EFC">
              <w:rPr>
                <w:rFonts w:asciiTheme="minorHAnsi" w:hAnsiTheme="minorHAnsi" w:cstheme="minorHAnsi"/>
                <w:color w:val="000000"/>
                <w:sz w:val="18"/>
                <w:szCs w:val="18"/>
              </w:rPr>
              <w:t>νση</w:t>
            </w:r>
            <w:proofErr w:type="spellEnd"/>
            <w:r w:rsidRPr="00AF2EFC">
              <w:rPr>
                <w:rFonts w:asciiTheme="minorHAnsi" w:hAnsiTheme="minorHAnsi" w:cstheme="minorHAnsi"/>
                <w:color w:val="000000"/>
                <w:sz w:val="18"/>
                <w:szCs w:val="18"/>
              </w:rPr>
              <w:t xml:space="preserve"> Προγραμματισμού και Ανάπτυξης Π.Δ.Μ.</w:t>
            </w:r>
          </w:p>
        </w:tc>
      </w:tr>
      <w:tr w:rsidR="00AF2EFC" w:rsidRPr="00AF2EFC" w14:paraId="592144F6" w14:textId="77777777" w:rsidTr="00011133">
        <w:trPr>
          <w:trHeight w:val="27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EB4FCD"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18</w:t>
            </w:r>
          </w:p>
        </w:tc>
        <w:tc>
          <w:tcPr>
            <w:tcW w:w="1085" w:type="dxa"/>
            <w:tcBorders>
              <w:top w:val="nil"/>
              <w:left w:val="nil"/>
              <w:bottom w:val="single" w:sz="4" w:space="0" w:color="auto"/>
              <w:right w:val="single" w:sz="4" w:space="0" w:color="auto"/>
            </w:tcBorders>
            <w:shd w:val="clear" w:color="auto" w:fill="auto"/>
            <w:noWrap/>
            <w:vAlign w:val="center"/>
            <w:hideMark/>
          </w:tcPr>
          <w:p w14:paraId="14612E16"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25/5/2022</w:t>
            </w:r>
          </w:p>
        </w:tc>
        <w:tc>
          <w:tcPr>
            <w:tcW w:w="2601" w:type="dxa"/>
            <w:tcBorders>
              <w:top w:val="nil"/>
              <w:left w:val="nil"/>
              <w:bottom w:val="single" w:sz="4" w:space="0" w:color="auto"/>
              <w:right w:val="single" w:sz="4" w:space="0" w:color="auto"/>
            </w:tcBorders>
            <w:shd w:val="clear" w:color="auto" w:fill="auto"/>
            <w:vAlign w:val="center"/>
            <w:hideMark/>
          </w:tcPr>
          <w:p w14:paraId="6F31C7D3"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Ημερίδα-Ανοικτή εκδήλωση:</w:t>
            </w:r>
            <w:r w:rsidRPr="00EB1A67">
              <w:rPr>
                <w:rFonts w:asciiTheme="minorHAnsi" w:hAnsiTheme="minorHAnsi" w:cstheme="minorHAnsi"/>
                <w:color w:val="000000"/>
                <w:sz w:val="18"/>
                <w:szCs w:val="18"/>
              </w:rPr>
              <w:br/>
              <w:t>Νέος Αναπτυξιακός Νόμος και Επενδυτικές Ευκαιρίες στη Δυτική Μακεδονία</w:t>
            </w:r>
          </w:p>
        </w:tc>
        <w:tc>
          <w:tcPr>
            <w:tcW w:w="1412" w:type="dxa"/>
            <w:tcBorders>
              <w:top w:val="nil"/>
              <w:left w:val="nil"/>
              <w:bottom w:val="single" w:sz="4" w:space="0" w:color="auto"/>
              <w:right w:val="single" w:sz="4" w:space="0" w:color="auto"/>
            </w:tcBorders>
            <w:shd w:val="clear" w:color="auto" w:fill="auto"/>
            <w:vAlign w:val="center"/>
            <w:hideMark/>
          </w:tcPr>
          <w:p w14:paraId="63CBCE94"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Υπουργείο Εσωτερικών (τομέας Μακεδονίας - Θράκης)</w:t>
            </w:r>
            <w:r w:rsidRPr="00AF2EFC">
              <w:rPr>
                <w:rFonts w:asciiTheme="minorHAnsi" w:hAnsiTheme="minorHAnsi" w:cstheme="minorHAnsi"/>
                <w:color w:val="000000"/>
                <w:sz w:val="18"/>
                <w:szCs w:val="18"/>
              </w:rPr>
              <w:br/>
              <w:t>και</w:t>
            </w:r>
            <w:r w:rsidRPr="00AF2EFC">
              <w:rPr>
                <w:rFonts w:asciiTheme="minorHAnsi" w:hAnsiTheme="minorHAnsi" w:cstheme="minorHAnsi"/>
                <w:color w:val="000000"/>
                <w:sz w:val="18"/>
                <w:szCs w:val="18"/>
              </w:rPr>
              <w:br/>
              <w:t>Περιφέρεια Δυτικής Μακεδονίας</w:t>
            </w:r>
          </w:p>
        </w:tc>
        <w:tc>
          <w:tcPr>
            <w:tcW w:w="2434" w:type="dxa"/>
            <w:tcBorders>
              <w:top w:val="nil"/>
              <w:left w:val="nil"/>
              <w:bottom w:val="single" w:sz="4" w:space="0" w:color="auto"/>
              <w:right w:val="single" w:sz="4" w:space="0" w:color="auto"/>
            </w:tcBorders>
            <w:shd w:val="clear" w:color="auto" w:fill="auto"/>
            <w:vAlign w:val="center"/>
            <w:hideMark/>
          </w:tcPr>
          <w:p w14:paraId="1CC0F762"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Αμφιθέατρο Κωνσταντίνος Καραμανλής, ΖΕΠ</w:t>
            </w:r>
          </w:p>
        </w:tc>
        <w:tc>
          <w:tcPr>
            <w:tcW w:w="2533" w:type="dxa"/>
            <w:tcBorders>
              <w:top w:val="nil"/>
              <w:left w:val="nil"/>
              <w:bottom w:val="single" w:sz="4" w:space="0" w:color="auto"/>
              <w:right w:val="single" w:sz="4" w:space="0" w:color="auto"/>
            </w:tcBorders>
            <w:shd w:val="clear" w:color="auto" w:fill="auto"/>
            <w:vAlign w:val="center"/>
            <w:hideMark/>
          </w:tcPr>
          <w:p w14:paraId="31DF287E"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 Σταύρος Καλαφάτης, Υφυπουργός Εσωτερικών αρμόδιος για θέματα Μακεδονίας – Θράκης</w:t>
            </w:r>
            <w:r w:rsidRPr="00AF2EFC">
              <w:rPr>
                <w:rFonts w:asciiTheme="minorHAnsi" w:hAnsiTheme="minorHAnsi" w:cstheme="minorHAnsi"/>
                <w:color w:val="000000"/>
                <w:sz w:val="18"/>
                <w:szCs w:val="18"/>
              </w:rPr>
              <w:br/>
              <w:t>2. Γεώργιος Κασαπίδης, Περιφερειάρχης Δυτικής Μακεδονίας</w:t>
            </w:r>
            <w:r w:rsidRPr="00AF2EFC">
              <w:rPr>
                <w:rFonts w:asciiTheme="minorHAnsi" w:hAnsiTheme="minorHAnsi" w:cstheme="minorHAnsi"/>
                <w:color w:val="000000"/>
                <w:sz w:val="18"/>
                <w:szCs w:val="18"/>
              </w:rPr>
              <w:br/>
              <w:t>3. Γρηγόριος Τσιούμαρης, Αντιπεριφερειάρχης Δίκαιης Αναπτυξιακής Μετάβασης</w:t>
            </w:r>
            <w:r w:rsidRPr="00AF2EFC">
              <w:rPr>
                <w:rFonts w:asciiTheme="minorHAnsi" w:hAnsiTheme="minorHAnsi" w:cstheme="minorHAnsi"/>
                <w:color w:val="000000"/>
                <w:sz w:val="18"/>
                <w:szCs w:val="18"/>
              </w:rPr>
              <w:br/>
              <w:t xml:space="preserve">4. Δημοσθένης </w:t>
            </w:r>
            <w:proofErr w:type="spellStart"/>
            <w:r w:rsidRPr="00AF2EFC">
              <w:rPr>
                <w:rFonts w:asciiTheme="minorHAnsi" w:hAnsiTheme="minorHAnsi" w:cstheme="minorHAnsi"/>
                <w:color w:val="000000"/>
                <w:sz w:val="18"/>
                <w:szCs w:val="18"/>
              </w:rPr>
              <w:t>Ταχταλίδης</w:t>
            </w:r>
            <w:proofErr w:type="spellEnd"/>
            <w:r w:rsidRPr="00AF2EFC">
              <w:rPr>
                <w:rFonts w:asciiTheme="minorHAnsi" w:hAnsiTheme="minorHAnsi" w:cstheme="minorHAnsi"/>
                <w:color w:val="000000"/>
                <w:sz w:val="18"/>
                <w:szCs w:val="18"/>
              </w:rPr>
              <w:t>, Προϊστάμενος Διεύθυνσης Ιδιωτικών Επενδύσεων ΥΠΕΣ</w:t>
            </w:r>
            <w:r w:rsidRPr="00AF2EFC">
              <w:rPr>
                <w:rFonts w:asciiTheme="minorHAnsi" w:hAnsiTheme="minorHAnsi" w:cstheme="minorHAnsi"/>
                <w:color w:val="000000"/>
                <w:sz w:val="18"/>
                <w:szCs w:val="18"/>
              </w:rPr>
              <w:br/>
              <w:t xml:space="preserve">5. Αναστάσιος </w:t>
            </w:r>
            <w:proofErr w:type="spellStart"/>
            <w:r w:rsidRPr="00AF2EFC">
              <w:rPr>
                <w:rFonts w:asciiTheme="minorHAnsi" w:hAnsiTheme="minorHAnsi" w:cstheme="minorHAnsi"/>
                <w:color w:val="000000"/>
                <w:sz w:val="18"/>
                <w:szCs w:val="18"/>
              </w:rPr>
              <w:t>Ζαφειρίδης</w:t>
            </w:r>
            <w:proofErr w:type="spellEnd"/>
            <w:r w:rsidRPr="00AF2EFC">
              <w:rPr>
                <w:rFonts w:asciiTheme="minorHAnsi" w:hAnsiTheme="minorHAnsi" w:cstheme="minorHAnsi"/>
                <w:color w:val="000000"/>
                <w:sz w:val="18"/>
                <w:szCs w:val="18"/>
              </w:rPr>
              <w:t>, Αν. Προϊστάμενος Τμήματος Ενημέρωσης Επενδυτών και Επικοινωνίας</w:t>
            </w:r>
            <w:r w:rsidRPr="00AF2EFC">
              <w:rPr>
                <w:rFonts w:asciiTheme="minorHAnsi" w:hAnsiTheme="minorHAnsi" w:cstheme="minorHAnsi"/>
                <w:color w:val="000000"/>
                <w:sz w:val="18"/>
                <w:szCs w:val="18"/>
              </w:rPr>
              <w:br/>
              <w:t>6. Δημήτριος Σταθόπουλος, Προϊστάμενος Διεύθυνσης Ιδιωτικών Επενδύσεων και Καινοτομίας Π.Δ.Μ.</w:t>
            </w:r>
            <w:r w:rsidRPr="00AF2EFC">
              <w:rPr>
                <w:rFonts w:asciiTheme="minorHAnsi" w:hAnsiTheme="minorHAnsi" w:cstheme="minorHAnsi"/>
                <w:color w:val="000000"/>
                <w:sz w:val="18"/>
                <w:szCs w:val="18"/>
              </w:rPr>
              <w:br/>
              <w:t>7. Ιωάννης Παπαδόπουλος, Αν. Προϊστάμενος Διαχειριστικής Αρχής Π.Δ.Μ.</w:t>
            </w:r>
          </w:p>
        </w:tc>
      </w:tr>
      <w:tr w:rsidR="00AF2EFC" w:rsidRPr="00AF2EFC" w14:paraId="2EC32C45" w14:textId="77777777" w:rsidTr="00011133">
        <w:trPr>
          <w:trHeight w:val="14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C5F6D60"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19</w:t>
            </w:r>
          </w:p>
        </w:tc>
        <w:tc>
          <w:tcPr>
            <w:tcW w:w="1085" w:type="dxa"/>
            <w:tcBorders>
              <w:top w:val="nil"/>
              <w:left w:val="nil"/>
              <w:bottom w:val="single" w:sz="4" w:space="0" w:color="auto"/>
              <w:right w:val="single" w:sz="4" w:space="0" w:color="auto"/>
            </w:tcBorders>
            <w:shd w:val="clear" w:color="auto" w:fill="auto"/>
            <w:noWrap/>
            <w:vAlign w:val="center"/>
            <w:hideMark/>
          </w:tcPr>
          <w:p w14:paraId="23F3FE2D"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1/6/2022</w:t>
            </w:r>
          </w:p>
        </w:tc>
        <w:tc>
          <w:tcPr>
            <w:tcW w:w="2601" w:type="dxa"/>
            <w:tcBorders>
              <w:top w:val="nil"/>
              <w:left w:val="nil"/>
              <w:bottom w:val="single" w:sz="4" w:space="0" w:color="auto"/>
              <w:right w:val="single" w:sz="4" w:space="0" w:color="auto"/>
            </w:tcBorders>
            <w:shd w:val="clear" w:color="auto" w:fill="auto"/>
            <w:vAlign w:val="center"/>
            <w:hideMark/>
          </w:tcPr>
          <w:p w14:paraId="626AD964"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Παρουσίαση του έργου: "Ανάλυση και τεκμηρίωση της σκοπιμότητας αξιοποίησης του εγχώριου λιγνίτη σε προϊόντα υψηλής προστιθέμενης αξίας"</w:t>
            </w:r>
          </w:p>
        </w:tc>
        <w:tc>
          <w:tcPr>
            <w:tcW w:w="1412" w:type="dxa"/>
            <w:tcBorders>
              <w:top w:val="nil"/>
              <w:left w:val="nil"/>
              <w:bottom w:val="single" w:sz="4" w:space="0" w:color="auto"/>
              <w:right w:val="single" w:sz="4" w:space="0" w:color="auto"/>
            </w:tcBorders>
            <w:shd w:val="clear" w:color="auto" w:fill="auto"/>
            <w:vAlign w:val="center"/>
            <w:hideMark/>
          </w:tcPr>
          <w:p w14:paraId="3822B163"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ΤΕΕ/ΤΔΜ</w:t>
            </w:r>
          </w:p>
        </w:tc>
        <w:tc>
          <w:tcPr>
            <w:tcW w:w="2434" w:type="dxa"/>
            <w:tcBorders>
              <w:top w:val="nil"/>
              <w:left w:val="nil"/>
              <w:bottom w:val="single" w:sz="4" w:space="0" w:color="auto"/>
              <w:right w:val="single" w:sz="4" w:space="0" w:color="auto"/>
            </w:tcBorders>
            <w:shd w:val="clear" w:color="auto" w:fill="auto"/>
            <w:vAlign w:val="center"/>
            <w:hideMark/>
          </w:tcPr>
          <w:p w14:paraId="25FBF79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Γραφεία ΤΕΕ/ΤΔΜ Κοζάνη</w:t>
            </w:r>
          </w:p>
        </w:tc>
        <w:tc>
          <w:tcPr>
            <w:tcW w:w="2533" w:type="dxa"/>
            <w:tcBorders>
              <w:top w:val="nil"/>
              <w:left w:val="nil"/>
              <w:bottom w:val="single" w:sz="4" w:space="0" w:color="auto"/>
              <w:right w:val="single" w:sz="4" w:space="0" w:color="auto"/>
            </w:tcBorders>
            <w:shd w:val="clear" w:color="auto" w:fill="auto"/>
            <w:vAlign w:val="center"/>
            <w:hideMark/>
          </w:tcPr>
          <w:p w14:paraId="4E55058F" w14:textId="77777777" w:rsidR="00AF2EFC" w:rsidRPr="00AF2EFC" w:rsidRDefault="00AF2EFC" w:rsidP="00EB1A67">
            <w:pPr>
              <w:spacing w:after="240"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 Ευάγγελος </w:t>
            </w:r>
            <w:proofErr w:type="spellStart"/>
            <w:r w:rsidRPr="00AF2EFC">
              <w:rPr>
                <w:rFonts w:asciiTheme="minorHAnsi" w:hAnsiTheme="minorHAnsi" w:cstheme="minorHAnsi"/>
                <w:color w:val="000000"/>
                <w:sz w:val="18"/>
                <w:szCs w:val="18"/>
              </w:rPr>
              <w:t>Καρλόπουλος</w:t>
            </w:r>
            <w:proofErr w:type="spellEnd"/>
            <w:r w:rsidRPr="00AF2EFC">
              <w:rPr>
                <w:rFonts w:asciiTheme="minorHAnsi" w:hAnsiTheme="minorHAnsi" w:cstheme="minorHAnsi"/>
                <w:color w:val="000000"/>
                <w:sz w:val="18"/>
                <w:szCs w:val="18"/>
              </w:rPr>
              <w:t xml:space="preserve"> </w:t>
            </w:r>
            <w:r w:rsidRPr="00AF2EFC">
              <w:rPr>
                <w:rFonts w:asciiTheme="minorHAnsi" w:hAnsiTheme="minorHAnsi" w:cstheme="minorHAnsi"/>
                <w:color w:val="000000"/>
                <w:sz w:val="18"/>
                <w:szCs w:val="18"/>
              </w:rPr>
              <w:br/>
              <w:t xml:space="preserve">2. Γεώργιος Τζίτζικας </w:t>
            </w:r>
            <w:r w:rsidRPr="00AF2EFC">
              <w:rPr>
                <w:rFonts w:asciiTheme="minorHAnsi" w:hAnsiTheme="minorHAnsi" w:cstheme="minorHAnsi"/>
                <w:color w:val="000000"/>
                <w:sz w:val="18"/>
                <w:szCs w:val="18"/>
              </w:rPr>
              <w:br/>
              <w:t xml:space="preserve">3. Φραγκίσκος </w:t>
            </w:r>
            <w:proofErr w:type="spellStart"/>
            <w:r w:rsidRPr="00AF2EFC">
              <w:rPr>
                <w:rFonts w:asciiTheme="minorHAnsi" w:hAnsiTheme="minorHAnsi" w:cstheme="minorHAnsi"/>
                <w:color w:val="000000"/>
                <w:sz w:val="18"/>
                <w:szCs w:val="18"/>
              </w:rPr>
              <w:t>Παυλουδάκης</w:t>
            </w:r>
            <w:proofErr w:type="spellEnd"/>
            <w:r w:rsidRPr="00AF2EFC">
              <w:rPr>
                <w:rFonts w:asciiTheme="minorHAnsi" w:hAnsiTheme="minorHAnsi" w:cstheme="minorHAnsi"/>
                <w:color w:val="000000"/>
                <w:sz w:val="18"/>
                <w:szCs w:val="18"/>
              </w:rPr>
              <w:br/>
              <w:t xml:space="preserve">4. Νικόλαος </w:t>
            </w:r>
            <w:proofErr w:type="spellStart"/>
            <w:r w:rsidRPr="00AF2EFC">
              <w:rPr>
                <w:rFonts w:asciiTheme="minorHAnsi" w:hAnsiTheme="minorHAnsi" w:cstheme="minorHAnsi"/>
                <w:color w:val="000000"/>
                <w:sz w:val="18"/>
                <w:szCs w:val="18"/>
              </w:rPr>
              <w:t>Συλλίρης</w:t>
            </w:r>
            <w:proofErr w:type="spellEnd"/>
            <w:r w:rsidRPr="00AF2EFC">
              <w:rPr>
                <w:rFonts w:asciiTheme="minorHAnsi" w:hAnsiTheme="minorHAnsi" w:cstheme="minorHAnsi"/>
                <w:color w:val="000000"/>
                <w:sz w:val="18"/>
                <w:szCs w:val="18"/>
              </w:rPr>
              <w:t xml:space="preserve"> (Πρόεδρος ΤΕΕ/ΤΔΜ)</w:t>
            </w:r>
          </w:p>
        </w:tc>
      </w:tr>
      <w:tr w:rsidR="00AF2EFC" w:rsidRPr="00AF2EFC" w14:paraId="4DCC75BE" w14:textId="77777777" w:rsidTr="00011133">
        <w:trPr>
          <w:trHeight w:val="12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862D6F"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w:t>
            </w:r>
          </w:p>
        </w:tc>
        <w:tc>
          <w:tcPr>
            <w:tcW w:w="1085" w:type="dxa"/>
            <w:tcBorders>
              <w:top w:val="nil"/>
              <w:left w:val="nil"/>
              <w:bottom w:val="single" w:sz="4" w:space="0" w:color="auto"/>
              <w:right w:val="single" w:sz="4" w:space="0" w:color="auto"/>
            </w:tcBorders>
            <w:shd w:val="clear" w:color="auto" w:fill="auto"/>
            <w:noWrap/>
            <w:vAlign w:val="center"/>
            <w:hideMark/>
          </w:tcPr>
          <w:p w14:paraId="0689B10D"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3/6/2022</w:t>
            </w:r>
          </w:p>
        </w:tc>
        <w:tc>
          <w:tcPr>
            <w:tcW w:w="2601" w:type="dxa"/>
            <w:tcBorders>
              <w:top w:val="nil"/>
              <w:left w:val="nil"/>
              <w:bottom w:val="single" w:sz="4" w:space="0" w:color="auto"/>
              <w:right w:val="single" w:sz="4" w:space="0" w:color="auto"/>
            </w:tcBorders>
            <w:shd w:val="clear" w:color="auto" w:fill="auto"/>
            <w:vAlign w:val="center"/>
            <w:hideMark/>
          </w:tcPr>
          <w:p w14:paraId="6B59FC43"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Ημερίδα στο πλαίσιο της Εβδομάδας Κλιματικής Ουδετερότητας:</w:t>
            </w:r>
            <w:r w:rsidRPr="00EB1A67">
              <w:rPr>
                <w:rFonts w:asciiTheme="minorHAnsi" w:hAnsiTheme="minorHAnsi" w:cstheme="minorHAnsi"/>
                <w:color w:val="000000"/>
                <w:sz w:val="18"/>
                <w:szCs w:val="18"/>
              </w:rPr>
              <w:br/>
              <w:t>Κλιματική Ουδετερότητα</w:t>
            </w:r>
          </w:p>
        </w:tc>
        <w:tc>
          <w:tcPr>
            <w:tcW w:w="1412" w:type="dxa"/>
            <w:tcBorders>
              <w:top w:val="nil"/>
              <w:left w:val="nil"/>
              <w:bottom w:val="single" w:sz="4" w:space="0" w:color="auto"/>
              <w:right w:val="single" w:sz="4" w:space="0" w:color="auto"/>
            </w:tcBorders>
            <w:shd w:val="clear" w:color="auto" w:fill="auto"/>
            <w:noWrap/>
            <w:vAlign w:val="center"/>
            <w:hideMark/>
          </w:tcPr>
          <w:p w14:paraId="762F8D8C"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Περιφέρεια Δυτικής Μακεδονίας, Δήμος Κοζάνης, </w:t>
            </w:r>
            <w:proofErr w:type="spellStart"/>
            <w:r w:rsidRPr="00AF2EFC">
              <w:rPr>
                <w:rFonts w:asciiTheme="minorHAnsi" w:hAnsiTheme="minorHAnsi" w:cstheme="minorHAnsi"/>
                <w:color w:val="000000"/>
                <w:sz w:val="18"/>
                <w:szCs w:val="18"/>
              </w:rPr>
              <w:t>ΑΝΚΟ,Διάδυμα,HellaBiom,cscp,Κεντρική</w:t>
            </w:r>
            <w:proofErr w:type="spellEnd"/>
            <w:r w:rsidRPr="00AF2EFC">
              <w:rPr>
                <w:rFonts w:asciiTheme="minorHAnsi" w:hAnsiTheme="minorHAnsi" w:cstheme="minorHAnsi"/>
                <w:color w:val="000000"/>
                <w:sz w:val="18"/>
                <w:szCs w:val="18"/>
              </w:rPr>
              <w:t xml:space="preserve"> Ένωση Δήμων Ελλάδας, </w:t>
            </w:r>
            <w:proofErr w:type="spellStart"/>
            <w:r w:rsidRPr="00AF2EFC">
              <w:rPr>
                <w:rFonts w:asciiTheme="minorHAnsi" w:hAnsiTheme="minorHAnsi" w:cstheme="minorHAnsi"/>
                <w:color w:val="000000"/>
                <w:sz w:val="18"/>
                <w:szCs w:val="18"/>
              </w:rPr>
              <w:lastRenderedPageBreak/>
              <w:t>Enterprise</w:t>
            </w:r>
            <w:proofErr w:type="spellEnd"/>
            <w:r w:rsidRPr="00AF2EFC">
              <w:rPr>
                <w:rFonts w:asciiTheme="minorHAnsi" w:hAnsiTheme="minorHAnsi" w:cstheme="minorHAnsi"/>
                <w:color w:val="000000"/>
                <w:sz w:val="18"/>
                <w:szCs w:val="18"/>
              </w:rPr>
              <w:t xml:space="preserve"> Europe </w:t>
            </w:r>
            <w:proofErr w:type="spellStart"/>
            <w:r w:rsidRPr="00AF2EFC">
              <w:rPr>
                <w:rFonts w:asciiTheme="minorHAnsi" w:hAnsiTheme="minorHAnsi" w:cstheme="minorHAnsi"/>
                <w:color w:val="000000"/>
                <w:sz w:val="18"/>
                <w:szCs w:val="18"/>
              </w:rPr>
              <w:t>Network</w:t>
            </w:r>
            <w:proofErr w:type="spellEnd"/>
          </w:p>
        </w:tc>
        <w:tc>
          <w:tcPr>
            <w:tcW w:w="2434" w:type="dxa"/>
            <w:tcBorders>
              <w:top w:val="nil"/>
              <w:left w:val="nil"/>
              <w:bottom w:val="single" w:sz="4" w:space="0" w:color="auto"/>
              <w:right w:val="single" w:sz="4" w:space="0" w:color="auto"/>
            </w:tcBorders>
            <w:shd w:val="clear" w:color="auto" w:fill="auto"/>
            <w:noWrap/>
            <w:vAlign w:val="center"/>
            <w:hideMark/>
          </w:tcPr>
          <w:p w14:paraId="195633C4"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lastRenderedPageBreak/>
              <w:t>Κοβεντάρειο</w:t>
            </w:r>
            <w:proofErr w:type="spellEnd"/>
          </w:p>
        </w:tc>
        <w:tc>
          <w:tcPr>
            <w:tcW w:w="2533" w:type="dxa"/>
            <w:tcBorders>
              <w:top w:val="nil"/>
              <w:left w:val="nil"/>
              <w:bottom w:val="single" w:sz="4" w:space="0" w:color="auto"/>
              <w:right w:val="single" w:sz="4" w:space="0" w:color="auto"/>
            </w:tcBorders>
            <w:shd w:val="clear" w:color="auto" w:fill="auto"/>
            <w:vAlign w:val="center"/>
            <w:hideMark/>
          </w:tcPr>
          <w:p w14:paraId="1B0C9C14"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 Μιχάλης Παπαδόπουλος, Υφυπουργός Υποδομών και Μεταφορών</w:t>
            </w:r>
            <w:r w:rsidRPr="00AF2EFC">
              <w:rPr>
                <w:rFonts w:asciiTheme="minorHAnsi" w:hAnsiTheme="minorHAnsi" w:cstheme="minorHAnsi"/>
                <w:color w:val="000000"/>
                <w:sz w:val="18"/>
                <w:szCs w:val="18"/>
              </w:rPr>
              <w:br/>
              <w:t xml:space="preserve">2. Μανώλης </w:t>
            </w:r>
            <w:proofErr w:type="spellStart"/>
            <w:r w:rsidRPr="00AF2EFC">
              <w:rPr>
                <w:rFonts w:asciiTheme="minorHAnsi" w:hAnsiTheme="minorHAnsi" w:cstheme="minorHAnsi"/>
                <w:color w:val="000000"/>
                <w:sz w:val="18"/>
                <w:szCs w:val="18"/>
              </w:rPr>
              <w:t>Γραφάκος</w:t>
            </w:r>
            <w:proofErr w:type="spellEnd"/>
            <w:r w:rsidRPr="00AF2EFC">
              <w:rPr>
                <w:rFonts w:asciiTheme="minorHAnsi" w:hAnsiTheme="minorHAnsi" w:cstheme="minorHAnsi"/>
                <w:color w:val="000000"/>
                <w:sz w:val="18"/>
                <w:szCs w:val="18"/>
              </w:rPr>
              <w:t>, Γεν. Γραμματέας Συντονισμού Διαχείρισης Αποβλήτων, Υπουργείο Περιβάλλοντος και Ενέργειας</w:t>
            </w:r>
            <w:r w:rsidRPr="00AF2EFC">
              <w:rPr>
                <w:rFonts w:asciiTheme="minorHAnsi" w:hAnsiTheme="minorHAnsi" w:cstheme="minorHAnsi"/>
                <w:color w:val="000000"/>
                <w:sz w:val="18"/>
                <w:szCs w:val="18"/>
              </w:rPr>
              <w:br/>
              <w:t xml:space="preserve">3. Γρηγόριος Τσιούμαρης, </w:t>
            </w:r>
            <w:r w:rsidRPr="00AF2EFC">
              <w:rPr>
                <w:rFonts w:asciiTheme="minorHAnsi" w:hAnsiTheme="minorHAnsi" w:cstheme="minorHAnsi"/>
                <w:color w:val="000000"/>
                <w:sz w:val="18"/>
                <w:szCs w:val="18"/>
              </w:rPr>
              <w:lastRenderedPageBreak/>
              <w:t>Αντιπεριφερειάρχης Δίκαιης Αναπτυξιακής Μετάβασης</w:t>
            </w:r>
            <w:r w:rsidRPr="00AF2EFC">
              <w:rPr>
                <w:rFonts w:asciiTheme="minorHAnsi" w:hAnsiTheme="minorHAnsi" w:cstheme="minorHAnsi"/>
                <w:color w:val="000000"/>
                <w:sz w:val="18"/>
                <w:szCs w:val="18"/>
              </w:rPr>
              <w:br/>
              <w:t xml:space="preserve">4. Λάζαρος </w:t>
            </w:r>
            <w:proofErr w:type="spellStart"/>
            <w:r w:rsidRPr="00AF2EFC">
              <w:rPr>
                <w:rFonts w:asciiTheme="minorHAnsi" w:hAnsiTheme="minorHAnsi" w:cstheme="minorHAnsi"/>
                <w:color w:val="000000"/>
                <w:sz w:val="18"/>
                <w:szCs w:val="18"/>
              </w:rPr>
              <w:t>Μαλούτας</w:t>
            </w:r>
            <w:proofErr w:type="spellEnd"/>
            <w:r w:rsidRPr="00AF2EFC">
              <w:rPr>
                <w:rFonts w:asciiTheme="minorHAnsi" w:hAnsiTheme="minorHAnsi" w:cstheme="minorHAnsi"/>
                <w:color w:val="000000"/>
                <w:sz w:val="18"/>
                <w:szCs w:val="18"/>
              </w:rPr>
              <w:t>, Δήμαρχος Κοζάνης</w:t>
            </w:r>
            <w:r w:rsidRPr="00AF2EFC">
              <w:rPr>
                <w:rFonts w:asciiTheme="minorHAnsi" w:hAnsiTheme="minorHAnsi" w:cstheme="minorHAnsi"/>
                <w:color w:val="000000"/>
                <w:sz w:val="18"/>
                <w:szCs w:val="18"/>
              </w:rPr>
              <w:br/>
              <w:t xml:space="preserve">5. Απόστολος Αγραφιώτης, </w:t>
            </w:r>
            <w:proofErr w:type="spellStart"/>
            <w:r w:rsidRPr="00AF2EFC">
              <w:rPr>
                <w:rFonts w:asciiTheme="minorHAnsi" w:hAnsiTheme="minorHAnsi" w:cstheme="minorHAnsi"/>
                <w:color w:val="000000"/>
                <w:sz w:val="18"/>
                <w:szCs w:val="18"/>
              </w:rPr>
              <w:t>Δήμοε</w:t>
            </w:r>
            <w:proofErr w:type="spellEnd"/>
            <w:r w:rsidRPr="00AF2EFC">
              <w:rPr>
                <w:rFonts w:asciiTheme="minorHAnsi" w:hAnsiTheme="minorHAnsi" w:cstheme="minorHAnsi"/>
                <w:color w:val="000000"/>
                <w:sz w:val="18"/>
                <w:szCs w:val="18"/>
              </w:rPr>
              <w:t xml:space="preserve"> Κοζάνης</w:t>
            </w:r>
            <w:r w:rsidRPr="00AF2EFC">
              <w:rPr>
                <w:rFonts w:asciiTheme="minorHAnsi" w:hAnsiTheme="minorHAnsi" w:cstheme="minorHAnsi"/>
                <w:color w:val="000000"/>
                <w:sz w:val="18"/>
                <w:szCs w:val="18"/>
              </w:rPr>
              <w:br/>
              <w:t>6. Νικόλαος Νικολακόπουλος, Γενικός Γραμματέας Δήμος Καλλιθέας</w:t>
            </w:r>
            <w:r w:rsidRPr="00AF2EFC">
              <w:rPr>
                <w:rFonts w:asciiTheme="minorHAnsi" w:hAnsiTheme="minorHAnsi" w:cstheme="minorHAnsi"/>
                <w:color w:val="000000"/>
                <w:sz w:val="18"/>
                <w:szCs w:val="18"/>
              </w:rPr>
              <w:br/>
              <w:t xml:space="preserve">7. Κωνσταντίνα </w:t>
            </w:r>
            <w:proofErr w:type="spellStart"/>
            <w:r w:rsidRPr="00AF2EFC">
              <w:rPr>
                <w:rFonts w:asciiTheme="minorHAnsi" w:hAnsiTheme="minorHAnsi" w:cstheme="minorHAnsi"/>
                <w:color w:val="000000"/>
                <w:sz w:val="18"/>
                <w:szCs w:val="18"/>
              </w:rPr>
              <w:t>Ζαχαρή</w:t>
            </w:r>
            <w:proofErr w:type="spellEnd"/>
            <w:r w:rsidRPr="00AF2EFC">
              <w:rPr>
                <w:rFonts w:asciiTheme="minorHAnsi" w:hAnsiTheme="minorHAnsi" w:cstheme="minorHAnsi"/>
                <w:color w:val="000000"/>
                <w:sz w:val="18"/>
                <w:szCs w:val="18"/>
              </w:rPr>
              <w:t xml:space="preserve">, Δήμος </w:t>
            </w:r>
            <w:proofErr w:type="spellStart"/>
            <w:r w:rsidRPr="00AF2EFC">
              <w:rPr>
                <w:rFonts w:asciiTheme="minorHAnsi" w:hAnsiTheme="minorHAnsi" w:cstheme="minorHAnsi"/>
                <w:color w:val="000000"/>
                <w:sz w:val="18"/>
                <w:szCs w:val="18"/>
              </w:rPr>
              <w:t>Τρικκαίων</w:t>
            </w:r>
            <w:proofErr w:type="spellEnd"/>
            <w:r w:rsidRPr="00AF2EFC">
              <w:rPr>
                <w:rFonts w:asciiTheme="minorHAnsi" w:hAnsiTheme="minorHAnsi" w:cstheme="minorHAnsi"/>
                <w:color w:val="000000"/>
                <w:sz w:val="18"/>
                <w:szCs w:val="18"/>
              </w:rPr>
              <w:br/>
              <w:t xml:space="preserve">8. Βασίλης </w:t>
            </w:r>
            <w:proofErr w:type="spellStart"/>
            <w:r w:rsidRPr="00AF2EFC">
              <w:rPr>
                <w:rFonts w:asciiTheme="minorHAnsi" w:hAnsiTheme="minorHAnsi" w:cstheme="minorHAnsi"/>
                <w:color w:val="000000"/>
                <w:sz w:val="18"/>
                <w:szCs w:val="18"/>
              </w:rPr>
              <w:t>Παπαθανασίου</w:t>
            </w:r>
            <w:proofErr w:type="spellEnd"/>
            <w:r w:rsidRPr="00AF2EFC">
              <w:rPr>
                <w:rFonts w:asciiTheme="minorHAnsi" w:hAnsiTheme="minorHAnsi" w:cstheme="minorHAnsi"/>
                <w:color w:val="000000"/>
                <w:sz w:val="18"/>
                <w:szCs w:val="18"/>
              </w:rPr>
              <w:t>, Δ/</w:t>
            </w:r>
            <w:proofErr w:type="spellStart"/>
            <w:r w:rsidRPr="00AF2EFC">
              <w:rPr>
                <w:rFonts w:asciiTheme="minorHAnsi" w:hAnsiTheme="minorHAnsi" w:cstheme="minorHAnsi"/>
                <w:color w:val="000000"/>
                <w:sz w:val="18"/>
                <w:szCs w:val="18"/>
              </w:rPr>
              <w:t>ντης</w:t>
            </w:r>
            <w:proofErr w:type="spellEnd"/>
            <w:r w:rsidRPr="00AF2EFC">
              <w:rPr>
                <w:rFonts w:asciiTheme="minorHAnsi" w:hAnsiTheme="minorHAnsi" w:cstheme="minorHAnsi"/>
                <w:color w:val="000000"/>
                <w:sz w:val="18"/>
                <w:szCs w:val="18"/>
              </w:rPr>
              <w:t xml:space="preserve"> Περιβάλλοντος Δήμου Κοζάνης</w:t>
            </w:r>
            <w:r w:rsidRPr="00AF2EFC">
              <w:rPr>
                <w:rFonts w:asciiTheme="minorHAnsi" w:hAnsiTheme="minorHAnsi" w:cstheme="minorHAnsi"/>
                <w:color w:val="000000"/>
                <w:sz w:val="18"/>
                <w:szCs w:val="18"/>
              </w:rPr>
              <w:br/>
              <w:t xml:space="preserve">9. Κων/νος </w:t>
            </w:r>
            <w:proofErr w:type="spellStart"/>
            <w:r w:rsidRPr="00AF2EFC">
              <w:rPr>
                <w:rFonts w:asciiTheme="minorHAnsi" w:hAnsiTheme="minorHAnsi" w:cstheme="minorHAnsi"/>
                <w:color w:val="000000"/>
                <w:sz w:val="18"/>
                <w:szCs w:val="18"/>
              </w:rPr>
              <w:t>Τσιόπτσιας</w:t>
            </w:r>
            <w:proofErr w:type="spellEnd"/>
            <w:r w:rsidRPr="00AF2EFC">
              <w:rPr>
                <w:rFonts w:asciiTheme="minorHAnsi" w:hAnsiTheme="minorHAnsi" w:cstheme="minorHAnsi"/>
                <w:color w:val="000000"/>
                <w:sz w:val="18"/>
                <w:szCs w:val="18"/>
              </w:rPr>
              <w:t>, Δ/</w:t>
            </w:r>
            <w:proofErr w:type="spellStart"/>
            <w:r w:rsidRPr="00AF2EFC">
              <w:rPr>
                <w:rFonts w:asciiTheme="minorHAnsi" w:hAnsiTheme="minorHAnsi" w:cstheme="minorHAnsi"/>
                <w:color w:val="000000"/>
                <w:sz w:val="18"/>
                <w:szCs w:val="18"/>
              </w:rPr>
              <w:t>ντης</w:t>
            </w:r>
            <w:proofErr w:type="spellEnd"/>
            <w:r w:rsidRPr="00AF2EFC">
              <w:rPr>
                <w:rFonts w:asciiTheme="minorHAnsi" w:hAnsiTheme="minorHAnsi" w:cstheme="minorHAnsi"/>
                <w:color w:val="000000"/>
                <w:sz w:val="18"/>
                <w:szCs w:val="18"/>
              </w:rPr>
              <w:t xml:space="preserve"> Σχεδιασμού και Ανάπτυξης ΔΙΑΔΥΜΑ Α.Ε.</w:t>
            </w:r>
            <w:r w:rsidRPr="00AF2EFC">
              <w:rPr>
                <w:rFonts w:asciiTheme="minorHAnsi" w:hAnsiTheme="minorHAnsi" w:cstheme="minorHAnsi"/>
                <w:color w:val="000000"/>
                <w:sz w:val="18"/>
                <w:szCs w:val="18"/>
              </w:rPr>
              <w:br/>
              <w:t>10. Δημοσθένης Αναγνωστόπουλος, Γενικός Γραμματέας Υπουργείου Ψηφιακής Διακυβέρνησης</w:t>
            </w:r>
            <w:r w:rsidRPr="00AF2EFC">
              <w:rPr>
                <w:rFonts w:asciiTheme="minorHAnsi" w:hAnsiTheme="minorHAnsi" w:cstheme="minorHAnsi"/>
                <w:color w:val="000000"/>
                <w:sz w:val="18"/>
                <w:szCs w:val="18"/>
              </w:rPr>
              <w:br/>
              <w:t xml:space="preserve">11. Στέργιος </w:t>
            </w:r>
            <w:proofErr w:type="spellStart"/>
            <w:r w:rsidRPr="00AF2EFC">
              <w:rPr>
                <w:rFonts w:asciiTheme="minorHAnsi" w:hAnsiTheme="minorHAnsi" w:cstheme="minorHAnsi"/>
                <w:color w:val="000000"/>
                <w:sz w:val="18"/>
                <w:szCs w:val="18"/>
              </w:rPr>
              <w:t>Κίανας,Αντιπεριφερειάρχης</w:t>
            </w:r>
            <w:proofErr w:type="spellEnd"/>
            <w:r w:rsidRPr="00AF2EFC">
              <w:rPr>
                <w:rFonts w:asciiTheme="minorHAnsi" w:hAnsiTheme="minorHAnsi" w:cstheme="minorHAnsi"/>
                <w:color w:val="000000"/>
                <w:sz w:val="18"/>
                <w:szCs w:val="18"/>
              </w:rPr>
              <w:t xml:space="preserve"> Ψηφιακής Μετάβασης και Ηλεκτρονικής Διακυβέρνησης</w:t>
            </w:r>
            <w:r w:rsidRPr="00AF2EFC">
              <w:rPr>
                <w:rFonts w:asciiTheme="minorHAnsi" w:hAnsiTheme="minorHAnsi" w:cstheme="minorHAnsi"/>
                <w:color w:val="000000"/>
                <w:sz w:val="18"/>
                <w:szCs w:val="18"/>
              </w:rPr>
              <w:br/>
              <w:t xml:space="preserve">12. Γεώργιος </w:t>
            </w:r>
            <w:proofErr w:type="spellStart"/>
            <w:r w:rsidRPr="00AF2EFC">
              <w:rPr>
                <w:rFonts w:asciiTheme="minorHAnsi" w:hAnsiTheme="minorHAnsi" w:cstheme="minorHAnsi"/>
                <w:color w:val="000000"/>
                <w:sz w:val="18"/>
                <w:szCs w:val="18"/>
              </w:rPr>
              <w:t>Λάππας</w:t>
            </w:r>
            <w:proofErr w:type="spellEnd"/>
            <w:r w:rsidRPr="00AF2EFC">
              <w:rPr>
                <w:rFonts w:asciiTheme="minorHAnsi" w:hAnsiTheme="minorHAnsi" w:cstheme="minorHAnsi"/>
                <w:color w:val="000000"/>
                <w:sz w:val="18"/>
                <w:szCs w:val="18"/>
              </w:rPr>
              <w:t>, Καθηγητής, Δ/</w:t>
            </w:r>
            <w:proofErr w:type="spellStart"/>
            <w:r w:rsidRPr="00AF2EFC">
              <w:rPr>
                <w:rFonts w:asciiTheme="minorHAnsi" w:hAnsiTheme="minorHAnsi" w:cstheme="minorHAnsi"/>
                <w:color w:val="000000"/>
                <w:sz w:val="18"/>
                <w:szCs w:val="18"/>
              </w:rPr>
              <w:t>ντής</w:t>
            </w:r>
            <w:proofErr w:type="spellEnd"/>
            <w:r w:rsidRPr="00AF2EFC">
              <w:rPr>
                <w:rFonts w:asciiTheme="minorHAnsi" w:hAnsiTheme="minorHAnsi" w:cstheme="minorHAnsi"/>
                <w:color w:val="000000"/>
                <w:sz w:val="18"/>
                <w:szCs w:val="18"/>
              </w:rPr>
              <w:t xml:space="preserve"> Εργαστηρίου Ψηφιακών Μέσων και Στρατηγικής Επικοινωνίας, Πανεπιστήμιο Δυτικής Μακεδονίας</w:t>
            </w:r>
          </w:p>
        </w:tc>
      </w:tr>
      <w:tr w:rsidR="00AF2EFC" w:rsidRPr="00A2209E" w14:paraId="0F4FAEA2" w14:textId="77777777" w:rsidTr="00011133">
        <w:trPr>
          <w:trHeight w:val="197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CDE8FE"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lastRenderedPageBreak/>
              <w:t>2</w:t>
            </w:r>
            <w:r>
              <w:rPr>
                <w:rFonts w:asciiTheme="minorHAnsi" w:hAnsiTheme="minorHAnsi" w:cstheme="minorHAnsi"/>
                <w:color w:val="000000"/>
                <w:sz w:val="18"/>
                <w:szCs w:val="18"/>
              </w:rPr>
              <w:t>1</w:t>
            </w:r>
          </w:p>
        </w:tc>
        <w:tc>
          <w:tcPr>
            <w:tcW w:w="1085" w:type="dxa"/>
            <w:tcBorders>
              <w:top w:val="nil"/>
              <w:left w:val="nil"/>
              <w:bottom w:val="single" w:sz="4" w:space="0" w:color="auto"/>
              <w:right w:val="single" w:sz="4" w:space="0" w:color="auto"/>
            </w:tcBorders>
            <w:shd w:val="clear" w:color="auto" w:fill="auto"/>
            <w:noWrap/>
            <w:vAlign w:val="center"/>
            <w:hideMark/>
          </w:tcPr>
          <w:p w14:paraId="7170327C"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8/6/2022</w:t>
            </w:r>
          </w:p>
        </w:tc>
        <w:tc>
          <w:tcPr>
            <w:tcW w:w="2601" w:type="dxa"/>
            <w:tcBorders>
              <w:top w:val="nil"/>
              <w:left w:val="nil"/>
              <w:bottom w:val="single" w:sz="4" w:space="0" w:color="auto"/>
              <w:right w:val="single" w:sz="4" w:space="0" w:color="auto"/>
            </w:tcBorders>
            <w:shd w:val="clear" w:color="auto" w:fill="auto"/>
            <w:vAlign w:val="center"/>
            <w:hideMark/>
          </w:tcPr>
          <w:p w14:paraId="784DB38F" w14:textId="77777777" w:rsidR="00AF2EFC" w:rsidRPr="00EB1A67" w:rsidRDefault="00AF2EFC" w:rsidP="00EB1A67">
            <w:pPr>
              <w:spacing w:line="240" w:lineRule="auto"/>
              <w:jc w:val="center"/>
              <w:rPr>
                <w:rFonts w:asciiTheme="minorHAnsi" w:hAnsiTheme="minorHAnsi" w:cstheme="minorHAnsi"/>
                <w:color w:val="000000"/>
                <w:sz w:val="18"/>
                <w:szCs w:val="18"/>
                <w:lang w:val="en-US"/>
              </w:rPr>
            </w:pPr>
            <w:proofErr w:type="spellStart"/>
            <w:proofErr w:type="gramStart"/>
            <w:r w:rsidRPr="00EB1A67">
              <w:rPr>
                <w:rFonts w:asciiTheme="minorHAnsi" w:hAnsiTheme="minorHAnsi" w:cstheme="minorHAnsi"/>
                <w:color w:val="000000"/>
                <w:sz w:val="18"/>
                <w:szCs w:val="18"/>
                <w:lang w:val="en-US"/>
              </w:rPr>
              <w:t>RePowerEU</w:t>
            </w:r>
            <w:proofErr w:type="spellEnd"/>
            <w:r w:rsidRPr="00EB1A67">
              <w:rPr>
                <w:rFonts w:asciiTheme="minorHAnsi" w:hAnsiTheme="minorHAnsi" w:cstheme="minorHAnsi"/>
                <w:color w:val="000000"/>
                <w:sz w:val="18"/>
                <w:szCs w:val="18"/>
                <w:lang w:val="en-US"/>
              </w:rPr>
              <w:t xml:space="preserve">  :</w:t>
            </w:r>
            <w:proofErr w:type="gramEnd"/>
            <w:r w:rsidRPr="00EB1A67">
              <w:rPr>
                <w:rFonts w:asciiTheme="minorHAnsi" w:hAnsiTheme="minorHAnsi" w:cstheme="minorHAnsi"/>
                <w:color w:val="000000"/>
                <w:sz w:val="18"/>
                <w:szCs w:val="18"/>
                <w:lang w:val="en-US"/>
              </w:rPr>
              <w:t xml:space="preserve"> Towards more affordable, secure and sustainable energy?</w:t>
            </w:r>
          </w:p>
        </w:tc>
        <w:tc>
          <w:tcPr>
            <w:tcW w:w="1412" w:type="dxa"/>
            <w:tcBorders>
              <w:top w:val="nil"/>
              <w:left w:val="nil"/>
              <w:bottom w:val="single" w:sz="4" w:space="0" w:color="auto"/>
              <w:right w:val="single" w:sz="4" w:space="0" w:color="auto"/>
            </w:tcBorders>
            <w:shd w:val="clear" w:color="auto" w:fill="auto"/>
            <w:vAlign w:val="center"/>
            <w:hideMark/>
          </w:tcPr>
          <w:p w14:paraId="57EE602C" w14:textId="77777777" w:rsidR="00AF2EFC" w:rsidRPr="00AF2EFC" w:rsidRDefault="00AF2EFC" w:rsidP="00EB1A67">
            <w:pPr>
              <w:spacing w:line="240" w:lineRule="auto"/>
              <w:jc w:val="center"/>
              <w:rPr>
                <w:rFonts w:asciiTheme="minorHAnsi" w:hAnsiTheme="minorHAnsi" w:cstheme="minorHAnsi"/>
                <w:color w:val="000000"/>
                <w:sz w:val="18"/>
                <w:szCs w:val="18"/>
                <w:lang w:val="en-US"/>
              </w:rPr>
            </w:pPr>
            <w:r w:rsidRPr="00AF2EFC">
              <w:rPr>
                <w:rFonts w:asciiTheme="minorHAnsi" w:hAnsiTheme="minorHAnsi" w:cstheme="minorHAnsi"/>
                <w:color w:val="000000"/>
                <w:sz w:val="18"/>
                <w:szCs w:val="18"/>
                <w:lang w:val="en-US"/>
              </w:rPr>
              <w:t>European Commission and European Policy Centre</w:t>
            </w:r>
          </w:p>
        </w:tc>
        <w:tc>
          <w:tcPr>
            <w:tcW w:w="2434" w:type="dxa"/>
            <w:tcBorders>
              <w:top w:val="nil"/>
              <w:left w:val="nil"/>
              <w:bottom w:val="single" w:sz="4" w:space="0" w:color="auto"/>
              <w:right w:val="single" w:sz="4" w:space="0" w:color="auto"/>
            </w:tcBorders>
            <w:shd w:val="clear" w:color="auto" w:fill="auto"/>
            <w:noWrap/>
            <w:vAlign w:val="center"/>
            <w:hideMark/>
          </w:tcPr>
          <w:p w14:paraId="6EEC4F2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Τηλεδιάσκεψη</w:t>
            </w:r>
          </w:p>
        </w:tc>
        <w:tc>
          <w:tcPr>
            <w:tcW w:w="2533" w:type="dxa"/>
            <w:tcBorders>
              <w:top w:val="nil"/>
              <w:left w:val="nil"/>
              <w:bottom w:val="single" w:sz="4" w:space="0" w:color="auto"/>
              <w:right w:val="single" w:sz="4" w:space="0" w:color="auto"/>
            </w:tcBorders>
            <w:shd w:val="clear" w:color="auto" w:fill="auto"/>
            <w:vAlign w:val="center"/>
            <w:hideMark/>
          </w:tcPr>
          <w:p w14:paraId="7AA461FA" w14:textId="77777777" w:rsidR="00AF2EFC" w:rsidRPr="00AF2EFC" w:rsidRDefault="00AF2EFC" w:rsidP="00EB1A67">
            <w:pPr>
              <w:spacing w:line="240" w:lineRule="auto"/>
              <w:jc w:val="center"/>
              <w:rPr>
                <w:rFonts w:asciiTheme="minorHAnsi" w:hAnsiTheme="minorHAnsi" w:cstheme="minorHAnsi"/>
                <w:color w:val="000000"/>
                <w:sz w:val="18"/>
                <w:szCs w:val="18"/>
                <w:lang w:val="en-US"/>
              </w:rPr>
            </w:pPr>
            <w:r w:rsidRPr="00AF2EFC">
              <w:rPr>
                <w:rFonts w:asciiTheme="minorHAnsi" w:hAnsiTheme="minorHAnsi" w:cstheme="minorHAnsi"/>
                <w:color w:val="000000"/>
                <w:sz w:val="18"/>
                <w:szCs w:val="18"/>
                <w:lang w:val="en-US"/>
              </w:rPr>
              <w:t>1.Tatiana Marquez Uriarte, Member of Cabinet of the Commissioner for Energy Kadri Simson, European Commission</w:t>
            </w:r>
            <w:r w:rsidRPr="00AF2EFC">
              <w:rPr>
                <w:rFonts w:asciiTheme="minorHAnsi" w:hAnsiTheme="minorHAnsi" w:cstheme="minorHAnsi"/>
                <w:color w:val="000000"/>
                <w:sz w:val="18"/>
                <w:szCs w:val="18"/>
                <w:lang w:val="en-US"/>
              </w:rPr>
              <w:br/>
              <w:t xml:space="preserve">2. Annika Hedberg  ,Head of Sustainable Prosperity for Europe </w:t>
            </w:r>
            <w:proofErr w:type="spellStart"/>
            <w:r w:rsidRPr="00AF2EFC">
              <w:rPr>
                <w:rFonts w:asciiTheme="minorHAnsi" w:hAnsiTheme="minorHAnsi" w:cstheme="minorHAnsi"/>
                <w:color w:val="000000"/>
                <w:sz w:val="18"/>
                <w:szCs w:val="18"/>
                <w:lang w:val="en-US"/>
              </w:rPr>
              <w:t>Programme</w:t>
            </w:r>
            <w:proofErr w:type="spellEnd"/>
            <w:r w:rsidRPr="00AF2EFC">
              <w:rPr>
                <w:rFonts w:asciiTheme="minorHAnsi" w:hAnsiTheme="minorHAnsi" w:cstheme="minorHAnsi"/>
                <w:color w:val="000000"/>
                <w:sz w:val="18"/>
                <w:szCs w:val="18"/>
                <w:lang w:val="en-US"/>
              </w:rPr>
              <w:t>, European Policy Centre (Moderator)</w:t>
            </w:r>
          </w:p>
        </w:tc>
      </w:tr>
      <w:tr w:rsidR="00AF2EFC" w:rsidRPr="00AF2EFC" w14:paraId="18F87846" w14:textId="77777777" w:rsidTr="00011133">
        <w:trPr>
          <w:trHeight w:val="27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EB253C"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w:t>
            </w:r>
            <w:r>
              <w:rPr>
                <w:rFonts w:asciiTheme="minorHAnsi" w:hAnsiTheme="minorHAnsi" w:cstheme="minorHAnsi"/>
                <w:color w:val="000000"/>
                <w:sz w:val="18"/>
                <w:szCs w:val="18"/>
              </w:rPr>
              <w:t>2</w:t>
            </w:r>
          </w:p>
        </w:tc>
        <w:tc>
          <w:tcPr>
            <w:tcW w:w="1085" w:type="dxa"/>
            <w:tcBorders>
              <w:top w:val="nil"/>
              <w:left w:val="nil"/>
              <w:bottom w:val="single" w:sz="4" w:space="0" w:color="auto"/>
              <w:right w:val="single" w:sz="4" w:space="0" w:color="auto"/>
            </w:tcBorders>
            <w:shd w:val="clear" w:color="auto" w:fill="auto"/>
            <w:noWrap/>
            <w:vAlign w:val="center"/>
            <w:hideMark/>
          </w:tcPr>
          <w:p w14:paraId="1E006B55"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9-10/6/2022</w:t>
            </w:r>
          </w:p>
        </w:tc>
        <w:tc>
          <w:tcPr>
            <w:tcW w:w="2601" w:type="dxa"/>
            <w:tcBorders>
              <w:top w:val="nil"/>
              <w:left w:val="nil"/>
              <w:bottom w:val="single" w:sz="4" w:space="0" w:color="auto"/>
              <w:right w:val="single" w:sz="4" w:space="0" w:color="auto"/>
            </w:tcBorders>
            <w:shd w:val="clear" w:color="000000" w:fill="FFFFFF"/>
            <w:vAlign w:val="center"/>
            <w:hideMark/>
          </w:tcPr>
          <w:p w14:paraId="11224B29"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1ο  Διεθνές Συνέδριο </w:t>
            </w:r>
            <w:proofErr w:type="spellStart"/>
            <w:r w:rsidRPr="00EB1A67">
              <w:rPr>
                <w:rFonts w:asciiTheme="minorHAnsi" w:hAnsiTheme="minorHAnsi" w:cstheme="minorHAnsi"/>
                <w:color w:val="000000"/>
                <w:sz w:val="18"/>
                <w:szCs w:val="18"/>
              </w:rPr>
              <w:t>Greenmobility</w:t>
            </w:r>
            <w:proofErr w:type="spellEnd"/>
            <w:r w:rsidRPr="00EB1A67">
              <w:rPr>
                <w:rFonts w:asciiTheme="minorHAnsi" w:hAnsiTheme="minorHAnsi" w:cstheme="minorHAnsi"/>
                <w:color w:val="000000"/>
                <w:sz w:val="18"/>
                <w:szCs w:val="18"/>
              </w:rPr>
              <w:t xml:space="preserve"> 2022 (Ηλεκτροκίνηση και Ενέργεια) </w:t>
            </w:r>
          </w:p>
        </w:tc>
        <w:tc>
          <w:tcPr>
            <w:tcW w:w="1412" w:type="dxa"/>
            <w:tcBorders>
              <w:top w:val="nil"/>
              <w:left w:val="nil"/>
              <w:bottom w:val="single" w:sz="4" w:space="0" w:color="auto"/>
              <w:right w:val="single" w:sz="4" w:space="0" w:color="auto"/>
            </w:tcBorders>
            <w:shd w:val="clear" w:color="auto" w:fill="auto"/>
            <w:vAlign w:val="center"/>
            <w:hideMark/>
          </w:tcPr>
          <w:p w14:paraId="6BAA2EF8"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Πανεπιστήμιο Δυτικής Μακεδονίας</w:t>
            </w:r>
            <w:r w:rsidRPr="00AF2EFC">
              <w:rPr>
                <w:rFonts w:asciiTheme="minorHAnsi" w:hAnsiTheme="minorHAnsi" w:cstheme="minorHAnsi"/>
                <w:color w:val="000000"/>
                <w:sz w:val="18"/>
                <w:szCs w:val="18"/>
              </w:rPr>
              <w:br/>
              <w:t>υπό την αιγίδα του Υπουργείου Υποδομών και Μεταφορών και της Ρυθμιστικής Αρχής Ενέργειας (ΡΑΕ)</w:t>
            </w:r>
          </w:p>
        </w:tc>
        <w:tc>
          <w:tcPr>
            <w:tcW w:w="2434" w:type="dxa"/>
            <w:tcBorders>
              <w:top w:val="nil"/>
              <w:left w:val="nil"/>
              <w:bottom w:val="single" w:sz="4" w:space="0" w:color="auto"/>
              <w:right w:val="single" w:sz="4" w:space="0" w:color="auto"/>
            </w:tcBorders>
            <w:shd w:val="clear" w:color="auto" w:fill="auto"/>
            <w:noWrap/>
            <w:vAlign w:val="center"/>
            <w:hideMark/>
          </w:tcPr>
          <w:p w14:paraId="7AD8E071"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Αμφιθέατρο Σπύρος </w:t>
            </w:r>
            <w:proofErr w:type="spellStart"/>
            <w:r w:rsidRPr="00AF2EFC">
              <w:rPr>
                <w:rFonts w:asciiTheme="minorHAnsi" w:hAnsiTheme="minorHAnsi" w:cstheme="minorHAnsi"/>
                <w:color w:val="000000"/>
                <w:sz w:val="18"/>
                <w:szCs w:val="18"/>
              </w:rPr>
              <w:t>Αρσένης,Πανεπιστημιούπολη</w:t>
            </w:r>
            <w:proofErr w:type="spellEnd"/>
            <w:r w:rsidRPr="00AF2EFC">
              <w:rPr>
                <w:rFonts w:asciiTheme="minorHAnsi" w:hAnsiTheme="minorHAnsi" w:cstheme="minorHAnsi"/>
                <w:color w:val="000000"/>
                <w:sz w:val="18"/>
                <w:szCs w:val="18"/>
              </w:rPr>
              <w:t>, Κοίλα Κοζάνης</w:t>
            </w:r>
          </w:p>
        </w:tc>
        <w:tc>
          <w:tcPr>
            <w:tcW w:w="2533" w:type="dxa"/>
            <w:tcBorders>
              <w:top w:val="nil"/>
              <w:left w:val="nil"/>
              <w:bottom w:val="single" w:sz="4" w:space="0" w:color="auto"/>
              <w:right w:val="single" w:sz="4" w:space="0" w:color="auto"/>
            </w:tcBorders>
            <w:shd w:val="clear" w:color="auto" w:fill="auto"/>
            <w:vAlign w:val="center"/>
            <w:hideMark/>
          </w:tcPr>
          <w:p w14:paraId="6D275518" w14:textId="77777777" w:rsidR="00AF2EFC" w:rsidRPr="00AF2EFC" w:rsidRDefault="00AF2EFC" w:rsidP="00EB1A67">
            <w:pPr>
              <w:spacing w:line="240" w:lineRule="auto"/>
              <w:jc w:val="center"/>
              <w:rPr>
                <w:rFonts w:asciiTheme="minorHAnsi" w:hAnsiTheme="minorHAnsi" w:cstheme="minorHAnsi"/>
                <w:color w:val="000000"/>
                <w:sz w:val="18"/>
                <w:szCs w:val="18"/>
                <w:lang w:val="en-US"/>
              </w:rPr>
            </w:pPr>
            <w:r w:rsidRPr="00AF2EFC">
              <w:rPr>
                <w:rFonts w:asciiTheme="minorHAnsi" w:hAnsiTheme="minorHAnsi" w:cstheme="minorHAnsi"/>
                <w:color w:val="000000"/>
                <w:sz w:val="18"/>
                <w:szCs w:val="18"/>
              </w:rPr>
              <w:t xml:space="preserve">1. Μιχάλης </w:t>
            </w:r>
            <w:proofErr w:type="spellStart"/>
            <w:r w:rsidRPr="00AF2EFC">
              <w:rPr>
                <w:rFonts w:asciiTheme="minorHAnsi" w:hAnsiTheme="minorHAnsi" w:cstheme="minorHAnsi"/>
                <w:color w:val="000000"/>
                <w:sz w:val="18"/>
                <w:szCs w:val="18"/>
              </w:rPr>
              <w:t>Παπαδόπουλος,Υφυπουργός</w:t>
            </w:r>
            <w:proofErr w:type="spellEnd"/>
            <w:r w:rsidRPr="00AF2EFC">
              <w:rPr>
                <w:rFonts w:asciiTheme="minorHAnsi" w:hAnsiTheme="minorHAnsi" w:cstheme="minorHAnsi"/>
                <w:color w:val="000000"/>
                <w:sz w:val="18"/>
                <w:szCs w:val="18"/>
              </w:rPr>
              <w:t xml:space="preserve"> Μεταφορών, Υπουργείο Υποδομών &amp; Μεταφορών</w:t>
            </w:r>
            <w:r w:rsidRPr="00AF2EFC">
              <w:rPr>
                <w:rFonts w:asciiTheme="minorHAnsi" w:hAnsiTheme="minorHAnsi" w:cstheme="minorHAnsi"/>
                <w:color w:val="000000"/>
                <w:sz w:val="18"/>
                <w:szCs w:val="18"/>
              </w:rPr>
              <w:br/>
              <w:t xml:space="preserve">2.Ιωάννης </w:t>
            </w:r>
            <w:proofErr w:type="spellStart"/>
            <w:r w:rsidRPr="00AF2EFC">
              <w:rPr>
                <w:rFonts w:asciiTheme="minorHAnsi" w:hAnsiTheme="minorHAnsi" w:cstheme="minorHAnsi"/>
                <w:color w:val="000000"/>
                <w:sz w:val="18"/>
                <w:szCs w:val="18"/>
              </w:rPr>
              <w:t>Τσελίκης,Διευθυντής</w:t>
            </w:r>
            <w:proofErr w:type="spellEnd"/>
            <w:r w:rsidRPr="00AF2EFC">
              <w:rPr>
                <w:rFonts w:asciiTheme="minorHAnsi" w:hAnsiTheme="minorHAnsi" w:cstheme="minorHAnsi"/>
                <w:color w:val="000000"/>
                <w:sz w:val="18"/>
                <w:szCs w:val="18"/>
              </w:rPr>
              <w:t xml:space="preserve"> Τμήματος Ηλεκτροκίνησης Υπουργείο Περιβάλλοντος &amp; Ενέργειας. </w:t>
            </w:r>
            <w:r w:rsidRPr="00AF2EFC">
              <w:rPr>
                <w:rFonts w:asciiTheme="minorHAnsi" w:hAnsiTheme="minorHAnsi" w:cstheme="minorHAnsi"/>
                <w:color w:val="000000"/>
                <w:sz w:val="18"/>
                <w:szCs w:val="18"/>
              </w:rPr>
              <w:br/>
              <w:t xml:space="preserve">3.Δημήτριος </w:t>
            </w:r>
            <w:proofErr w:type="spellStart"/>
            <w:r w:rsidRPr="00AF2EFC">
              <w:rPr>
                <w:rFonts w:asciiTheme="minorHAnsi" w:hAnsiTheme="minorHAnsi" w:cstheme="minorHAnsi"/>
                <w:color w:val="000000"/>
                <w:sz w:val="18"/>
                <w:szCs w:val="18"/>
              </w:rPr>
              <w:t>Φούρλαρης,Αντιπρόεδρος</w:t>
            </w:r>
            <w:proofErr w:type="spellEnd"/>
            <w:r w:rsidRPr="00AF2EFC">
              <w:rPr>
                <w:rFonts w:asciiTheme="minorHAnsi" w:hAnsiTheme="minorHAnsi" w:cstheme="minorHAnsi"/>
                <w:color w:val="000000"/>
                <w:sz w:val="18"/>
                <w:szCs w:val="18"/>
              </w:rPr>
              <w:t xml:space="preserve"> Ρυθμιστικής Αρχής Ενέργειας (ΡΑΕ)</w:t>
            </w:r>
            <w:r w:rsidRPr="00AF2EFC">
              <w:rPr>
                <w:rFonts w:asciiTheme="minorHAnsi" w:hAnsiTheme="minorHAnsi" w:cstheme="minorHAnsi"/>
                <w:color w:val="000000"/>
                <w:sz w:val="18"/>
                <w:szCs w:val="18"/>
              </w:rPr>
              <w:br/>
              <w:t xml:space="preserve">4.Μενεγάτος </w:t>
            </w:r>
            <w:proofErr w:type="spellStart"/>
            <w:r w:rsidRPr="00AF2EFC">
              <w:rPr>
                <w:rFonts w:asciiTheme="minorHAnsi" w:hAnsiTheme="minorHAnsi" w:cstheme="minorHAnsi"/>
                <w:color w:val="000000"/>
                <w:sz w:val="18"/>
                <w:szCs w:val="18"/>
              </w:rPr>
              <w:t>Ηρακλής,Αναπληρωτής</w:t>
            </w:r>
            <w:proofErr w:type="spellEnd"/>
            <w:r w:rsidRPr="00AF2EFC">
              <w:rPr>
                <w:rFonts w:asciiTheme="minorHAnsi" w:hAnsiTheme="minorHAnsi" w:cstheme="minorHAnsi"/>
                <w:color w:val="000000"/>
                <w:sz w:val="18"/>
                <w:szCs w:val="18"/>
              </w:rPr>
              <w:t xml:space="preserve"> Διευθύνων Σύμβουλος Δικτύου (ΔΕΔΔΗΕ)</w:t>
            </w:r>
            <w:r w:rsidRPr="00AF2EFC">
              <w:rPr>
                <w:rFonts w:asciiTheme="minorHAnsi" w:hAnsiTheme="minorHAnsi" w:cstheme="minorHAnsi"/>
                <w:color w:val="000000"/>
                <w:sz w:val="18"/>
                <w:szCs w:val="18"/>
              </w:rPr>
              <w:br/>
              <w:t xml:space="preserve">5.Κυριάκος </w:t>
            </w:r>
            <w:proofErr w:type="spellStart"/>
            <w:r w:rsidRPr="00AF2EFC">
              <w:rPr>
                <w:rFonts w:asciiTheme="minorHAnsi" w:hAnsiTheme="minorHAnsi" w:cstheme="minorHAnsi"/>
                <w:color w:val="000000"/>
                <w:sz w:val="18"/>
                <w:szCs w:val="18"/>
              </w:rPr>
              <w:t>Κοφινάς,Διεύθυνση</w:t>
            </w:r>
            <w:proofErr w:type="spellEnd"/>
            <w:r w:rsidRPr="00AF2EFC">
              <w:rPr>
                <w:rFonts w:asciiTheme="minorHAnsi" w:hAnsiTheme="minorHAnsi" w:cstheme="minorHAnsi"/>
                <w:color w:val="000000"/>
                <w:sz w:val="18"/>
                <w:szCs w:val="18"/>
              </w:rPr>
              <w:t xml:space="preserve"> Ηλεκτροκίνησης ΔΕΗ Α.Ε.</w:t>
            </w:r>
            <w:r w:rsidRPr="00AF2EFC">
              <w:rPr>
                <w:rFonts w:asciiTheme="minorHAnsi" w:hAnsiTheme="minorHAnsi" w:cstheme="minorHAnsi"/>
                <w:color w:val="000000"/>
                <w:sz w:val="18"/>
                <w:szCs w:val="18"/>
              </w:rPr>
              <w:br/>
              <w:t xml:space="preserve">6.Ηλίας </w:t>
            </w:r>
            <w:proofErr w:type="spellStart"/>
            <w:r w:rsidRPr="00AF2EFC">
              <w:rPr>
                <w:rFonts w:asciiTheme="minorHAnsi" w:hAnsiTheme="minorHAnsi" w:cstheme="minorHAnsi"/>
                <w:color w:val="000000"/>
                <w:sz w:val="18"/>
                <w:szCs w:val="18"/>
              </w:rPr>
              <w:t>Πετρής,Διευθυντής</w:t>
            </w:r>
            <w:proofErr w:type="spellEnd"/>
            <w:r w:rsidRPr="00AF2EFC">
              <w:rPr>
                <w:rFonts w:asciiTheme="minorHAnsi" w:hAnsiTheme="minorHAnsi" w:cstheme="minorHAnsi"/>
                <w:color w:val="000000"/>
                <w:sz w:val="18"/>
                <w:szCs w:val="18"/>
              </w:rPr>
              <w:t xml:space="preserve"> Στρατηγικής &amp; Ηλεκτροκίνησης NRG-MOTOR OIL</w:t>
            </w:r>
            <w:r w:rsidRPr="00AF2EFC">
              <w:rPr>
                <w:rFonts w:asciiTheme="minorHAnsi" w:hAnsiTheme="minorHAnsi" w:cstheme="minorHAnsi"/>
                <w:color w:val="000000"/>
                <w:sz w:val="18"/>
                <w:szCs w:val="18"/>
              </w:rPr>
              <w:br/>
              <w:t xml:space="preserve">7.Δρ. Ευάγγελος </w:t>
            </w:r>
            <w:proofErr w:type="spellStart"/>
            <w:r w:rsidRPr="00AF2EFC">
              <w:rPr>
                <w:rFonts w:asciiTheme="minorHAnsi" w:hAnsiTheme="minorHAnsi" w:cstheme="minorHAnsi"/>
                <w:color w:val="000000"/>
                <w:sz w:val="18"/>
                <w:szCs w:val="18"/>
              </w:rPr>
              <w:t>Ζαχαρής,Business</w:t>
            </w:r>
            <w:proofErr w:type="spellEnd"/>
            <w:r w:rsidRPr="00AF2EFC">
              <w:rPr>
                <w:rFonts w:asciiTheme="minorHAnsi" w:hAnsiTheme="minorHAnsi" w:cstheme="minorHAnsi"/>
                <w:color w:val="000000"/>
                <w:sz w:val="18"/>
                <w:szCs w:val="18"/>
              </w:rPr>
              <w:t xml:space="preserve"> Development </w:t>
            </w:r>
            <w:proofErr w:type="spellStart"/>
            <w:r w:rsidRPr="00AF2EFC">
              <w:rPr>
                <w:rFonts w:asciiTheme="minorHAnsi" w:hAnsiTheme="minorHAnsi" w:cstheme="minorHAnsi"/>
                <w:color w:val="000000"/>
                <w:sz w:val="18"/>
                <w:szCs w:val="18"/>
              </w:rPr>
              <w:t>Manager</w:t>
            </w:r>
            <w:proofErr w:type="spellEnd"/>
            <w:r w:rsidRPr="00AF2EFC">
              <w:rPr>
                <w:rFonts w:asciiTheme="minorHAnsi" w:hAnsiTheme="minorHAnsi" w:cstheme="minorHAnsi"/>
                <w:color w:val="000000"/>
                <w:sz w:val="18"/>
                <w:szCs w:val="18"/>
              </w:rPr>
              <w:t xml:space="preserve"> | </w:t>
            </w:r>
            <w:proofErr w:type="spellStart"/>
            <w:r w:rsidRPr="00AF2EFC">
              <w:rPr>
                <w:rFonts w:asciiTheme="minorHAnsi" w:hAnsiTheme="minorHAnsi" w:cstheme="minorHAnsi"/>
                <w:color w:val="000000"/>
                <w:sz w:val="18"/>
                <w:szCs w:val="18"/>
              </w:rPr>
              <w:t>Mytilineos</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Power</w:t>
            </w:r>
            <w:proofErr w:type="spellEnd"/>
            <w:r w:rsidRPr="00AF2EFC">
              <w:rPr>
                <w:rFonts w:asciiTheme="minorHAnsi" w:hAnsiTheme="minorHAnsi" w:cstheme="minorHAnsi"/>
                <w:color w:val="000000"/>
                <w:sz w:val="18"/>
                <w:szCs w:val="18"/>
              </w:rPr>
              <w:t xml:space="preserve"> &amp; </w:t>
            </w:r>
            <w:proofErr w:type="spellStart"/>
            <w:r w:rsidRPr="00AF2EFC">
              <w:rPr>
                <w:rFonts w:asciiTheme="minorHAnsi" w:hAnsiTheme="minorHAnsi" w:cstheme="minorHAnsi"/>
                <w:color w:val="000000"/>
                <w:sz w:val="18"/>
                <w:szCs w:val="18"/>
              </w:rPr>
              <w:t>Gas</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Business</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Unit</w:t>
            </w:r>
            <w:proofErr w:type="spellEnd"/>
            <w:r w:rsidRPr="00AF2EFC">
              <w:rPr>
                <w:rFonts w:asciiTheme="minorHAnsi" w:hAnsiTheme="minorHAnsi" w:cstheme="minorHAnsi"/>
                <w:color w:val="000000"/>
                <w:sz w:val="18"/>
                <w:szCs w:val="18"/>
              </w:rPr>
              <w:br/>
            </w:r>
            <w:r w:rsidRPr="00AF2EFC">
              <w:rPr>
                <w:rFonts w:asciiTheme="minorHAnsi" w:hAnsiTheme="minorHAnsi" w:cstheme="minorHAnsi"/>
                <w:color w:val="000000"/>
                <w:sz w:val="18"/>
                <w:szCs w:val="18"/>
              </w:rPr>
              <w:lastRenderedPageBreak/>
              <w:t xml:space="preserve">8. Σπύρος </w:t>
            </w:r>
            <w:proofErr w:type="spellStart"/>
            <w:r w:rsidRPr="00AF2EFC">
              <w:rPr>
                <w:rFonts w:asciiTheme="minorHAnsi" w:hAnsiTheme="minorHAnsi" w:cstheme="minorHAnsi"/>
                <w:color w:val="000000"/>
                <w:sz w:val="18"/>
                <w:szCs w:val="18"/>
              </w:rPr>
              <w:t>Τζωρτζάτος,Direct</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Sales</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Manager</w:t>
            </w:r>
            <w:proofErr w:type="spellEnd"/>
            <w:r w:rsidRPr="00AF2EFC">
              <w:rPr>
                <w:rFonts w:asciiTheme="minorHAnsi" w:hAnsiTheme="minorHAnsi" w:cstheme="minorHAnsi"/>
                <w:color w:val="000000"/>
                <w:sz w:val="18"/>
                <w:szCs w:val="18"/>
              </w:rPr>
              <w:t xml:space="preserve"> WATT + VOLT</w:t>
            </w:r>
            <w:r w:rsidRPr="00AF2EFC">
              <w:rPr>
                <w:rFonts w:asciiTheme="minorHAnsi" w:hAnsiTheme="minorHAnsi" w:cstheme="minorHAnsi"/>
                <w:color w:val="000000"/>
                <w:sz w:val="18"/>
                <w:szCs w:val="18"/>
              </w:rPr>
              <w:br/>
              <w:t xml:space="preserve">9.Κασαπίδης </w:t>
            </w:r>
            <w:proofErr w:type="spellStart"/>
            <w:r w:rsidRPr="00AF2EFC">
              <w:rPr>
                <w:rFonts w:asciiTheme="minorHAnsi" w:hAnsiTheme="minorHAnsi" w:cstheme="minorHAnsi"/>
                <w:color w:val="000000"/>
                <w:sz w:val="18"/>
                <w:szCs w:val="18"/>
              </w:rPr>
              <w:t>Γεώργιος,Περιφερειάρχης</w:t>
            </w:r>
            <w:proofErr w:type="spellEnd"/>
            <w:r w:rsidRPr="00AF2EFC">
              <w:rPr>
                <w:rFonts w:asciiTheme="minorHAnsi" w:hAnsiTheme="minorHAnsi" w:cstheme="minorHAnsi"/>
                <w:color w:val="000000"/>
                <w:sz w:val="18"/>
                <w:szCs w:val="18"/>
              </w:rPr>
              <w:t xml:space="preserve"> Δυτικής Μακεδονίας</w:t>
            </w:r>
            <w:r w:rsidRPr="00AF2EFC">
              <w:rPr>
                <w:rFonts w:asciiTheme="minorHAnsi" w:hAnsiTheme="minorHAnsi" w:cstheme="minorHAnsi"/>
                <w:color w:val="000000"/>
                <w:sz w:val="18"/>
                <w:szCs w:val="18"/>
              </w:rPr>
              <w:br/>
              <w:t xml:space="preserve">10. </w:t>
            </w:r>
            <w:proofErr w:type="spellStart"/>
            <w:r w:rsidRPr="00AF2EFC">
              <w:rPr>
                <w:rFonts w:asciiTheme="minorHAnsi" w:hAnsiTheme="minorHAnsi" w:cstheme="minorHAnsi"/>
                <w:color w:val="000000"/>
                <w:sz w:val="18"/>
                <w:szCs w:val="18"/>
              </w:rPr>
              <w:t>Θεοδουλίδης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Θεόδωρος,Πρύτανης</w:t>
            </w:r>
            <w:proofErr w:type="spellEnd"/>
            <w:r w:rsidRPr="00AF2EFC">
              <w:rPr>
                <w:rFonts w:asciiTheme="minorHAnsi" w:hAnsiTheme="minorHAnsi" w:cstheme="minorHAnsi"/>
                <w:color w:val="000000"/>
                <w:sz w:val="18"/>
                <w:szCs w:val="18"/>
              </w:rPr>
              <w:t xml:space="preserve"> Πανεπιστημίου Δυτικής Μακεδονίας</w:t>
            </w:r>
            <w:r w:rsidRPr="00AF2EFC">
              <w:rPr>
                <w:rFonts w:asciiTheme="minorHAnsi" w:hAnsiTheme="minorHAnsi" w:cstheme="minorHAnsi"/>
                <w:color w:val="000000"/>
                <w:sz w:val="18"/>
                <w:szCs w:val="18"/>
              </w:rPr>
              <w:br/>
              <w:t xml:space="preserve">11. Ιωάννης </w:t>
            </w:r>
            <w:proofErr w:type="spellStart"/>
            <w:r w:rsidRPr="00AF2EFC">
              <w:rPr>
                <w:rFonts w:asciiTheme="minorHAnsi" w:hAnsiTheme="minorHAnsi" w:cstheme="minorHAnsi"/>
                <w:color w:val="000000"/>
                <w:sz w:val="18"/>
                <w:szCs w:val="18"/>
              </w:rPr>
              <w:t>Μπούκης,Δίκαιη</w:t>
            </w:r>
            <w:proofErr w:type="spellEnd"/>
            <w:r w:rsidRPr="00AF2EFC">
              <w:rPr>
                <w:rFonts w:asciiTheme="minorHAnsi" w:hAnsiTheme="minorHAnsi" w:cstheme="minorHAnsi"/>
                <w:color w:val="000000"/>
                <w:sz w:val="18"/>
                <w:szCs w:val="18"/>
              </w:rPr>
              <w:t xml:space="preserve"> μετάβαση AE</w:t>
            </w:r>
            <w:r w:rsidRPr="00AF2EFC">
              <w:rPr>
                <w:rFonts w:asciiTheme="minorHAnsi" w:hAnsiTheme="minorHAnsi" w:cstheme="minorHAnsi"/>
                <w:color w:val="000000"/>
                <w:sz w:val="18"/>
                <w:szCs w:val="18"/>
              </w:rPr>
              <w:br/>
              <w:t xml:space="preserve">12.Στάθης </w:t>
            </w:r>
            <w:proofErr w:type="spellStart"/>
            <w:r w:rsidRPr="00AF2EFC">
              <w:rPr>
                <w:rFonts w:asciiTheme="minorHAnsi" w:hAnsiTheme="minorHAnsi" w:cstheme="minorHAnsi"/>
                <w:color w:val="000000"/>
                <w:sz w:val="18"/>
                <w:szCs w:val="18"/>
              </w:rPr>
              <w:t>Σταθόπουλος,Πράσινο</w:t>
            </w:r>
            <w:proofErr w:type="spellEnd"/>
            <w:r w:rsidRPr="00AF2EFC">
              <w:rPr>
                <w:rFonts w:asciiTheme="minorHAnsi" w:hAnsiTheme="minorHAnsi" w:cstheme="minorHAnsi"/>
                <w:color w:val="000000"/>
                <w:sz w:val="18"/>
                <w:szCs w:val="18"/>
              </w:rPr>
              <w:t xml:space="preserve"> Ταμείο</w:t>
            </w:r>
            <w:r w:rsidRPr="00AF2EFC">
              <w:rPr>
                <w:rFonts w:asciiTheme="minorHAnsi" w:hAnsiTheme="minorHAnsi" w:cstheme="minorHAnsi"/>
                <w:color w:val="000000"/>
                <w:sz w:val="18"/>
                <w:szCs w:val="18"/>
              </w:rPr>
              <w:br/>
              <w:t xml:space="preserve">13.Κωνσταντίνος </w:t>
            </w:r>
            <w:proofErr w:type="spellStart"/>
            <w:r w:rsidRPr="00AF2EFC">
              <w:rPr>
                <w:rFonts w:asciiTheme="minorHAnsi" w:hAnsiTheme="minorHAnsi" w:cstheme="minorHAnsi"/>
                <w:color w:val="000000"/>
                <w:sz w:val="18"/>
                <w:szCs w:val="18"/>
              </w:rPr>
              <w:t>Μαγκανιώτης</w:t>
            </w:r>
            <w:proofErr w:type="spellEnd"/>
            <w:r w:rsidRPr="00AF2EFC">
              <w:rPr>
                <w:rFonts w:asciiTheme="minorHAnsi" w:hAnsiTheme="minorHAnsi" w:cstheme="minorHAnsi"/>
                <w:color w:val="000000"/>
                <w:sz w:val="18"/>
                <w:szCs w:val="18"/>
              </w:rPr>
              <w:t>,,Τομέας Ηλεκτροκίνησης, ΔΕΔΔΗΕ</w:t>
            </w:r>
            <w:r w:rsidRPr="00AF2EFC">
              <w:rPr>
                <w:rFonts w:asciiTheme="minorHAnsi" w:hAnsiTheme="minorHAnsi" w:cstheme="minorHAnsi"/>
                <w:color w:val="000000"/>
                <w:sz w:val="18"/>
                <w:szCs w:val="18"/>
              </w:rPr>
              <w:br/>
              <w:t xml:space="preserve">14. </w:t>
            </w:r>
            <w:proofErr w:type="spellStart"/>
            <w:r w:rsidRPr="00AF2EFC">
              <w:rPr>
                <w:rFonts w:asciiTheme="minorHAnsi" w:hAnsiTheme="minorHAnsi" w:cstheme="minorHAnsi"/>
                <w:color w:val="000000"/>
                <w:sz w:val="18"/>
                <w:szCs w:val="18"/>
              </w:rPr>
              <w:t>Ζυγούρης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Φώτης,Πρόεδρος</w:t>
            </w:r>
            <w:proofErr w:type="spellEnd"/>
            <w:r w:rsidRPr="00AF2EFC">
              <w:rPr>
                <w:rFonts w:asciiTheme="minorHAnsi" w:hAnsiTheme="minorHAnsi" w:cstheme="minorHAnsi"/>
                <w:color w:val="000000"/>
                <w:sz w:val="18"/>
                <w:szCs w:val="18"/>
              </w:rPr>
              <w:t xml:space="preserve"> ΣΕΦΠΕΔΜ</w:t>
            </w:r>
            <w:r w:rsidRPr="00AF2EFC">
              <w:rPr>
                <w:rFonts w:asciiTheme="minorHAnsi" w:hAnsiTheme="minorHAnsi" w:cstheme="minorHAnsi"/>
                <w:color w:val="000000"/>
                <w:sz w:val="18"/>
                <w:szCs w:val="18"/>
              </w:rPr>
              <w:br/>
              <w:t xml:space="preserve">15. Γιάννης </w:t>
            </w:r>
            <w:proofErr w:type="spellStart"/>
            <w:r w:rsidRPr="00AF2EFC">
              <w:rPr>
                <w:rFonts w:asciiTheme="minorHAnsi" w:hAnsiTheme="minorHAnsi" w:cstheme="minorHAnsi"/>
                <w:color w:val="000000"/>
                <w:sz w:val="18"/>
                <w:szCs w:val="18"/>
              </w:rPr>
              <w:t>Μητλιάγκας,Πρόεδρος</w:t>
            </w:r>
            <w:proofErr w:type="spellEnd"/>
            <w:r w:rsidRPr="00AF2EFC">
              <w:rPr>
                <w:rFonts w:asciiTheme="minorHAnsi" w:hAnsiTheme="minorHAnsi" w:cstheme="minorHAnsi"/>
                <w:color w:val="000000"/>
                <w:sz w:val="18"/>
                <w:szCs w:val="18"/>
              </w:rPr>
              <w:t xml:space="preserve"> ΕΒΕ Κοζάνης</w:t>
            </w:r>
            <w:r w:rsidRPr="00AF2EFC">
              <w:rPr>
                <w:rFonts w:asciiTheme="minorHAnsi" w:hAnsiTheme="minorHAnsi" w:cstheme="minorHAnsi"/>
                <w:color w:val="000000"/>
                <w:sz w:val="18"/>
                <w:szCs w:val="18"/>
              </w:rPr>
              <w:br/>
              <w:t>16.Στεφανίδης Γεώργιος, Παν. Πατρών</w:t>
            </w:r>
          </w:p>
        </w:tc>
      </w:tr>
      <w:tr w:rsidR="00AF2EFC" w:rsidRPr="00AF2EFC" w14:paraId="60FA35D0" w14:textId="77777777" w:rsidTr="00011133">
        <w:trPr>
          <w:trHeight w:val="396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2AE754"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23</w:t>
            </w:r>
          </w:p>
        </w:tc>
        <w:tc>
          <w:tcPr>
            <w:tcW w:w="1085" w:type="dxa"/>
            <w:tcBorders>
              <w:top w:val="nil"/>
              <w:left w:val="nil"/>
              <w:bottom w:val="single" w:sz="4" w:space="0" w:color="auto"/>
              <w:right w:val="single" w:sz="4" w:space="0" w:color="auto"/>
            </w:tcBorders>
            <w:shd w:val="clear" w:color="auto" w:fill="auto"/>
            <w:noWrap/>
            <w:vAlign w:val="center"/>
            <w:hideMark/>
          </w:tcPr>
          <w:p w14:paraId="7BF94972"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20/6/2022</w:t>
            </w:r>
          </w:p>
        </w:tc>
        <w:tc>
          <w:tcPr>
            <w:tcW w:w="2601" w:type="dxa"/>
            <w:tcBorders>
              <w:top w:val="nil"/>
              <w:left w:val="nil"/>
              <w:bottom w:val="single" w:sz="4" w:space="0" w:color="auto"/>
              <w:right w:val="single" w:sz="4" w:space="0" w:color="auto"/>
            </w:tcBorders>
            <w:shd w:val="clear" w:color="auto" w:fill="auto"/>
            <w:noWrap/>
            <w:vAlign w:val="center"/>
            <w:hideMark/>
          </w:tcPr>
          <w:p w14:paraId="258382A4"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Τηλεδιάσκεψη για το Πρόγραμμα Δίκαιης Αναπτυξιακής Μετάβασης</w:t>
            </w:r>
          </w:p>
        </w:tc>
        <w:tc>
          <w:tcPr>
            <w:tcW w:w="1412" w:type="dxa"/>
            <w:tcBorders>
              <w:top w:val="nil"/>
              <w:left w:val="nil"/>
              <w:bottom w:val="single" w:sz="4" w:space="0" w:color="auto"/>
              <w:right w:val="single" w:sz="4" w:space="0" w:color="auto"/>
            </w:tcBorders>
            <w:shd w:val="clear" w:color="auto" w:fill="auto"/>
            <w:vAlign w:val="center"/>
            <w:hideMark/>
          </w:tcPr>
          <w:p w14:paraId="41379A88"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w:t>
            </w:r>
          </w:p>
        </w:tc>
        <w:tc>
          <w:tcPr>
            <w:tcW w:w="2434" w:type="dxa"/>
            <w:tcBorders>
              <w:top w:val="nil"/>
              <w:left w:val="nil"/>
              <w:bottom w:val="single" w:sz="4" w:space="0" w:color="auto"/>
              <w:right w:val="single" w:sz="4" w:space="0" w:color="auto"/>
            </w:tcBorders>
            <w:shd w:val="clear" w:color="auto" w:fill="auto"/>
            <w:vAlign w:val="center"/>
            <w:hideMark/>
          </w:tcPr>
          <w:p w14:paraId="0D301BCA"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Τηλεδιάσκεψη</w:t>
            </w:r>
          </w:p>
        </w:tc>
        <w:tc>
          <w:tcPr>
            <w:tcW w:w="2533" w:type="dxa"/>
            <w:tcBorders>
              <w:top w:val="nil"/>
              <w:left w:val="nil"/>
              <w:bottom w:val="single" w:sz="4" w:space="0" w:color="auto"/>
              <w:right w:val="single" w:sz="4" w:space="0" w:color="auto"/>
            </w:tcBorders>
            <w:shd w:val="clear" w:color="auto" w:fill="auto"/>
            <w:vAlign w:val="center"/>
            <w:hideMark/>
          </w:tcPr>
          <w:p w14:paraId="09A6D9B2"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Αναπληρωτής Υπουργός Ανάπτυξης  Νίκος Παπαθανάσης</w:t>
            </w:r>
            <w:r w:rsidRPr="00AF2EFC">
              <w:rPr>
                <w:rFonts w:asciiTheme="minorHAnsi" w:hAnsiTheme="minorHAnsi" w:cstheme="minorHAnsi"/>
                <w:color w:val="000000"/>
                <w:sz w:val="18"/>
                <w:szCs w:val="18"/>
              </w:rPr>
              <w:br/>
              <w:t>2. Περιφερειάρχης Δυτικής Μακεδονίας  Γεώργιος Κασαπίδης</w:t>
            </w:r>
            <w:r w:rsidRPr="00AF2EFC">
              <w:rPr>
                <w:rFonts w:asciiTheme="minorHAnsi" w:hAnsiTheme="minorHAnsi" w:cstheme="minorHAnsi"/>
                <w:color w:val="000000"/>
                <w:sz w:val="18"/>
                <w:szCs w:val="18"/>
              </w:rPr>
              <w:br/>
              <w:t>3. Αντιπεριφερειάρχης Δίκαιης Αναπτυξιακής Μετάβασης Γρηγόριος Τσιούμαρης</w:t>
            </w:r>
            <w:r w:rsidRPr="00AF2EFC">
              <w:rPr>
                <w:rFonts w:asciiTheme="minorHAnsi" w:hAnsiTheme="minorHAnsi" w:cstheme="minorHAnsi"/>
                <w:color w:val="000000"/>
                <w:sz w:val="18"/>
                <w:szCs w:val="18"/>
              </w:rPr>
              <w:br/>
              <w:t xml:space="preserve">4. Πρύτανης Πανεπιστημίου Δυτικής Μακεδονίας, Θεόδωρος </w:t>
            </w:r>
            <w:proofErr w:type="spellStart"/>
            <w:r w:rsidRPr="00AF2EFC">
              <w:rPr>
                <w:rFonts w:asciiTheme="minorHAnsi" w:hAnsiTheme="minorHAnsi" w:cstheme="minorHAnsi"/>
                <w:color w:val="000000"/>
                <w:sz w:val="18"/>
                <w:szCs w:val="18"/>
              </w:rPr>
              <w:t>Θεοδουλίδης</w:t>
            </w:r>
            <w:proofErr w:type="spellEnd"/>
            <w:r w:rsidRPr="00AF2EFC">
              <w:rPr>
                <w:rFonts w:asciiTheme="minorHAnsi" w:hAnsiTheme="minorHAnsi" w:cstheme="minorHAnsi"/>
                <w:color w:val="000000"/>
                <w:sz w:val="18"/>
                <w:szCs w:val="18"/>
              </w:rPr>
              <w:br/>
              <w:t xml:space="preserve">5. Καθηγητής Πανεπιστημίου Δυτικής Μακεδονίας, Κώστας </w:t>
            </w:r>
            <w:proofErr w:type="spellStart"/>
            <w:r w:rsidRPr="00AF2EFC">
              <w:rPr>
                <w:rFonts w:asciiTheme="minorHAnsi" w:hAnsiTheme="minorHAnsi" w:cstheme="minorHAnsi"/>
                <w:color w:val="000000"/>
                <w:sz w:val="18"/>
                <w:szCs w:val="18"/>
              </w:rPr>
              <w:t>Τσανακτσίδης</w:t>
            </w:r>
            <w:proofErr w:type="spellEnd"/>
            <w:r w:rsidRPr="00AF2EFC">
              <w:rPr>
                <w:rFonts w:asciiTheme="minorHAnsi" w:hAnsiTheme="minorHAnsi" w:cstheme="minorHAnsi"/>
                <w:color w:val="000000"/>
                <w:sz w:val="18"/>
                <w:szCs w:val="18"/>
              </w:rPr>
              <w:br/>
              <w:t xml:space="preserve">6. Σύμβουλος </w:t>
            </w:r>
            <w:proofErr w:type="spellStart"/>
            <w:r w:rsidRPr="00AF2EFC">
              <w:rPr>
                <w:rFonts w:asciiTheme="minorHAnsi" w:hAnsiTheme="minorHAnsi" w:cstheme="minorHAnsi"/>
                <w:color w:val="000000"/>
                <w:sz w:val="18"/>
                <w:szCs w:val="18"/>
              </w:rPr>
              <w:t>Euroconsultants</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Κοκορότσικος</w:t>
            </w:r>
            <w:proofErr w:type="spellEnd"/>
            <w:r w:rsidRPr="00AF2EFC">
              <w:rPr>
                <w:rFonts w:asciiTheme="minorHAnsi" w:hAnsiTheme="minorHAnsi" w:cstheme="minorHAnsi"/>
                <w:color w:val="000000"/>
                <w:sz w:val="18"/>
                <w:szCs w:val="18"/>
              </w:rPr>
              <w:t xml:space="preserve"> Πάρις</w:t>
            </w:r>
          </w:p>
        </w:tc>
      </w:tr>
      <w:tr w:rsidR="00AF2EFC" w:rsidRPr="00AF2EFC" w14:paraId="0EF7B89C" w14:textId="77777777" w:rsidTr="00011133">
        <w:trPr>
          <w:trHeight w:val="71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EF5695"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24</w:t>
            </w:r>
          </w:p>
        </w:tc>
        <w:tc>
          <w:tcPr>
            <w:tcW w:w="1085" w:type="dxa"/>
            <w:tcBorders>
              <w:top w:val="nil"/>
              <w:left w:val="nil"/>
              <w:bottom w:val="single" w:sz="4" w:space="0" w:color="auto"/>
              <w:right w:val="single" w:sz="4" w:space="0" w:color="auto"/>
            </w:tcBorders>
            <w:shd w:val="clear" w:color="auto" w:fill="auto"/>
            <w:noWrap/>
            <w:vAlign w:val="center"/>
            <w:hideMark/>
          </w:tcPr>
          <w:p w14:paraId="6DD99327"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21/6/2022</w:t>
            </w:r>
          </w:p>
        </w:tc>
        <w:tc>
          <w:tcPr>
            <w:tcW w:w="2601" w:type="dxa"/>
            <w:tcBorders>
              <w:top w:val="nil"/>
              <w:left w:val="nil"/>
              <w:bottom w:val="single" w:sz="4" w:space="0" w:color="auto"/>
              <w:right w:val="single" w:sz="4" w:space="0" w:color="auto"/>
            </w:tcBorders>
            <w:shd w:val="clear" w:color="auto" w:fill="auto"/>
            <w:noWrap/>
            <w:vAlign w:val="center"/>
            <w:hideMark/>
          </w:tcPr>
          <w:p w14:paraId="4EEF3747"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Exchange EU-</w:t>
            </w:r>
            <w:proofErr w:type="spellStart"/>
            <w:r w:rsidRPr="00EB1A67">
              <w:rPr>
                <w:rFonts w:asciiTheme="minorHAnsi" w:hAnsiTheme="minorHAnsi" w:cstheme="minorHAnsi"/>
                <w:color w:val="000000"/>
                <w:sz w:val="18"/>
                <w:szCs w:val="18"/>
              </w:rPr>
              <w:t>Ireland</w:t>
            </w:r>
            <w:proofErr w:type="spellEnd"/>
          </w:p>
        </w:tc>
        <w:tc>
          <w:tcPr>
            <w:tcW w:w="1412" w:type="dxa"/>
            <w:tcBorders>
              <w:top w:val="nil"/>
              <w:left w:val="nil"/>
              <w:bottom w:val="single" w:sz="4" w:space="0" w:color="auto"/>
              <w:right w:val="single" w:sz="4" w:space="0" w:color="auto"/>
            </w:tcBorders>
            <w:shd w:val="clear" w:color="auto" w:fill="auto"/>
            <w:noWrap/>
            <w:vAlign w:val="center"/>
            <w:hideMark/>
          </w:tcPr>
          <w:p w14:paraId="4A287F3A"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p>
        </w:tc>
        <w:tc>
          <w:tcPr>
            <w:tcW w:w="2434" w:type="dxa"/>
            <w:tcBorders>
              <w:top w:val="nil"/>
              <w:left w:val="nil"/>
              <w:bottom w:val="single" w:sz="4" w:space="0" w:color="auto"/>
              <w:right w:val="single" w:sz="4" w:space="0" w:color="auto"/>
            </w:tcBorders>
            <w:shd w:val="clear" w:color="auto" w:fill="auto"/>
            <w:noWrap/>
            <w:vAlign w:val="center"/>
            <w:hideMark/>
          </w:tcPr>
          <w:p w14:paraId="0EA5A525"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p>
        </w:tc>
        <w:tc>
          <w:tcPr>
            <w:tcW w:w="2533" w:type="dxa"/>
            <w:tcBorders>
              <w:top w:val="nil"/>
              <w:left w:val="nil"/>
              <w:bottom w:val="single" w:sz="4" w:space="0" w:color="auto"/>
              <w:right w:val="single" w:sz="4" w:space="0" w:color="auto"/>
            </w:tcBorders>
            <w:shd w:val="clear" w:color="auto" w:fill="auto"/>
            <w:vAlign w:val="center"/>
            <w:hideMark/>
          </w:tcPr>
          <w:p w14:paraId="03BD4474"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p>
        </w:tc>
      </w:tr>
      <w:tr w:rsidR="00AF2EFC" w:rsidRPr="00AF2EFC" w14:paraId="199803B2" w14:textId="77777777" w:rsidTr="00011133">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72016D"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25</w:t>
            </w:r>
          </w:p>
        </w:tc>
        <w:tc>
          <w:tcPr>
            <w:tcW w:w="1085" w:type="dxa"/>
            <w:tcBorders>
              <w:top w:val="nil"/>
              <w:left w:val="nil"/>
              <w:bottom w:val="single" w:sz="4" w:space="0" w:color="auto"/>
              <w:right w:val="single" w:sz="4" w:space="0" w:color="auto"/>
            </w:tcBorders>
            <w:shd w:val="clear" w:color="auto" w:fill="auto"/>
            <w:noWrap/>
            <w:vAlign w:val="center"/>
            <w:hideMark/>
          </w:tcPr>
          <w:p w14:paraId="40AD9AC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25/6/2022</w:t>
            </w:r>
          </w:p>
        </w:tc>
        <w:tc>
          <w:tcPr>
            <w:tcW w:w="2601" w:type="dxa"/>
            <w:tcBorders>
              <w:top w:val="nil"/>
              <w:left w:val="nil"/>
              <w:bottom w:val="single" w:sz="4" w:space="0" w:color="auto"/>
              <w:right w:val="single" w:sz="4" w:space="0" w:color="auto"/>
            </w:tcBorders>
            <w:shd w:val="clear" w:color="auto" w:fill="auto"/>
            <w:noWrap/>
            <w:vAlign w:val="center"/>
            <w:hideMark/>
          </w:tcPr>
          <w:p w14:paraId="5F167DA8"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Ημερίδα και έκθεση: "Αξιοποίηση αιθέριου ελαίου, </w:t>
            </w:r>
            <w:proofErr w:type="spellStart"/>
            <w:r w:rsidRPr="00EB1A67">
              <w:rPr>
                <w:rFonts w:asciiTheme="minorHAnsi" w:hAnsiTheme="minorHAnsi" w:cstheme="minorHAnsi"/>
                <w:color w:val="000000"/>
                <w:sz w:val="18"/>
                <w:szCs w:val="18"/>
              </w:rPr>
              <w:t>ανθόνερου,λεβάντας</w:t>
            </w:r>
            <w:proofErr w:type="spellEnd"/>
            <w:r w:rsidRPr="00EB1A67">
              <w:rPr>
                <w:rFonts w:asciiTheme="minorHAnsi" w:hAnsiTheme="minorHAnsi" w:cstheme="minorHAnsi"/>
                <w:color w:val="000000"/>
                <w:sz w:val="18"/>
                <w:szCs w:val="18"/>
              </w:rPr>
              <w:t xml:space="preserve"> και ρίγανης, ως συστατικών για την Παρασκευή αντισηπτικών χεριών και άλλων καινοτόμων εφαρμογών" στο πλαίσιο της Έξυπνης Εξειδίκευσης στον τομέα της </w:t>
            </w:r>
            <w:proofErr w:type="spellStart"/>
            <w:r w:rsidRPr="00EB1A67">
              <w:rPr>
                <w:rFonts w:asciiTheme="minorHAnsi" w:hAnsiTheme="minorHAnsi" w:cstheme="minorHAnsi"/>
                <w:color w:val="000000"/>
                <w:sz w:val="18"/>
                <w:szCs w:val="18"/>
              </w:rPr>
              <w:t>αγροδιατροφής</w:t>
            </w:r>
            <w:proofErr w:type="spellEnd"/>
            <w:r w:rsidRPr="00EB1A67">
              <w:rPr>
                <w:rFonts w:asciiTheme="minorHAnsi" w:hAnsiTheme="minorHAnsi" w:cstheme="minorHAnsi"/>
                <w:color w:val="000000"/>
                <w:sz w:val="18"/>
                <w:szCs w:val="18"/>
              </w:rPr>
              <w:t>.</w:t>
            </w:r>
          </w:p>
        </w:tc>
        <w:tc>
          <w:tcPr>
            <w:tcW w:w="1412" w:type="dxa"/>
            <w:tcBorders>
              <w:top w:val="nil"/>
              <w:left w:val="nil"/>
              <w:bottom w:val="single" w:sz="4" w:space="0" w:color="auto"/>
              <w:right w:val="single" w:sz="4" w:space="0" w:color="auto"/>
            </w:tcBorders>
            <w:shd w:val="clear" w:color="auto" w:fill="auto"/>
            <w:noWrap/>
            <w:vAlign w:val="center"/>
            <w:hideMark/>
          </w:tcPr>
          <w:p w14:paraId="7CDF81ED"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w:t>
            </w:r>
            <w:r w:rsidRPr="00AF2EFC">
              <w:rPr>
                <w:rFonts w:asciiTheme="minorHAnsi" w:hAnsiTheme="minorHAnsi" w:cstheme="minorHAnsi"/>
                <w:color w:val="000000"/>
                <w:sz w:val="18"/>
                <w:szCs w:val="18"/>
              </w:rPr>
              <w:br/>
              <w:t>Πανεπιστήμιο Δυτικής Μακεδονίας</w:t>
            </w:r>
          </w:p>
        </w:tc>
        <w:tc>
          <w:tcPr>
            <w:tcW w:w="2434" w:type="dxa"/>
            <w:tcBorders>
              <w:top w:val="nil"/>
              <w:left w:val="nil"/>
              <w:bottom w:val="single" w:sz="4" w:space="0" w:color="auto"/>
              <w:right w:val="single" w:sz="4" w:space="0" w:color="auto"/>
            </w:tcBorders>
            <w:shd w:val="clear" w:color="auto" w:fill="auto"/>
            <w:noWrap/>
            <w:vAlign w:val="center"/>
            <w:hideMark/>
          </w:tcPr>
          <w:p w14:paraId="25885085"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Κεντρικό Αμφιθέατρο Πανεπιστημίου Δυτικής Μακεδονίας (Κοίλα Κοζάνης)</w:t>
            </w:r>
          </w:p>
        </w:tc>
        <w:tc>
          <w:tcPr>
            <w:tcW w:w="2533" w:type="dxa"/>
            <w:tcBorders>
              <w:top w:val="nil"/>
              <w:left w:val="nil"/>
              <w:bottom w:val="single" w:sz="4" w:space="0" w:color="auto"/>
              <w:right w:val="single" w:sz="4" w:space="0" w:color="auto"/>
            </w:tcBorders>
            <w:shd w:val="clear" w:color="auto" w:fill="auto"/>
            <w:noWrap/>
            <w:vAlign w:val="center"/>
            <w:hideMark/>
          </w:tcPr>
          <w:p w14:paraId="7985B5AF"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 κ. Κασαπίδης Γεώργιος, Περιφερειάρχης Δυτικής Μακεδονίας</w:t>
            </w:r>
            <w:r w:rsidRPr="00AF2EFC">
              <w:rPr>
                <w:rFonts w:asciiTheme="minorHAnsi" w:hAnsiTheme="minorHAnsi" w:cstheme="minorHAnsi"/>
                <w:color w:val="000000"/>
                <w:sz w:val="18"/>
                <w:szCs w:val="18"/>
              </w:rPr>
              <w:br/>
              <w:t xml:space="preserve">2. κ. </w:t>
            </w:r>
            <w:proofErr w:type="spellStart"/>
            <w:r w:rsidRPr="00AF2EFC">
              <w:rPr>
                <w:rFonts w:asciiTheme="minorHAnsi" w:hAnsiTheme="minorHAnsi" w:cstheme="minorHAnsi"/>
                <w:color w:val="000000"/>
                <w:sz w:val="18"/>
                <w:szCs w:val="18"/>
              </w:rPr>
              <w:t>Θεοδουλίδης</w:t>
            </w:r>
            <w:proofErr w:type="spellEnd"/>
            <w:r w:rsidRPr="00AF2EFC">
              <w:rPr>
                <w:rFonts w:asciiTheme="minorHAnsi" w:hAnsiTheme="minorHAnsi" w:cstheme="minorHAnsi"/>
                <w:color w:val="000000"/>
                <w:sz w:val="18"/>
                <w:szCs w:val="18"/>
              </w:rPr>
              <w:t xml:space="preserve"> Θεόδωρος, Πρύτανης </w:t>
            </w:r>
            <w:proofErr w:type="spellStart"/>
            <w:r w:rsidRPr="00AF2EFC">
              <w:rPr>
                <w:rFonts w:asciiTheme="minorHAnsi" w:hAnsiTheme="minorHAnsi" w:cstheme="minorHAnsi"/>
                <w:color w:val="000000"/>
                <w:sz w:val="18"/>
                <w:szCs w:val="18"/>
              </w:rPr>
              <w:t>Πανεπιστημιου</w:t>
            </w:r>
            <w:proofErr w:type="spellEnd"/>
            <w:r w:rsidRPr="00AF2EFC">
              <w:rPr>
                <w:rFonts w:asciiTheme="minorHAnsi" w:hAnsiTheme="minorHAnsi" w:cstheme="minorHAnsi"/>
                <w:color w:val="000000"/>
                <w:sz w:val="18"/>
                <w:szCs w:val="18"/>
              </w:rPr>
              <w:t xml:space="preserve"> Δυτικής Μακεδονίας</w:t>
            </w:r>
            <w:r w:rsidRPr="00AF2EFC">
              <w:rPr>
                <w:rFonts w:asciiTheme="minorHAnsi" w:hAnsiTheme="minorHAnsi" w:cstheme="minorHAnsi"/>
                <w:color w:val="000000"/>
                <w:sz w:val="18"/>
                <w:szCs w:val="18"/>
              </w:rPr>
              <w:br/>
              <w:t xml:space="preserve">3.κ. </w:t>
            </w:r>
            <w:proofErr w:type="spellStart"/>
            <w:r w:rsidRPr="00AF2EFC">
              <w:rPr>
                <w:rFonts w:asciiTheme="minorHAnsi" w:hAnsiTheme="minorHAnsi" w:cstheme="minorHAnsi"/>
                <w:color w:val="000000"/>
                <w:sz w:val="18"/>
                <w:szCs w:val="18"/>
              </w:rPr>
              <w:t>Τσανακτσίδης</w:t>
            </w:r>
            <w:proofErr w:type="spellEnd"/>
            <w:r w:rsidRPr="00AF2EFC">
              <w:rPr>
                <w:rFonts w:asciiTheme="minorHAnsi" w:hAnsiTheme="minorHAnsi" w:cstheme="minorHAnsi"/>
                <w:color w:val="000000"/>
                <w:sz w:val="18"/>
                <w:szCs w:val="18"/>
              </w:rPr>
              <w:t xml:space="preserve"> Κώστας, Πρόεδρος ΠΣΕΚ, </w:t>
            </w:r>
            <w:proofErr w:type="spellStart"/>
            <w:r w:rsidRPr="00AF2EFC">
              <w:rPr>
                <w:rFonts w:asciiTheme="minorHAnsi" w:hAnsiTheme="minorHAnsi" w:cstheme="minorHAnsi"/>
                <w:color w:val="000000"/>
                <w:sz w:val="18"/>
                <w:szCs w:val="18"/>
              </w:rPr>
              <w:t>υπε'υθυνος</w:t>
            </w:r>
            <w:proofErr w:type="spellEnd"/>
            <w:r w:rsidRPr="00AF2EFC">
              <w:rPr>
                <w:rFonts w:asciiTheme="minorHAnsi" w:hAnsiTheme="minorHAnsi" w:cstheme="minorHAnsi"/>
                <w:color w:val="000000"/>
                <w:sz w:val="18"/>
                <w:szCs w:val="18"/>
              </w:rPr>
              <w:t xml:space="preserve"> έργου</w:t>
            </w:r>
            <w:r w:rsidRPr="00AF2EFC">
              <w:rPr>
                <w:rFonts w:asciiTheme="minorHAnsi" w:hAnsiTheme="minorHAnsi" w:cstheme="minorHAnsi"/>
                <w:color w:val="000000"/>
                <w:sz w:val="18"/>
                <w:szCs w:val="18"/>
              </w:rPr>
              <w:br/>
              <w:t xml:space="preserve">4. κα </w:t>
            </w:r>
            <w:proofErr w:type="spellStart"/>
            <w:r w:rsidRPr="00AF2EFC">
              <w:rPr>
                <w:rFonts w:asciiTheme="minorHAnsi" w:hAnsiTheme="minorHAnsi" w:cstheme="minorHAnsi"/>
                <w:color w:val="000000"/>
                <w:sz w:val="18"/>
                <w:szCs w:val="18"/>
              </w:rPr>
              <w:t>Ετυχίδου</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Θωμαϊς</w:t>
            </w:r>
            <w:proofErr w:type="spellEnd"/>
            <w:r w:rsidRPr="00AF2EFC">
              <w:rPr>
                <w:rFonts w:asciiTheme="minorHAnsi" w:hAnsiTheme="minorHAnsi" w:cstheme="minorHAnsi"/>
                <w:color w:val="000000"/>
                <w:sz w:val="18"/>
                <w:szCs w:val="18"/>
              </w:rPr>
              <w:t>, Γεν. Γραμματέας Βιομηχανίας, Υπουργείο Ανάπτυξης και Επενδύσεων</w:t>
            </w:r>
            <w:r w:rsidRPr="00AF2EFC">
              <w:rPr>
                <w:rFonts w:asciiTheme="minorHAnsi" w:hAnsiTheme="minorHAnsi" w:cstheme="minorHAnsi"/>
                <w:color w:val="000000"/>
                <w:sz w:val="18"/>
                <w:szCs w:val="18"/>
              </w:rPr>
              <w:br/>
              <w:t xml:space="preserve">5. κα </w:t>
            </w:r>
            <w:proofErr w:type="spellStart"/>
            <w:r w:rsidRPr="00AF2EFC">
              <w:rPr>
                <w:rFonts w:asciiTheme="minorHAnsi" w:hAnsiTheme="minorHAnsi" w:cstheme="minorHAnsi"/>
                <w:color w:val="000000"/>
                <w:sz w:val="18"/>
                <w:szCs w:val="18"/>
              </w:rPr>
              <w:t>Ίντζιου</w:t>
            </w:r>
            <w:proofErr w:type="spellEnd"/>
            <w:r w:rsidRPr="00AF2EFC">
              <w:rPr>
                <w:rFonts w:asciiTheme="minorHAnsi" w:hAnsiTheme="minorHAnsi" w:cstheme="minorHAnsi"/>
                <w:color w:val="000000"/>
                <w:sz w:val="18"/>
                <w:szCs w:val="18"/>
              </w:rPr>
              <w:t xml:space="preserve"> Αικατερίνη, </w:t>
            </w:r>
            <w:proofErr w:type="spellStart"/>
            <w:r w:rsidRPr="00AF2EFC">
              <w:rPr>
                <w:rFonts w:asciiTheme="minorHAnsi" w:hAnsiTheme="minorHAnsi" w:cstheme="minorHAnsi"/>
                <w:color w:val="000000"/>
                <w:sz w:val="18"/>
                <w:szCs w:val="18"/>
              </w:rPr>
              <w:t>Επικ</w:t>
            </w:r>
            <w:proofErr w:type="spellEnd"/>
            <w:r w:rsidRPr="00AF2EFC">
              <w:rPr>
                <w:rFonts w:asciiTheme="minorHAnsi" w:hAnsiTheme="minorHAnsi" w:cstheme="minorHAnsi"/>
                <w:color w:val="000000"/>
                <w:sz w:val="18"/>
                <w:szCs w:val="18"/>
              </w:rPr>
              <w:t>. Καθηγήτρια ΠΔΜ</w:t>
            </w:r>
            <w:r w:rsidRPr="00AF2EFC">
              <w:rPr>
                <w:rFonts w:asciiTheme="minorHAnsi" w:hAnsiTheme="minorHAnsi" w:cstheme="minorHAnsi"/>
                <w:color w:val="000000"/>
                <w:sz w:val="18"/>
                <w:szCs w:val="18"/>
              </w:rPr>
              <w:br/>
              <w:t xml:space="preserve">6. κ. </w:t>
            </w:r>
            <w:proofErr w:type="spellStart"/>
            <w:r w:rsidRPr="00AF2EFC">
              <w:rPr>
                <w:rFonts w:asciiTheme="minorHAnsi" w:hAnsiTheme="minorHAnsi" w:cstheme="minorHAnsi"/>
                <w:color w:val="000000"/>
                <w:sz w:val="18"/>
                <w:szCs w:val="18"/>
              </w:rPr>
              <w:t>Φραγκιαδάκης</w:t>
            </w:r>
            <w:proofErr w:type="spellEnd"/>
            <w:r w:rsidRPr="00AF2EFC">
              <w:rPr>
                <w:rFonts w:asciiTheme="minorHAnsi" w:hAnsiTheme="minorHAnsi" w:cstheme="minorHAnsi"/>
                <w:color w:val="000000"/>
                <w:sz w:val="18"/>
                <w:szCs w:val="18"/>
              </w:rPr>
              <w:t xml:space="preserve"> Θεόφιλος, </w:t>
            </w:r>
            <w:proofErr w:type="spellStart"/>
            <w:r w:rsidRPr="00AF2EFC">
              <w:rPr>
                <w:rFonts w:asciiTheme="minorHAnsi" w:hAnsiTheme="minorHAnsi" w:cstheme="minorHAnsi"/>
                <w:color w:val="000000"/>
                <w:sz w:val="18"/>
                <w:szCs w:val="18"/>
              </w:rPr>
              <w:t>Βιοπαθολόγος</w:t>
            </w:r>
            <w:proofErr w:type="spellEnd"/>
            <w:r w:rsidRPr="00AF2EFC">
              <w:rPr>
                <w:rFonts w:asciiTheme="minorHAnsi" w:hAnsiTheme="minorHAnsi" w:cstheme="minorHAnsi"/>
                <w:color w:val="000000"/>
                <w:sz w:val="18"/>
                <w:szCs w:val="18"/>
              </w:rPr>
              <w:br/>
              <w:t xml:space="preserve">7. κ. </w:t>
            </w:r>
            <w:proofErr w:type="spellStart"/>
            <w:r w:rsidRPr="00AF2EFC">
              <w:rPr>
                <w:rFonts w:asciiTheme="minorHAnsi" w:hAnsiTheme="minorHAnsi" w:cstheme="minorHAnsi"/>
                <w:color w:val="000000"/>
                <w:sz w:val="18"/>
                <w:szCs w:val="18"/>
              </w:rPr>
              <w:t>Ζαραλής</w:t>
            </w:r>
            <w:proofErr w:type="spellEnd"/>
            <w:r w:rsidRPr="00AF2EFC">
              <w:rPr>
                <w:rFonts w:asciiTheme="minorHAnsi" w:hAnsiTheme="minorHAnsi" w:cstheme="minorHAnsi"/>
                <w:color w:val="000000"/>
                <w:sz w:val="18"/>
                <w:szCs w:val="18"/>
              </w:rPr>
              <w:t xml:space="preserve"> Κωνσταντίνος, </w:t>
            </w:r>
            <w:proofErr w:type="spellStart"/>
            <w:r w:rsidRPr="00AF2EFC">
              <w:rPr>
                <w:rFonts w:asciiTheme="minorHAnsi" w:hAnsiTheme="minorHAnsi" w:cstheme="minorHAnsi"/>
                <w:color w:val="000000"/>
                <w:sz w:val="18"/>
                <w:szCs w:val="18"/>
              </w:rPr>
              <w:t>Επικ</w:t>
            </w:r>
            <w:proofErr w:type="spellEnd"/>
            <w:r w:rsidRPr="00AF2EFC">
              <w:rPr>
                <w:rFonts w:asciiTheme="minorHAnsi" w:hAnsiTheme="minorHAnsi" w:cstheme="minorHAnsi"/>
                <w:color w:val="000000"/>
                <w:sz w:val="18"/>
                <w:szCs w:val="18"/>
              </w:rPr>
              <w:t>. Καθηγητής ΠΔΜ</w:t>
            </w:r>
            <w:r w:rsidRPr="00AF2EFC">
              <w:rPr>
                <w:rFonts w:asciiTheme="minorHAnsi" w:hAnsiTheme="minorHAnsi" w:cstheme="minorHAnsi"/>
                <w:color w:val="000000"/>
                <w:sz w:val="18"/>
                <w:szCs w:val="18"/>
              </w:rPr>
              <w:br/>
              <w:t>8. κ. Ρόζος Γεώργιος, Ερευνητής-Κτηνίατρος</w:t>
            </w:r>
            <w:r w:rsidRPr="00AF2EFC">
              <w:rPr>
                <w:rFonts w:asciiTheme="minorHAnsi" w:hAnsiTheme="minorHAnsi" w:cstheme="minorHAnsi"/>
                <w:color w:val="000000"/>
                <w:sz w:val="18"/>
                <w:szCs w:val="18"/>
              </w:rPr>
              <w:br/>
            </w:r>
            <w:r w:rsidRPr="00AF2EFC">
              <w:rPr>
                <w:rFonts w:asciiTheme="minorHAnsi" w:hAnsiTheme="minorHAnsi" w:cstheme="minorHAnsi"/>
                <w:color w:val="000000"/>
                <w:sz w:val="18"/>
                <w:szCs w:val="18"/>
              </w:rPr>
              <w:lastRenderedPageBreak/>
              <w:t>9. Ερευνητική ομάδα έργου</w:t>
            </w:r>
            <w:r w:rsidRPr="00AF2EFC">
              <w:rPr>
                <w:rFonts w:asciiTheme="minorHAnsi" w:hAnsiTheme="minorHAnsi" w:cstheme="minorHAnsi"/>
                <w:color w:val="000000"/>
                <w:sz w:val="18"/>
                <w:szCs w:val="18"/>
              </w:rPr>
              <w:br/>
              <w:t>10. κ. Χρηστίδης Σταύρος, Χημικός Ερευνητής</w:t>
            </w:r>
            <w:r w:rsidRPr="00AF2EFC">
              <w:rPr>
                <w:rFonts w:asciiTheme="minorHAnsi" w:hAnsiTheme="minorHAnsi" w:cstheme="minorHAnsi"/>
                <w:color w:val="000000"/>
                <w:sz w:val="18"/>
                <w:szCs w:val="18"/>
              </w:rPr>
              <w:br/>
              <w:t>11. κα Γρίβα Στυλιανή, Ερευνήτρια</w:t>
            </w:r>
            <w:r w:rsidRPr="00AF2EFC">
              <w:rPr>
                <w:rFonts w:asciiTheme="minorHAnsi" w:hAnsiTheme="minorHAnsi" w:cstheme="minorHAnsi"/>
                <w:color w:val="000000"/>
                <w:sz w:val="18"/>
                <w:szCs w:val="18"/>
              </w:rPr>
              <w:br/>
              <w:t xml:space="preserve">12. κα Σαμαρά Ελπίδα, </w:t>
            </w:r>
            <w:proofErr w:type="spellStart"/>
            <w:r w:rsidRPr="00AF2EFC">
              <w:rPr>
                <w:rFonts w:asciiTheme="minorHAnsi" w:hAnsiTheme="minorHAnsi" w:cstheme="minorHAnsi"/>
                <w:color w:val="000000"/>
                <w:sz w:val="18"/>
                <w:szCs w:val="18"/>
              </w:rPr>
              <w:t>Επικ</w:t>
            </w:r>
            <w:proofErr w:type="spellEnd"/>
            <w:r w:rsidRPr="00AF2EFC">
              <w:rPr>
                <w:rFonts w:asciiTheme="minorHAnsi" w:hAnsiTheme="minorHAnsi" w:cstheme="minorHAnsi"/>
                <w:color w:val="000000"/>
                <w:sz w:val="18"/>
                <w:szCs w:val="18"/>
              </w:rPr>
              <w:t>. Καθηγήτρια ΠΔΜ</w:t>
            </w:r>
          </w:p>
        </w:tc>
      </w:tr>
      <w:tr w:rsidR="00AF2EFC" w:rsidRPr="00AF2EFC" w14:paraId="608C8D68" w14:textId="77777777" w:rsidTr="00011133">
        <w:trPr>
          <w:trHeight w:val="48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D286B9"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26</w:t>
            </w:r>
          </w:p>
        </w:tc>
        <w:tc>
          <w:tcPr>
            <w:tcW w:w="1085" w:type="dxa"/>
            <w:tcBorders>
              <w:top w:val="nil"/>
              <w:left w:val="nil"/>
              <w:bottom w:val="single" w:sz="4" w:space="0" w:color="auto"/>
              <w:right w:val="single" w:sz="4" w:space="0" w:color="auto"/>
            </w:tcBorders>
            <w:shd w:val="clear" w:color="auto" w:fill="auto"/>
            <w:noWrap/>
            <w:vAlign w:val="center"/>
            <w:hideMark/>
          </w:tcPr>
          <w:p w14:paraId="628756D9"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28/6/2022</w:t>
            </w:r>
          </w:p>
        </w:tc>
        <w:tc>
          <w:tcPr>
            <w:tcW w:w="2601" w:type="dxa"/>
            <w:tcBorders>
              <w:top w:val="nil"/>
              <w:left w:val="nil"/>
              <w:bottom w:val="single" w:sz="4" w:space="0" w:color="auto"/>
              <w:right w:val="single" w:sz="4" w:space="0" w:color="auto"/>
            </w:tcBorders>
            <w:shd w:val="clear" w:color="auto" w:fill="auto"/>
            <w:vAlign w:val="center"/>
            <w:hideMark/>
          </w:tcPr>
          <w:p w14:paraId="7D1BB58B"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"Εφαρμογή της Στρατηγικής Έξυπνης Εξειδίκευσης (RIS) στη Δυτική Μακεδονία: </w:t>
            </w:r>
            <w:proofErr w:type="spellStart"/>
            <w:r w:rsidRPr="00EB1A67">
              <w:rPr>
                <w:rFonts w:asciiTheme="minorHAnsi" w:hAnsiTheme="minorHAnsi" w:cstheme="minorHAnsi"/>
                <w:color w:val="000000"/>
                <w:sz w:val="18"/>
                <w:szCs w:val="18"/>
              </w:rPr>
              <w:t>Αποτελέσματα,Προκλήσεις,Προοπτικές</w:t>
            </w:r>
            <w:proofErr w:type="spellEnd"/>
            <w:r w:rsidRPr="00EB1A67">
              <w:rPr>
                <w:rFonts w:asciiTheme="minorHAnsi" w:hAnsiTheme="minorHAnsi" w:cstheme="minorHAnsi"/>
                <w:color w:val="000000"/>
                <w:sz w:val="18"/>
                <w:szCs w:val="18"/>
              </w:rPr>
              <w:t>"</w:t>
            </w:r>
          </w:p>
        </w:tc>
        <w:tc>
          <w:tcPr>
            <w:tcW w:w="1412" w:type="dxa"/>
            <w:tcBorders>
              <w:top w:val="nil"/>
              <w:left w:val="nil"/>
              <w:bottom w:val="single" w:sz="4" w:space="0" w:color="auto"/>
              <w:right w:val="single" w:sz="4" w:space="0" w:color="auto"/>
            </w:tcBorders>
            <w:shd w:val="clear" w:color="auto" w:fill="auto"/>
            <w:vAlign w:val="center"/>
            <w:hideMark/>
          </w:tcPr>
          <w:p w14:paraId="2B109939"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Περιφερειακό Ταμείο Ανάπτυξης</w:t>
            </w:r>
          </w:p>
        </w:tc>
        <w:tc>
          <w:tcPr>
            <w:tcW w:w="2434" w:type="dxa"/>
            <w:tcBorders>
              <w:top w:val="nil"/>
              <w:left w:val="nil"/>
              <w:bottom w:val="single" w:sz="4" w:space="0" w:color="auto"/>
              <w:right w:val="single" w:sz="4" w:space="0" w:color="auto"/>
            </w:tcBorders>
            <w:shd w:val="clear" w:color="auto" w:fill="auto"/>
            <w:vAlign w:val="center"/>
            <w:hideMark/>
          </w:tcPr>
          <w:p w14:paraId="36D2DFC6"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Αμφιθέατρο ΖΕΠ</w:t>
            </w:r>
          </w:p>
        </w:tc>
        <w:tc>
          <w:tcPr>
            <w:tcW w:w="2533" w:type="dxa"/>
            <w:tcBorders>
              <w:top w:val="nil"/>
              <w:left w:val="nil"/>
              <w:bottom w:val="single" w:sz="4" w:space="0" w:color="auto"/>
              <w:right w:val="single" w:sz="4" w:space="0" w:color="auto"/>
            </w:tcBorders>
            <w:shd w:val="clear" w:color="auto" w:fill="auto"/>
            <w:vAlign w:val="center"/>
            <w:hideMark/>
          </w:tcPr>
          <w:p w14:paraId="52DF6E05"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κ. Κασαπίδης Γεώργιος, Περιφερειάρχης Δυτικής Μακεδονίας</w:t>
            </w:r>
            <w:r w:rsidRPr="00AF2EFC">
              <w:rPr>
                <w:rFonts w:asciiTheme="minorHAnsi" w:hAnsiTheme="minorHAnsi" w:cstheme="minorHAnsi"/>
                <w:color w:val="000000"/>
                <w:sz w:val="18"/>
                <w:szCs w:val="18"/>
              </w:rPr>
              <w:br/>
              <w:t xml:space="preserve">2. Δρ. Τόλιας </w:t>
            </w:r>
            <w:proofErr w:type="spellStart"/>
            <w:r w:rsidRPr="00AF2EFC">
              <w:rPr>
                <w:rFonts w:asciiTheme="minorHAnsi" w:hAnsiTheme="minorHAnsi" w:cstheme="minorHAnsi"/>
                <w:color w:val="000000"/>
                <w:sz w:val="18"/>
                <w:szCs w:val="18"/>
              </w:rPr>
              <w:t>Ιωάννης,Innovatia</w:t>
            </w:r>
            <w:proofErr w:type="spellEnd"/>
            <w:r w:rsidRPr="00AF2EFC">
              <w:rPr>
                <w:rFonts w:asciiTheme="minorHAnsi" w:hAnsiTheme="minorHAnsi" w:cstheme="minorHAnsi"/>
                <w:color w:val="000000"/>
                <w:sz w:val="18"/>
                <w:szCs w:val="18"/>
              </w:rPr>
              <w:t xml:space="preserve"> Systems</w:t>
            </w:r>
            <w:r w:rsidRPr="00AF2EFC">
              <w:rPr>
                <w:rFonts w:asciiTheme="minorHAnsi" w:hAnsiTheme="minorHAnsi" w:cstheme="minorHAnsi"/>
                <w:color w:val="000000"/>
                <w:sz w:val="18"/>
                <w:szCs w:val="18"/>
              </w:rPr>
              <w:br/>
              <w:t xml:space="preserve">3. κ. </w:t>
            </w:r>
            <w:proofErr w:type="spellStart"/>
            <w:r w:rsidRPr="00AF2EFC">
              <w:rPr>
                <w:rFonts w:asciiTheme="minorHAnsi" w:hAnsiTheme="minorHAnsi" w:cstheme="minorHAnsi"/>
                <w:color w:val="000000"/>
                <w:sz w:val="18"/>
                <w:szCs w:val="18"/>
              </w:rPr>
              <w:t>Μαυροματίδης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Δημήτριος,Περιφερειακό</w:t>
            </w:r>
            <w:proofErr w:type="spellEnd"/>
            <w:r w:rsidRPr="00AF2EFC">
              <w:rPr>
                <w:rFonts w:asciiTheme="minorHAnsi" w:hAnsiTheme="minorHAnsi" w:cstheme="minorHAnsi"/>
                <w:color w:val="000000"/>
                <w:sz w:val="18"/>
                <w:szCs w:val="18"/>
              </w:rPr>
              <w:t xml:space="preserve"> Ταμείο</w:t>
            </w:r>
            <w:r w:rsidRPr="00AF2EFC">
              <w:rPr>
                <w:rFonts w:asciiTheme="minorHAnsi" w:hAnsiTheme="minorHAnsi" w:cstheme="minorHAnsi"/>
                <w:color w:val="000000"/>
                <w:sz w:val="18"/>
                <w:szCs w:val="18"/>
              </w:rPr>
              <w:br/>
              <w:t>Ανάπτυξης ΔΜ/Διευθυντής</w:t>
            </w:r>
            <w:r w:rsidRPr="00AF2EFC">
              <w:rPr>
                <w:rFonts w:asciiTheme="minorHAnsi" w:hAnsiTheme="minorHAnsi" w:cstheme="minorHAnsi"/>
                <w:color w:val="000000"/>
                <w:sz w:val="18"/>
                <w:szCs w:val="18"/>
              </w:rPr>
              <w:br/>
              <w:t>4. κ. Μαχαιράς Βασίλειος, Δομή Στήριξης της Έξυπνης Εξειδίκευσης(RIS3) ΔΜ/Συντονιστής</w:t>
            </w:r>
            <w:r w:rsidRPr="00AF2EFC">
              <w:rPr>
                <w:rFonts w:asciiTheme="minorHAnsi" w:hAnsiTheme="minorHAnsi" w:cstheme="minorHAnsi"/>
                <w:color w:val="000000"/>
                <w:sz w:val="18"/>
                <w:szCs w:val="18"/>
              </w:rPr>
              <w:br/>
              <w:t>5. κ. Μουρατίδης Ηλίας, ΕΥΔ ΕΠ ΔΜ - Προϊστάμενος Μονάδας Α1</w:t>
            </w:r>
            <w:r w:rsidRPr="00AF2EFC">
              <w:rPr>
                <w:rFonts w:asciiTheme="minorHAnsi" w:hAnsiTheme="minorHAnsi" w:cstheme="minorHAnsi"/>
                <w:color w:val="000000"/>
                <w:sz w:val="18"/>
                <w:szCs w:val="18"/>
              </w:rPr>
              <w:br/>
              <w:t xml:space="preserve">6. κ. Κωνσταντίνος </w:t>
            </w:r>
            <w:proofErr w:type="spellStart"/>
            <w:r w:rsidRPr="00AF2EFC">
              <w:rPr>
                <w:rFonts w:asciiTheme="minorHAnsi" w:hAnsiTheme="minorHAnsi" w:cstheme="minorHAnsi"/>
                <w:color w:val="000000"/>
                <w:sz w:val="18"/>
                <w:szCs w:val="18"/>
              </w:rPr>
              <w:t>Τσανακτσίδης</w:t>
            </w:r>
            <w:proofErr w:type="spellEnd"/>
            <w:r w:rsidRPr="00AF2EFC">
              <w:rPr>
                <w:rFonts w:asciiTheme="minorHAnsi" w:hAnsiTheme="minorHAnsi" w:cstheme="minorHAnsi"/>
                <w:color w:val="000000"/>
                <w:sz w:val="18"/>
                <w:szCs w:val="18"/>
              </w:rPr>
              <w:t>, Καθηγητής Πανεπιστημίου Δυτικής Μακεδονίας/Πρόεδρος ΠΣΕΚ</w:t>
            </w:r>
          </w:p>
        </w:tc>
      </w:tr>
      <w:tr w:rsidR="00AF2EFC" w:rsidRPr="00AF2EFC" w14:paraId="0AD594CB" w14:textId="77777777" w:rsidTr="00011133">
        <w:trPr>
          <w:trHeight w:val="3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19B596"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27</w:t>
            </w:r>
          </w:p>
        </w:tc>
        <w:tc>
          <w:tcPr>
            <w:tcW w:w="1085" w:type="dxa"/>
            <w:tcBorders>
              <w:top w:val="nil"/>
              <w:left w:val="nil"/>
              <w:bottom w:val="single" w:sz="4" w:space="0" w:color="auto"/>
              <w:right w:val="single" w:sz="4" w:space="0" w:color="auto"/>
            </w:tcBorders>
            <w:shd w:val="clear" w:color="auto" w:fill="auto"/>
            <w:noWrap/>
            <w:vAlign w:val="center"/>
            <w:hideMark/>
          </w:tcPr>
          <w:p w14:paraId="7457F70F"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30/6/2022</w:t>
            </w:r>
          </w:p>
        </w:tc>
        <w:tc>
          <w:tcPr>
            <w:tcW w:w="2601" w:type="dxa"/>
            <w:tcBorders>
              <w:top w:val="nil"/>
              <w:left w:val="nil"/>
              <w:bottom w:val="single" w:sz="4" w:space="0" w:color="auto"/>
              <w:right w:val="single" w:sz="4" w:space="0" w:color="auto"/>
            </w:tcBorders>
            <w:shd w:val="clear" w:color="auto" w:fill="auto"/>
            <w:vAlign w:val="center"/>
            <w:hideMark/>
          </w:tcPr>
          <w:p w14:paraId="6DADE3CC"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World </w:t>
            </w:r>
            <w:proofErr w:type="spellStart"/>
            <w:r w:rsidRPr="00EB1A67">
              <w:rPr>
                <w:rFonts w:asciiTheme="minorHAnsi" w:hAnsiTheme="minorHAnsi" w:cstheme="minorHAnsi"/>
                <w:color w:val="000000"/>
                <w:sz w:val="18"/>
                <w:szCs w:val="18"/>
              </w:rPr>
              <w:t>Cafe</w:t>
            </w:r>
            <w:proofErr w:type="spellEnd"/>
            <w:r w:rsidRPr="00EB1A67">
              <w:rPr>
                <w:rFonts w:asciiTheme="minorHAnsi" w:hAnsiTheme="minorHAnsi" w:cstheme="minorHAnsi"/>
                <w:color w:val="000000"/>
                <w:sz w:val="18"/>
                <w:szCs w:val="18"/>
              </w:rPr>
              <w:t xml:space="preserve"> για την Υπεύθυνη Έρευνα και Καινοτομία στη Δυτική Μακεδονία</w:t>
            </w:r>
          </w:p>
        </w:tc>
        <w:tc>
          <w:tcPr>
            <w:tcW w:w="1412" w:type="dxa"/>
            <w:tcBorders>
              <w:top w:val="nil"/>
              <w:left w:val="nil"/>
              <w:bottom w:val="single" w:sz="4" w:space="0" w:color="auto"/>
              <w:right w:val="single" w:sz="4" w:space="0" w:color="auto"/>
            </w:tcBorders>
            <w:shd w:val="clear" w:color="auto" w:fill="auto"/>
            <w:vAlign w:val="center"/>
            <w:hideMark/>
          </w:tcPr>
          <w:p w14:paraId="4308F1EF"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Περιφερειακή Ένωση Δήμων Δυτικής Μακεδονίας (ΠΕΔ ΔΜ)</w:t>
            </w:r>
          </w:p>
        </w:tc>
        <w:tc>
          <w:tcPr>
            <w:tcW w:w="2434" w:type="dxa"/>
            <w:tcBorders>
              <w:top w:val="nil"/>
              <w:left w:val="nil"/>
              <w:bottom w:val="single" w:sz="4" w:space="0" w:color="auto"/>
              <w:right w:val="single" w:sz="4" w:space="0" w:color="auto"/>
            </w:tcBorders>
            <w:shd w:val="clear" w:color="auto" w:fill="auto"/>
            <w:noWrap/>
            <w:vAlign w:val="center"/>
            <w:hideMark/>
          </w:tcPr>
          <w:p w14:paraId="49363C29"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Γραφεία της ΠΕΔ Δυτικής Μακεδονίας, </w:t>
            </w:r>
            <w:proofErr w:type="spellStart"/>
            <w:r w:rsidRPr="00AF2EFC">
              <w:rPr>
                <w:rFonts w:asciiTheme="minorHAnsi" w:hAnsiTheme="minorHAnsi" w:cstheme="minorHAnsi"/>
                <w:color w:val="000000"/>
                <w:sz w:val="18"/>
                <w:szCs w:val="18"/>
              </w:rPr>
              <w:t>Τσόντζα</w:t>
            </w:r>
            <w:proofErr w:type="spellEnd"/>
            <w:r w:rsidRPr="00AF2EFC">
              <w:rPr>
                <w:rFonts w:asciiTheme="minorHAnsi" w:hAnsiTheme="minorHAnsi" w:cstheme="minorHAnsi"/>
                <w:color w:val="000000"/>
                <w:sz w:val="18"/>
                <w:szCs w:val="18"/>
              </w:rPr>
              <w:t xml:space="preserve"> 3, 2ος όροφος, Κοζάνη</w:t>
            </w:r>
          </w:p>
        </w:tc>
        <w:tc>
          <w:tcPr>
            <w:tcW w:w="2533" w:type="dxa"/>
            <w:tcBorders>
              <w:top w:val="nil"/>
              <w:left w:val="nil"/>
              <w:bottom w:val="single" w:sz="4" w:space="0" w:color="auto"/>
              <w:right w:val="single" w:sz="4" w:space="0" w:color="auto"/>
            </w:tcBorders>
            <w:shd w:val="clear" w:color="auto" w:fill="auto"/>
            <w:vAlign w:val="center"/>
            <w:hideMark/>
          </w:tcPr>
          <w:p w14:paraId="40AEBEAC"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1.Γιώργος </w:t>
            </w:r>
            <w:proofErr w:type="spellStart"/>
            <w:r w:rsidRPr="00AF2EFC">
              <w:rPr>
                <w:rFonts w:asciiTheme="minorHAnsi" w:hAnsiTheme="minorHAnsi" w:cstheme="minorHAnsi"/>
                <w:color w:val="000000"/>
                <w:sz w:val="18"/>
                <w:szCs w:val="18"/>
              </w:rPr>
              <w:t>Δασταμάνης</w:t>
            </w:r>
            <w:proofErr w:type="spellEnd"/>
            <w:r w:rsidRPr="00AF2EFC">
              <w:rPr>
                <w:rFonts w:asciiTheme="minorHAnsi" w:hAnsiTheme="minorHAnsi" w:cstheme="minorHAnsi"/>
                <w:color w:val="000000"/>
                <w:sz w:val="18"/>
                <w:szCs w:val="18"/>
              </w:rPr>
              <w:t>, Πρόεδρος ΠΕΔ Δυτικής Μακεδονίας</w:t>
            </w:r>
            <w:r w:rsidRPr="00AF2EFC">
              <w:rPr>
                <w:rFonts w:asciiTheme="minorHAnsi" w:hAnsiTheme="minorHAnsi" w:cstheme="minorHAnsi"/>
                <w:color w:val="000000"/>
                <w:sz w:val="18"/>
                <w:szCs w:val="18"/>
              </w:rPr>
              <w:br/>
              <w:t xml:space="preserve">2.Δρ. Γιάννης </w:t>
            </w:r>
            <w:proofErr w:type="spellStart"/>
            <w:r w:rsidRPr="00AF2EFC">
              <w:rPr>
                <w:rFonts w:asciiTheme="minorHAnsi" w:hAnsiTheme="minorHAnsi" w:cstheme="minorHAnsi"/>
                <w:color w:val="000000"/>
                <w:sz w:val="18"/>
                <w:szCs w:val="18"/>
              </w:rPr>
              <w:t>Μπακούρος</w:t>
            </w:r>
            <w:proofErr w:type="spellEnd"/>
            <w:r w:rsidRPr="00AF2EFC">
              <w:rPr>
                <w:rFonts w:asciiTheme="minorHAnsi" w:hAnsiTheme="minorHAnsi" w:cstheme="minorHAnsi"/>
                <w:color w:val="000000"/>
                <w:sz w:val="18"/>
                <w:szCs w:val="18"/>
              </w:rPr>
              <w:t>, Καθηγητής ΠΔΜ, Επιστημονικός Υπεύθυνος έργου RRI-LEADERS</w:t>
            </w:r>
            <w:r w:rsidRPr="00AF2EFC">
              <w:rPr>
                <w:rFonts w:asciiTheme="minorHAnsi" w:hAnsiTheme="minorHAnsi" w:cstheme="minorHAnsi"/>
                <w:color w:val="000000"/>
                <w:sz w:val="18"/>
                <w:szCs w:val="18"/>
              </w:rPr>
              <w:br/>
              <w:t xml:space="preserve">3.Δρ. Ελπίδα </w:t>
            </w:r>
            <w:proofErr w:type="spellStart"/>
            <w:r w:rsidRPr="00AF2EFC">
              <w:rPr>
                <w:rFonts w:asciiTheme="minorHAnsi" w:hAnsiTheme="minorHAnsi" w:cstheme="minorHAnsi"/>
                <w:color w:val="000000"/>
                <w:sz w:val="18"/>
                <w:szCs w:val="18"/>
              </w:rPr>
              <w:t>Σαμαρά,Επίκουρη</w:t>
            </w:r>
            <w:proofErr w:type="spellEnd"/>
            <w:r w:rsidRPr="00AF2EFC">
              <w:rPr>
                <w:rFonts w:asciiTheme="minorHAnsi" w:hAnsiTheme="minorHAnsi" w:cstheme="minorHAnsi"/>
                <w:color w:val="000000"/>
                <w:sz w:val="18"/>
                <w:szCs w:val="18"/>
              </w:rPr>
              <w:t xml:space="preserve"> Καθηγήτρια ΠΔΜ, Μέλος Ερευνητικής Ομάδας ΠΔΜ</w:t>
            </w:r>
            <w:r w:rsidRPr="00AF2EFC">
              <w:rPr>
                <w:rFonts w:asciiTheme="minorHAnsi" w:hAnsiTheme="minorHAnsi" w:cstheme="minorHAnsi"/>
                <w:color w:val="000000"/>
                <w:sz w:val="18"/>
                <w:szCs w:val="18"/>
              </w:rPr>
              <w:br/>
              <w:t xml:space="preserve">4.Δρ. Παύλος </w:t>
            </w:r>
            <w:proofErr w:type="spellStart"/>
            <w:r w:rsidRPr="00AF2EFC">
              <w:rPr>
                <w:rFonts w:asciiTheme="minorHAnsi" w:hAnsiTheme="minorHAnsi" w:cstheme="minorHAnsi"/>
                <w:color w:val="000000"/>
                <w:sz w:val="18"/>
                <w:szCs w:val="18"/>
              </w:rPr>
              <w:t>Κιλίντζης,Επιστημονικός</w:t>
            </w:r>
            <w:proofErr w:type="spellEnd"/>
            <w:r w:rsidRPr="00AF2EFC">
              <w:rPr>
                <w:rFonts w:asciiTheme="minorHAnsi" w:hAnsiTheme="minorHAnsi" w:cstheme="minorHAnsi"/>
                <w:color w:val="000000"/>
                <w:sz w:val="18"/>
                <w:szCs w:val="18"/>
              </w:rPr>
              <w:t xml:space="preserve"> Συνεργάτης ΠΕΔ Δυτικής Μακεδονίας</w:t>
            </w:r>
            <w:r w:rsidRPr="00AF2EFC">
              <w:rPr>
                <w:rFonts w:asciiTheme="minorHAnsi" w:hAnsiTheme="minorHAnsi" w:cstheme="minorHAnsi"/>
                <w:color w:val="000000"/>
                <w:sz w:val="18"/>
                <w:szCs w:val="18"/>
              </w:rPr>
              <w:br/>
              <w:t xml:space="preserve">5.Δρ. Λευτέρης </w:t>
            </w:r>
            <w:proofErr w:type="spellStart"/>
            <w:r w:rsidRPr="00AF2EFC">
              <w:rPr>
                <w:rFonts w:asciiTheme="minorHAnsi" w:hAnsiTheme="minorHAnsi" w:cstheme="minorHAnsi"/>
                <w:color w:val="000000"/>
                <w:sz w:val="18"/>
                <w:szCs w:val="18"/>
              </w:rPr>
              <w:t>Τοπάλογλου,Αναπληρωτής</w:t>
            </w:r>
            <w:proofErr w:type="spellEnd"/>
            <w:r w:rsidRPr="00AF2EFC">
              <w:rPr>
                <w:rFonts w:asciiTheme="minorHAnsi" w:hAnsiTheme="minorHAnsi" w:cstheme="minorHAnsi"/>
                <w:color w:val="000000"/>
                <w:sz w:val="18"/>
                <w:szCs w:val="18"/>
              </w:rPr>
              <w:t xml:space="preserve"> Καθηγητής ΠΔΜ, Επιστημονικός Συνεργάτης ΠΕΔ Δυτικής</w:t>
            </w:r>
            <w:r w:rsidRPr="00AF2EFC">
              <w:rPr>
                <w:rFonts w:asciiTheme="minorHAnsi" w:hAnsiTheme="minorHAnsi" w:cstheme="minorHAnsi"/>
                <w:color w:val="000000"/>
                <w:sz w:val="18"/>
                <w:szCs w:val="18"/>
              </w:rPr>
              <w:br/>
              <w:t>Μακεδονίας</w:t>
            </w:r>
          </w:p>
        </w:tc>
      </w:tr>
      <w:tr w:rsidR="00AF2EFC" w:rsidRPr="00AF2EFC" w14:paraId="78D56980" w14:textId="77777777" w:rsidTr="00011133">
        <w:trPr>
          <w:trHeight w:val="197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B9EE16"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28</w:t>
            </w:r>
          </w:p>
        </w:tc>
        <w:tc>
          <w:tcPr>
            <w:tcW w:w="1085" w:type="dxa"/>
            <w:tcBorders>
              <w:top w:val="nil"/>
              <w:left w:val="nil"/>
              <w:bottom w:val="single" w:sz="4" w:space="0" w:color="auto"/>
              <w:right w:val="single" w:sz="4" w:space="0" w:color="auto"/>
            </w:tcBorders>
            <w:shd w:val="clear" w:color="auto" w:fill="auto"/>
            <w:noWrap/>
            <w:vAlign w:val="center"/>
            <w:hideMark/>
          </w:tcPr>
          <w:p w14:paraId="7DEFA0A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11/7/2022</w:t>
            </w:r>
          </w:p>
        </w:tc>
        <w:tc>
          <w:tcPr>
            <w:tcW w:w="2601" w:type="dxa"/>
            <w:tcBorders>
              <w:top w:val="nil"/>
              <w:left w:val="nil"/>
              <w:bottom w:val="single" w:sz="4" w:space="0" w:color="auto"/>
              <w:right w:val="single" w:sz="4" w:space="0" w:color="auto"/>
            </w:tcBorders>
            <w:shd w:val="clear" w:color="auto" w:fill="auto"/>
            <w:vAlign w:val="center"/>
            <w:hideMark/>
          </w:tcPr>
          <w:p w14:paraId="6CF203C6"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Τεχνική Παρουσίαση του Προγράμματος Δ.Α.Μ. </w:t>
            </w:r>
          </w:p>
        </w:tc>
        <w:tc>
          <w:tcPr>
            <w:tcW w:w="1412" w:type="dxa"/>
            <w:tcBorders>
              <w:top w:val="nil"/>
              <w:left w:val="nil"/>
              <w:bottom w:val="single" w:sz="4" w:space="0" w:color="auto"/>
              <w:right w:val="single" w:sz="4" w:space="0" w:color="auto"/>
            </w:tcBorders>
            <w:shd w:val="clear" w:color="auto" w:fill="auto"/>
            <w:vAlign w:val="center"/>
            <w:hideMark/>
          </w:tcPr>
          <w:p w14:paraId="1B87A144"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Υπουργείο Ανάπτυξης, Περιφέρεια Δυτικής Μακεδονίας</w:t>
            </w:r>
          </w:p>
        </w:tc>
        <w:tc>
          <w:tcPr>
            <w:tcW w:w="2434" w:type="dxa"/>
            <w:tcBorders>
              <w:top w:val="nil"/>
              <w:left w:val="nil"/>
              <w:bottom w:val="single" w:sz="4" w:space="0" w:color="auto"/>
              <w:right w:val="single" w:sz="4" w:space="0" w:color="auto"/>
            </w:tcBorders>
            <w:shd w:val="clear" w:color="auto" w:fill="auto"/>
            <w:vAlign w:val="center"/>
            <w:hideMark/>
          </w:tcPr>
          <w:p w14:paraId="3D427B8E"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 Αίθουσα "</w:t>
            </w:r>
            <w:proofErr w:type="spellStart"/>
            <w:r w:rsidRPr="00AF2EFC">
              <w:rPr>
                <w:rFonts w:asciiTheme="minorHAnsi" w:hAnsiTheme="minorHAnsi" w:cstheme="minorHAnsi"/>
                <w:color w:val="000000"/>
                <w:sz w:val="18"/>
                <w:szCs w:val="18"/>
              </w:rPr>
              <w:t>Κων</w:t>
            </w:r>
            <w:proofErr w:type="spellEnd"/>
            <w:r w:rsidRPr="00AF2EFC">
              <w:rPr>
                <w:rFonts w:asciiTheme="minorHAnsi" w:hAnsiTheme="minorHAnsi" w:cstheme="minorHAnsi"/>
                <w:color w:val="000000"/>
                <w:sz w:val="18"/>
                <w:szCs w:val="18"/>
              </w:rPr>
              <w:t>/</w:t>
            </w:r>
            <w:proofErr w:type="spellStart"/>
            <w:r w:rsidRPr="00AF2EFC">
              <w:rPr>
                <w:rFonts w:asciiTheme="minorHAnsi" w:hAnsiTheme="minorHAnsi" w:cstheme="minorHAnsi"/>
                <w:color w:val="000000"/>
                <w:sz w:val="18"/>
                <w:szCs w:val="18"/>
              </w:rPr>
              <w:t>νος</w:t>
            </w:r>
            <w:proofErr w:type="spellEnd"/>
            <w:r w:rsidRPr="00AF2EFC">
              <w:rPr>
                <w:rFonts w:asciiTheme="minorHAnsi" w:hAnsiTheme="minorHAnsi" w:cstheme="minorHAnsi"/>
                <w:color w:val="000000"/>
                <w:sz w:val="18"/>
                <w:szCs w:val="18"/>
              </w:rPr>
              <w:t xml:space="preserve"> Καραμανλής"  κτίριο Περιφέρειας ΖΕΠ</w:t>
            </w:r>
          </w:p>
        </w:tc>
        <w:tc>
          <w:tcPr>
            <w:tcW w:w="2533" w:type="dxa"/>
            <w:tcBorders>
              <w:top w:val="nil"/>
              <w:left w:val="nil"/>
              <w:bottom w:val="single" w:sz="4" w:space="0" w:color="auto"/>
              <w:right w:val="single" w:sz="4" w:space="0" w:color="auto"/>
            </w:tcBorders>
            <w:shd w:val="clear" w:color="auto" w:fill="auto"/>
            <w:vAlign w:val="center"/>
            <w:hideMark/>
          </w:tcPr>
          <w:p w14:paraId="3A8AC5DC"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Αν. Υπουργός Ανάπτυξης και Επενδύσεων κ. Ν. Παπαθανάσης</w:t>
            </w:r>
            <w:r w:rsidRPr="00AF2EFC">
              <w:rPr>
                <w:rFonts w:asciiTheme="minorHAnsi" w:hAnsiTheme="minorHAnsi" w:cstheme="minorHAnsi"/>
                <w:color w:val="000000"/>
                <w:sz w:val="18"/>
                <w:szCs w:val="18"/>
              </w:rPr>
              <w:br/>
              <w:t>2. Διοικητής Ε.Υ.Δ.Α.Μ. κ. Π. Καλλίρης</w:t>
            </w:r>
            <w:r w:rsidRPr="00AF2EFC">
              <w:rPr>
                <w:rFonts w:asciiTheme="minorHAnsi" w:hAnsiTheme="minorHAnsi" w:cstheme="minorHAnsi"/>
                <w:color w:val="000000"/>
                <w:sz w:val="18"/>
                <w:szCs w:val="18"/>
              </w:rPr>
              <w:br/>
              <w:t xml:space="preserve">3. Διευθύνων Σύμβουλος Μετάβασης Α.Ε. κ. Ι. </w:t>
            </w:r>
            <w:proofErr w:type="spellStart"/>
            <w:r w:rsidRPr="00AF2EFC">
              <w:rPr>
                <w:rFonts w:asciiTheme="minorHAnsi" w:hAnsiTheme="minorHAnsi" w:cstheme="minorHAnsi"/>
                <w:color w:val="000000"/>
                <w:sz w:val="18"/>
                <w:szCs w:val="18"/>
              </w:rPr>
              <w:t>Μπούκης</w:t>
            </w:r>
            <w:proofErr w:type="spellEnd"/>
            <w:r w:rsidRPr="00AF2EFC">
              <w:rPr>
                <w:rFonts w:asciiTheme="minorHAnsi" w:hAnsiTheme="minorHAnsi" w:cstheme="minorHAnsi"/>
                <w:color w:val="000000"/>
                <w:sz w:val="18"/>
                <w:szCs w:val="18"/>
              </w:rPr>
              <w:br/>
              <w:t>4. Περιφερειάρχης Δυτικής Μακεδονίας κ. Γ. Κασαπίδης</w:t>
            </w:r>
          </w:p>
        </w:tc>
      </w:tr>
      <w:tr w:rsidR="00AF2EFC" w:rsidRPr="00AF2EFC" w14:paraId="5B621BC9" w14:textId="77777777" w:rsidTr="00D8407F">
        <w:trPr>
          <w:trHeight w:val="15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3D58E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29</w:t>
            </w:r>
          </w:p>
        </w:tc>
        <w:tc>
          <w:tcPr>
            <w:tcW w:w="1085" w:type="dxa"/>
            <w:tcBorders>
              <w:top w:val="nil"/>
              <w:left w:val="nil"/>
              <w:bottom w:val="single" w:sz="4" w:space="0" w:color="auto"/>
              <w:right w:val="single" w:sz="4" w:space="0" w:color="auto"/>
            </w:tcBorders>
            <w:shd w:val="clear" w:color="auto" w:fill="auto"/>
            <w:noWrap/>
            <w:vAlign w:val="center"/>
            <w:hideMark/>
          </w:tcPr>
          <w:p w14:paraId="02874925"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2/8/2022</w:t>
            </w:r>
          </w:p>
        </w:tc>
        <w:tc>
          <w:tcPr>
            <w:tcW w:w="2601" w:type="dxa"/>
            <w:tcBorders>
              <w:top w:val="nil"/>
              <w:left w:val="nil"/>
              <w:bottom w:val="single" w:sz="4" w:space="0" w:color="auto"/>
              <w:right w:val="single" w:sz="4" w:space="0" w:color="auto"/>
            </w:tcBorders>
            <w:shd w:val="clear" w:color="auto" w:fill="auto"/>
            <w:noWrap/>
            <w:vAlign w:val="center"/>
            <w:hideMark/>
          </w:tcPr>
          <w:p w14:paraId="1B0DB3A9"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Πρόταση για "Δομή στήριξης της απασχόλησης"</w:t>
            </w:r>
          </w:p>
        </w:tc>
        <w:tc>
          <w:tcPr>
            <w:tcW w:w="1412" w:type="dxa"/>
            <w:tcBorders>
              <w:top w:val="nil"/>
              <w:left w:val="nil"/>
              <w:bottom w:val="single" w:sz="4" w:space="0" w:color="auto"/>
              <w:right w:val="single" w:sz="4" w:space="0" w:color="auto"/>
            </w:tcBorders>
            <w:shd w:val="clear" w:color="auto" w:fill="auto"/>
            <w:vAlign w:val="center"/>
            <w:hideMark/>
          </w:tcPr>
          <w:p w14:paraId="77B21C1B"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Αντιπεριφέρεια</w:t>
            </w:r>
            <w:proofErr w:type="spellEnd"/>
            <w:r w:rsidRPr="00AF2EFC">
              <w:rPr>
                <w:rFonts w:asciiTheme="minorHAnsi" w:hAnsiTheme="minorHAnsi" w:cstheme="minorHAnsi"/>
                <w:color w:val="000000"/>
                <w:sz w:val="18"/>
                <w:szCs w:val="18"/>
              </w:rPr>
              <w:t xml:space="preserve"> Δίκαιης Αναπτυξιακής Μετάβασης</w:t>
            </w:r>
          </w:p>
        </w:tc>
        <w:tc>
          <w:tcPr>
            <w:tcW w:w="2434" w:type="dxa"/>
            <w:tcBorders>
              <w:top w:val="nil"/>
              <w:left w:val="nil"/>
              <w:bottom w:val="single" w:sz="4" w:space="0" w:color="auto"/>
              <w:right w:val="single" w:sz="4" w:space="0" w:color="auto"/>
            </w:tcBorders>
            <w:shd w:val="clear" w:color="auto" w:fill="auto"/>
            <w:vAlign w:val="center"/>
            <w:hideMark/>
          </w:tcPr>
          <w:p w14:paraId="06ED341E"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Γραφείο Αντιπεριφερειάρχη Δίκαιης Αναπτυξιακής Μετάβασης</w:t>
            </w:r>
          </w:p>
        </w:tc>
        <w:tc>
          <w:tcPr>
            <w:tcW w:w="2533" w:type="dxa"/>
            <w:tcBorders>
              <w:top w:val="nil"/>
              <w:left w:val="nil"/>
              <w:bottom w:val="single" w:sz="4" w:space="0" w:color="auto"/>
              <w:right w:val="single" w:sz="4" w:space="0" w:color="auto"/>
            </w:tcBorders>
            <w:shd w:val="clear" w:color="auto" w:fill="auto"/>
            <w:vAlign w:val="center"/>
            <w:hideMark/>
          </w:tcPr>
          <w:p w14:paraId="54F52390"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 </w:t>
            </w:r>
            <w:proofErr w:type="spellStart"/>
            <w:r w:rsidRPr="00AF2EFC">
              <w:rPr>
                <w:rFonts w:asciiTheme="minorHAnsi" w:hAnsiTheme="minorHAnsi" w:cstheme="minorHAnsi"/>
                <w:color w:val="000000"/>
                <w:sz w:val="18"/>
                <w:szCs w:val="18"/>
              </w:rPr>
              <w:t>Σιάκος</w:t>
            </w:r>
            <w:proofErr w:type="spellEnd"/>
            <w:r w:rsidRPr="00AF2EFC">
              <w:rPr>
                <w:rFonts w:asciiTheme="minorHAnsi" w:hAnsiTheme="minorHAnsi" w:cstheme="minorHAnsi"/>
                <w:color w:val="000000"/>
                <w:sz w:val="18"/>
                <w:szCs w:val="18"/>
              </w:rPr>
              <w:t xml:space="preserve"> Κων/νος Πρόεδρος  του Περιφερειακού Ινστιτούτου Εργασίας Δυτικής Μακεδονίας της ΓΣΕΕ </w:t>
            </w:r>
            <w:r w:rsidRPr="00AF2EFC">
              <w:rPr>
                <w:rFonts w:asciiTheme="minorHAnsi" w:hAnsiTheme="minorHAnsi" w:cstheme="minorHAnsi"/>
                <w:color w:val="000000"/>
                <w:sz w:val="18"/>
                <w:szCs w:val="18"/>
              </w:rPr>
              <w:br/>
              <w:t xml:space="preserve">2. Ευάγγελος </w:t>
            </w:r>
            <w:proofErr w:type="spellStart"/>
            <w:r w:rsidRPr="00AF2EFC">
              <w:rPr>
                <w:rFonts w:asciiTheme="minorHAnsi" w:hAnsiTheme="minorHAnsi" w:cstheme="minorHAnsi"/>
                <w:color w:val="000000"/>
                <w:sz w:val="18"/>
                <w:szCs w:val="18"/>
              </w:rPr>
              <w:t>Καρλόπουλος</w:t>
            </w:r>
            <w:proofErr w:type="spellEnd"/>
            <w:r w:rsidRPr="00AF2EFC">
              <w:rPr>
                <w:rFonts w:asciiTheme="minorHAnsi" w:hAnsiTheme="minorHAnsi" w:cstheme="minorHAnsi"/>
                <w:color w:val="000000"/>
                <w:sz w:val="18"/>
                <w:szCs w:val="18"/>
              </w:rPr>
              <w:t xml:space="preserve"> ΕΚΕΤΑ</w:t>
            </w:r>
          </w:p>
        </w:tc>
      </w:tr>
      <w:tr w:rsidR="00AF2EFC" w:rsidRPr="00AF2EFC" w14:paraId="4E4CD337" w14:textId="77777777" w:rsidTr="00D8407F">
        <w:trPr>
          <w:trHeight w:val="9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D0CB01"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lastRenderedPageBreak/>
              <w:t> </w:t>
            </w:r>
            <w:r>
              <w:rPr>
                <w:rFonts w:asciiTheme="minorHAnsi" w:hAnsiTheme="minorHAnsi" w:cstheme="minorHAnsi"/>
                <w:color w:val="000000"/>
                <w:sz w:val="18"/>
                <w:szCs w:val="18"/>
              </w:rPr>
              <w:t>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8CF2A"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26/8/2022</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04405"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Διαμόρφωση στρατηγικών έργων, της </w:t>
            </w:r>
            <w:proofErr w:type="spellStart"/>
            <w:r w:rsidRPr="00EB1A67">
              <w:rPr>
                <w:rFonts w:asciiTheme="minorHAnsi" w:hAnsiTheme="minorHAnsi" w:cstheme="minorHAnsi"/>
                <w:color w:val="000000"/>
                <w:sz w:val="18"/>
                <w:szCs w:val="18"/>
              </w:rPr>
              <w:t>ΠεριφέρειαςΔυτικής</w:t>
            </w:r>
            <w:proofErr w:type="spellEnd"/>
            <w:r w:rsidRPr="00EB1A67">
              <w:rPr>
                <w:rFonts w:asciiTheme="minorHAnsi" w:hAnsiTheme="minorHAnsi" w:cstheme="minorHAnsi"/>
                <w:color w:val="000000"/>
                <w:sz w:val="18"/>
                <w:szCs w:val="18"/>
              </w:rPr>
              <w:t xml:space="preserve"> Μακεδονίας, για χρηματοδότηση από τα προγράμματα INTERREG της περιόδου 2021-2027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E2B69"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52CE"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Αμφιθέατρο ΖΕΠ</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985C0"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Γεώργιος Κασαπίδης (Περιφερειάρχης Δυτικής Μακεδονίας)</w:t>
            </w:r>
          </w:p>
        </w:tc>
      </w:tr>
      <w:tr w:rsidR="00AF2EFC" w:rsidRPr="00AF2EFC" w14:paraId="159E904F" w14:textId="77777777" w:rsidTr="00D8407F">
        <w:trPr>
          <w:trHeight w:val="9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FD538"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31</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14:paraId="35B3C94B"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31/8/2022</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14:paraId="4D3E1724" w14:textId="77777777" w:rsidR="00AF2EFC" w:rsidRPr="00EB1A67" w:rsidRDefault="00AF2EFC" w:rsidP="00EB1A67">
            <w:pPr>
              <w:spacing w:line="240" w:lineRule="auto"/>
              <w:jc w:val="center"/>
              <w:rPr>
                <w:rFonts w:asciiTheme="minorHAnsi" w:hAnsiTheme="minorHAnsi" w:cstheme="minorHAnsi"/>
                <w:color w:val="000000"/>
                <w:sz w:val="18"/>
                <w:szCs w:val="18"/>
              </w:rPr>
            </w:pPr>
            <w:proofErr w:type="spellStart"/>
            <w:r w:rsidRPr="00EB1A67">
              <w:rPr>
                <w:rFonts w:asciiTheme="minorHAnsi" w:hAnsiTheme="minorHAnsi" w:cstheme="minorHAnsi"/>
                <w:color w:val="000000"/>
                <w:sz w:val="18"/>
                <w:szCs w:val="18"/>
              </w:rPr>
              <w:t>Extreme</w:t>
            </w:r>
            <w:proofErr w:type="spellEnd"/>
            <w:r w:rsidRPr="00EB1A67">
              <w:rPr>
                <w:rFonts w:asciiTheme="minorHAnsi" w:hAnsiTheme="minorHAnsi" w:cstheme="minorHAnsi"/>
                <w:color w:val="000000"/>
                <w:sz w:val="18"/>
                <w:szCs w:val="18"/>
              </w:rPr>
              <w:t>- E αγώνες ηλεκτροκίνητων αυτοκινήτων</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20A9233"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Αντιπεριφέρεια</w:t>
            </w:r>
            <w:proofErr w:type="spellEnd"/>
            <w:r w:rsidRPr="00AF2EFC">
              <w:rPr>
                <w:rFonts w:asciiTheme="minorHAnsi" w:hAnsiTheme="minorHAnsi" w:cstheme="minorHAnsi"/>
                <w:color w:val="000000"/>
                <w:sz w:val="18"/>
                <w:szCs w:val="18"/>
              </w:rPr>
              <w:t xml:space="preserve"> Δίκαιης Αναπτυξιακής Μετάβασης</w:t>
            </w:r>
          </w:p>
        </w:tc>
        <w:tc>
          <w:tcPr>
            <w:tcW w:w="2434" w:type="dxa"/>
            <w:tcBorders>
              <w:top w:val="single" w:sz="4" w:space="0" w:color="auto"/>
              <w:left w:val="nil"/>
              <w:bottom w:val="single" w:sz="4" w:space="0" w:color="auto"/>
              <w:right w:val="single" w:sz="4" w:space="0" w:color="auto"/>
            </w:tcBorders>
            <w:shd w:val="clear" w:color="auto" w:fill="auto"/>
            <w:noWrap/>
            <w:vAlign w:val="center"/>
            <w:hideMark/>
          </w:tcPr>
          <w:p w14:paraId="4A978B5D"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Γραφείο Αντιπεριφερειάρχη Δίκαιης Αναπτυξιακής Μετάβασης</w:t>
            </w:r>
          </w:p>
        </w:tc>
        <w:tc>
          <w:tcPr>
            <w:tcW w:w="2533" w:type="dxa"/>
            <w:tcBorders>
              <w:top w:val="single" w:sz="4" w:space="0" w:color="auto"/>
              <w:left w:val="nil"/>
              <w:bottom w:val="single" w:sz="4" w:space="0" w:color="auto"/>
              <w:right w:val="single" w:sz="4" w:space="0" w:color="auto"/>
            </w:tcBorders>
            <w:shd w:val="clear" w:color="auto" w:fill="auto"/>
            <w:noWrap/>
            <w:vAlign w:val="center"/>
            <w:hideMark/>
          </w:tcPr>
          <w:p w14:paraId="32CA4AA6"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 </w:t>
            </w:r>
            <w:proofErr w:type="spellStart"/>
            <w:r w:rsidRPr="00AF2EFC">
              <w:rPr>
                <w:rFonts w:asciiTheme="minorHAnsi" w:hAnsiTheme="minorHAnsi" w:cstheme="minorHAnsi"/>
                <w:color w:val="000000"/>
                <w:sz w:val="18"/>
                <w:szCs w:val="18"/>
              </w:rPr>
              <w:t>Θεολόγης</w:t>
            </w:r>
            <w:proofErr w:type="spellEnd"/>
            <w:r w:rsidRPr="00AF2EFC">
              <w:rPr>
                <w:rFonts w:asciiTheme="minorHAnsi" w:hAnsiTheme="minorHAnsi" w:cstheme="minorHAnsi"/>
                <w:color w:val="000000"/>
                <w:sz w:val="18"/>
                <w:szCs w:val="18"/>
              </w:rPr>
              <w:t xml:space="preserve"> Κώστας</w:t>
            </w:r>
            <w:r w:rsidRPr="00AF2EFC">
              <w:rPr>
                <w:rFonts w:asciiTheme="minorHAnsi" w:hAnsiTheme="minorHAnsi" w:cstheme="minorHAnsi"/>
                <w:color w:val="000000"/>
                <w:sz w:val="18"/>
                <w:szCs w:val="18"/>
              </w:rPr>
              <w:br/>
              <w:t>2.Μπάρμπας Τρύφωνας (ΔΕΗ)</w:t>
            </w:r>
          </w:p>
        </w:tc>
      </w:tr>
      <w:tr w:rsidR="00AF2EFC" w:rsidRPr="00AF2EFC" w14:paraId="449684F6" w14:textId="77777777" w:rsidTr="00011133">
        <w:trPr>
          <w:trHeight w:val="9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F12DD8B"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32</w:t>
            </w:r>
          </w:p>
        </w:tc>
        <w:tc>
          <w:tcPr>
            <w:tcW w:w="1085" w:type="dxa"/>
            <w:tcBorders>
              <w:top w:val="nil"/>
              <w:left w:val="nil"/>
              <w:bottom w:val="single" w:sz="4" w:space="0" w:color="auto"/>
              <w:right w:val="single" w:sz="4" w:space="0" w:color="auto"/>
            </w:tcBorders>
            <w:shd w:val="clear" w:color="auto" w:fill="auto"/>
            <w:noWrap/>
            <w:vAlign w:val="center"/>
            <w:hideMark/>
          </w:tcPr>
          <w:p w14:paraId="11CA1C34"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6/9/2022</w:t>
            </w:r>
          </w:p>
        </w:tc>
        <w:tc>
          <w:tcPr>
            <w:tcW w:w="2601" w:type="dxa"/>
            <w:tcBorders>
              <w:top w:val="nil"/>
              <w:left w:val="nil"/>
              <w:bottom w:val="single" w:sz="4" w:space="0" w:color="auto"/>
              <w:right w:val="single" w:sz="4" w:space="0" w:color="auto"/>
            </w:tcBorders>
            <w:shd w:val="clear" w:color="auto" w:fill="auto"/>
            <w:noWrap/>
            <w:vAlign w:val="center"/>
            <w:hideMark/>
          </w:tcPr>
          <w:p w14:paraId="11A8B05D"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1η συνάντηση για Προτάσεις στο πρόγραμμα LIFE</w:t>
            </w:r>
          </w:p>
        </w:tc>
        <w:tc>
          <w:tcPr>
            <w:tcW w:w="1412" w:type="dxa"/>
            <w:tcBorders>
              <w:top w:val="nil"/>
              <w:left w:val="nil"/>
              <w:bottom w:val="single" w:sz="4" w:space="0" w:color="auto"/>
              <w:right w:val="single" w:sz="4" w:space="0" w:color="auto"/>
            </w:tcBorders>
            <w:shd w:val="clear" w:color="auto" w:fill="auto"/>
            <w:vAlign w:val="center"/>
            <w:hideMark/>
          </w:tcPr>
          <w:p w14:paraId="0F829F7A"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Αντιπεριφέρεια</w:t>
            </w:r>
            <w:proofErr w:type="spellEnd"/>
            <w:r w:rsidRPr="00AF2EFC">
              <w:rPr>
                <w:rFonts w:asciiTheme="minorHAnsi" w:hAnsiTheme="minorHAnsi" w:cstheme="minorHAnsi"/>
                <w:color w:val="000000"/>
                <w:sz w:val="18"/>
                <w:szCs w:val="18"/>
              </w:rPr>
              <w:t xml:space="preserve"> Δίκαιης Αναπτυξιακής Μετάβασης</w:t>
            </w:r>
          </w:p>
        </w:tc>
        <w:tc>
          <w:tcPr>
            <w:tcW w:w="2434" w:type="dxa"/>
            <w:tcBorders>
              <w:top w:val="nil"/>
              <w:left w:val="nil"/>
              <w:bottom w:val="single" w:sz="4" w:space="0" w:color="auto"/>
              <w:right w:val="single" w:sz="4" w:space="0" w:color="auto"/>
            </w:tcBorders>
            <w:shd w:val="clear" w:color="auto" w:fill="auto"/>
            <w:vAlign w:val="center"/>
            <w:hideMark/>
          </w:tcPr>
          <w:p w14:paraId="212CCDEF"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Γραφείο Αντιπεριφερειάρχη Δίκαιης Αναπτυξιακής Μετάβασης</w:t>
            </w:r>
          </w:p>
        </w:tc>
        <w:tc>
          <w:tcPr>
            <w:tcW w:w="2533" w:type="dxa"/>
            <w:tcBorders>
              <w:top w:val="nil"/>
              <w:left w:val="nil"/>
              <w:bottom w:val="single" w:sz="4" w:space="0" w:color="auto"/>
              <w:right w:val="single" w:sz="4" w:space="0" w:color="auto"/>
            </w:tcBorders>
            <w:shd w:val="clear" w:color="auto" w:fill="auto"/>
            <w:vAlign w:val="center"/>
            <w:hideMark/>
          </w:tcPr>
          <w:p w14:paraId="4EE50FA8"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1.κ. </w:t>
            </w:r>
            <w:proofErr w:type="spellStart"/>
            <w:r w:rsidRPr="00AF2EFC">
              <w:rPr>
                <w:rFonts w:asciiTheme="minorHAnsi" w:hAnsiTheme="minorHAnsi" w:cstheme="minorHAnsi"/>
                <w:color w:val="000000"/>
                <w:sz w:val="18"/>
                <w:szCs w:val="18"/>
              </w:rPr>
              <w:t>Μαρόπουλος</w:t>
            </w:r>
            <w:proofErr w:type="spellEnd"/>
            <w:r w:rsidRPr="00AF2EFC">
              <w:rPr>
                <w:rFonts w:asciiTheme="minorHAnsi" w:hAnsiTheme="minorHAnsi" w:cstheme="minorHAnsi"/>
                <w:color w:val="000000"/>
                <w:sz w:val="18"/>
                <w:szCs w:val="18"/>
              </w:rPr>
              <w:t xml:space="preserve"> , Αντιπρύτανης Πανεπιστημίου Δυτικής Μακεδονίας</w:t>
            </w:r>
            <w:r w:rsidRPr="00AF2EFC">
              <w:rPr>
                <w:rFonts w:asciiTheme="minorHAnsi" w:hAnsiTheme="minorHAnsi" w:cstheme="minorHAnsi"/>
                <w:color w:val="000000"/>
                <w:sz w:val="18"/>
                <w:szCs w:val="18"/>
              </w:rPr>
              <w:br/>
              <w:t xml:space="preserve">2. κ. </w:t>
            </w:r>
            <w:proofErr w:type="spellStart"/>
            <w:r w:rsidRPr="00AF2EFC">
              <w:rPr>
                <w:rFonts w:asciiTheme="minorHAnsi" w:hAnsiTheme="minorHAnsi" w:cstheme="minorHAnsi"/>
                <w:color w:val="000000"/>
                <w:sz w:val="18"/>
                <w:szCs w:val="18"/>
              </w:rPr>
              <w:t>Τσαμπούρης</w:t>
            </w:r>
            <w:proofErr w:type="spellEnd"/>
            <w:r w:rsidRPr="00AF2EFC">
              <w:rPr>
                <w:rFonts w:asciiTheme="minorHAnsi" w:hAnsiTheme="minorHAnsi" w:cstheme="minorHAnsi"/>
                <w:color w:val="000000"/>
                <w:sz w:val="18"/>
                <w:szCs w:val="18"/>
              </w:rPr>
              <w:t>, Πανεπιστήμιο Δυτικής Μακεδονίας</w:t>
            </w:r>
            <w:r w:rsidRPr="00AF2EFC">
              <w:rPr>
                <w:rFonts w:asciiTheme="minorHAnsi" w:hAnsiTheme="minorHAnsi" w:cstheme="minorHAnsi"/>
                <w:color w:val="000000"/>
                <w:sz w:val="18"/>
                <w:szCs w:val="18"/>
              </w:rPr>
              <w:br/>
              <w:t>3. κ. Πανούσης, Διευθυντής ΔΕΥΑΚ</w:t>
            </w:r>
            <w:r w:rsidRPr="00AF2EFC">
              <w:rPr>
                <w:rFonts w:asciiTheme="minorHAnsi" w:hAnsiTheme="minorHAnsi" w:cstheme="minorHAnsi"/>
                <w:color w:val="000000"/>
                <w:sz w:val="18"/>
                <w:szCs w:val="18"/>
              </w:rPr>
              <w:br/>
              <w:t>4. κα Σιώμου ΔΕΥΑΚ</w:t>
            </w:r>
            <w:r w:rsidRPr="00AF2EFC">
              <w:rPr>
                <w:rFonts w:asciiTheme="minorHAnsi" w:hAnsiTheme="minorHAnsi" w:cstheme="minorHAnsi"/>
                <w:color w:val="000000"/>
                <w:sz w:val="18"/>
                <w:szCs w:val="18"/>
              </w:rPr>
              <w:br/>
              <w:t xml:space="preserve">5. κ. </w:t>
            </w:r>
            <w:proofErr w:type="spellStart"/>
            <w:r w:rsidRPr="00AF2EFC">
              <w:rPr>
                <w:rFonts w:asciiTheme="minorHAnsi" w:hAnsiTheme="minorHAnsi" w:cstheme="minorHAnsi"/>
                <w:color w:val="000000"/>
                <w:sz w:val="18"/>
                <w:szCs w:val="18"/>
              </w:rPr>
              <w:t>Μπαλαχτσης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CluBE</w:t>
            </w:r>
            <w:proofErr w:type="spellEnd"/>
            <w:r w:rsidRPr="00AF2EFC">
              <w:rPr>
                <w:rFonts w:asciiTheme="minorHAnsi" w:hAnsiTheme="minorHAnsi" w:cstheme="minorHAnsi"/>
                <w:color w:val="000000"/>
                <w:sz w:val="18"/>
                <w:szCs w:val="18"/>
              </w:rPr>
              <w:br/>
              <w:t xml:space="preserve">6. κα </w:t>
            </w:r>
            <w:proofErr w:type="spellStart"/>
            <w:r w:rsidRPr="00AF2EFC">
              <w:rPr>
                <w:rFonts w:asciiTheme="minorHAnsi" w:hAnsiTheme="minorHAnsi" w:cstheme="minorHAnsi"/>
                <w:color w:val="000000"/>
                <w:sz w:val="18"/>
                <w:szCs w:val="18"/>
              </w:rPr>
              <w:t>Πάπιστα</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CluBE</w:t>
            </w:r>
            <w:proofErr w:type="spellEnd"/>
            <w:r w:rsidRPr="00AF2EFC">
              <w:rPr>
                <w:rFonts w:asciiTheme="minorHAnsi" w:hAnsiTheme="minorHAnsi" w:cstheme="minorHAnsi"/>
                <w:color w:val="000000"/>
                <w:sz w:val="18"/>
                <w:szCs w:val="18"/>
              </w:rPr>
              <w:br/>
              <w:t xml:space="preserve">7. κ. Κεχαγιάς </w:t>
            </w:r>
            <w:proofErr w:type="spellStart"/>
            <w:r w:rsidRPr="00AF2EFC">
              <w:rPr>
                <w:rFonts w:asciiTheme="minorHAnsi" w:hAnsiTheme="minorHAnsi" w:cstheme="minorHAnsi"/>
                <w:color w:val="000000"/>
                <w:sz w:val="18"/>
                <w:szCs w:val="18"/>
              </w:rPr>
              <w:t>Στέλιος,CluBE</w:t>
            </w:r>
            <w:proofErr w:type="spellEnd"/>
            <w:r w:rsidRPr="00AF2EFC">
              <w:rPr>
                <w:rFonts w:asciiTheme="minorHAnsi" w:hAnsiTheme="minorHAnsi" w:cstheme="minorHAnsi"/>
                <w:color w:val="000000"/>
                <w:sz w:val="18"/>
                <w:szCs w:val="18"/>
              </w:rPr>
              <w:br/>
              <w:t xml:space="preserve">8. κ. </w:t>
            </w:r>
            <w:proofErr w:type="spellStart"/>
            <w:r w:rsidRPr="00AF2EFC">
              <w:rPr>
                <w:rFonts w:asciiTheme="minorHAnsi" w:hAnsiTheme="minorHAnsi" w:cstheme="minorHAnsi"/>
                <w:color w:val="000000"/>
                <w:sz w:val="18"/>
                <w:szCs w:val="18"/>
              </w:rPr>
              <w:t>Καρλόπουλος</w:t>
            </w:r>
            <w:proofErr w:type="spellEnd"/>
            <w:r w:rsidRPr="00AF2EFC">
              <w:rPr>
                <w:rFonts w:asciiTheme="minorHAnsi" w:hAnsiTheme="minorHAnsi" w:cstheme="minorHAnsi"/>
                <w:color w:val="000000"/>
                <w:sz w:val="18"/>
                <w:szCs w:val="18"/>
              </w:rPr>
              <w:t>, ΕΚΕΤΑ</w:t>
            </w:r>
            <w:r w:rsidRPr="00AF2EFC">
              <w:rPr>
                <w:rFonts w:asciiTheme="minorHAnsi" w:hAnsiTheme="minorHAnsi" w:cstheme="minorHAnsi"/>
                <w:color w:val="000000"/>
                <w:sz w:val="18"/>
                <w:szCs w:val="18"/>
              </w:rPr>
              <w:br/>
              <w:t>9. κ. Πανόπουλος, ΕΚΕΤΑ</w:t>
            </w:r>
          </w:p>
        </w:tc>
      </w:tr>
      <w:tr w:rsidR="00AF2EFC" w:rsidRPr="00AF2EFC" w14:paraId="7573F651" w14:textId="77777777" w:rsidTr="00011133">
        <w:trPr>
          <w:trHeight w:val="11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779E8B"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33</w:t>
            </w:r>
          </w:p>
        </w:tc>
        <w:tc>
          <w:tcPr>
            <w:tcW w:w="1085" w:type="dxa"/>
            <w:tcBorders>
              <w:top w:val="nil"/>
              <w:left w:val="nil"/>
              <w:bottom w:val="single" w:sz="4" w:space="0" w:color="auto"/>
              <w:right w:val="single" w:sz="4" w:space="0" w:color="auto"/>
            </w:tcBorders>
            <w:shd w:val="clear" w:color="auto" w:fill="auto"/>
            <w:noWrap/>
            <w:vAlign w:val="center"/>
            <w:hideMark/>
          </w:tcPr>
          <w:p w14:paraId="510A17C8"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8/9/2022</w:t>
            </w:r>
          </w:p>
        </w:tc>
        <w:tc>
          <w:tcPr>
            <w:tcW w:w="2601" w:type="dxa"/>
            <w:tcBorders>
              <w:top w:val="nil"/>
              <w:left w:val="nil"/>
              <w:bottom w:val="single" w:sz="4" w:space="0" w:color="auto"/>
              <w:right w:val="single" w:sz="4" w:space="0" w:color="auto"/>
            </w:tcBorders>
            <w:shd w:val="clear" w:color="auto" w:fill="auto"/>
            <w:noWrap/>
            <w:vAlign w:val="center"/>
            <w:hideMark/>
          </w:tcPr>
          <w:p w14:paraId="0B3F32F8"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Ενημέρωση από τον Υ</w:t>
            </w:r>
            <w:r w:rsidR="00FD63A9">
              <w:rPr>
                <w:rFonts w:asciiTheme="minorHAnsi" w:hAnsiTheme="minorHAnsi" w:cstheme="minorHAnsi"/>
                <w:color w:val="000000"/>
                <w:sz w:val="18"/>
                <w:szCs w:val="18"/>
              </w:rPr>
              <w:t>φυ</w:t>
            </w:r>
            <w:r w:rsidRPr="00EB1A67">
              <w:rPr>
                <w:rFonts w:asciiTheme="minorHAnsi" w:hAnsiTheme="minorHAnsi" w:cstheme="minorHAnsi"/>
                <w:color w:val="000000"/>
                <w:sz w:val="18"/>
                <w:szCs w:val="18"/>
              </w:rPr>
              <w:t>πουργό Ανάπτυξης και Επενδύσεων για θέματα που άπτονται των αρμοδιοτήτων του</w:t>
            </w:r>
          </w:p>
        </w:tc>
        <w:tc>
          <w:tcPr>
            <w:tcW w:w="1412" w:type="dxa"/>
            <w:tcBorders>
              <w:top w:val="nil"/>
              <w:left w:val="nil"/>
              <w:bottom w:val="single" w:sz="4" w:space="0" w:color="auto"/>
              <w:right w:val="single" w:sz="4" w:space="0" w:color="auto"/>
            </w:tcBorders>
            <w:shd w:val="clear" w:color="auto" w:fill="auto"/>
            <w:vAlign w:val="center"/>
            <w:hideMark/>
          </w:tcPr>
          <w:p w14:paraId="1293095F"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w:t>
            </w:r>
          </w:p>
        </w:tc>
        <w:tc>
          <w:tcPr>
            <w:tcW w:w="2434" w:type="dxa"/>
            <w:tcBorders>
              <w:top w:val="nil"/>
              <w:left w:val="nil"/>
              <w:bottom w:val="single" w:sz="4" w:space="0" w:color="auto"/>
              <w:right w:val="single" w:sz="4" w:space="0" w:color="auto"/>
            </w:tcBorders>
            <w:shd w:val="clear" w:color="auto" w:fill="auto"/>
            <w:vAlign w:val="center"/>
            <w:hideMark/>
          </w:tcPr>
          <w:p w14:paraId="2DDB3A9C"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Αίθουσα Περιφερειακού Συμβουλίου</w:t>
            </w:r>
          </w:p>
        </w:tc>
        <w:tc>
          <w:tcPr>
            <w:tcW w:w="2533" w:type="dxa"/>
            <w:tcBorders>
              <w:top w:val="nil"/>
              <w:left w:val="nil"/>
              <w:bottom w:val="single" w:sz="4" w:space="0" w:color="auto"/>
              <w:right w:val="single" w:sz="4" w:space="0" w:color="auto"/>
            </w:tcBorders>
            <w:shd w:val="clear" w:color="auto" w:fill="auto"/>
            <w:vAlign w:val="center"/>
            <w:hideMark/>
          </w:tcPr>
          <w:p w14:paraId="4E6435E2"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κ. Παπαθανάσης Νίκος, Υφυπουργός Ανάπτυξης και Επενδύσεων</w:t>
            </w:r>
          </w:p>
        </w:tc>
      </w:tr>
      <w:tr w:rsidR="00AF2EFC" w:rsidRPr="00AF2EFC" w14:paraId="63A86E24" w14:textId="77777777" w:rsidTr="00011133">
        <w:trPr>
          <w:trHeight w:val="9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BD6BBF"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34</w:t>
            </w:r>
            <w:r w:rsidRPr="00AF2EFC">
              <w:rPr>
                <w:rFonts w:asciiTheme="minorHAnsi" w:hAnsiTheme="minorHAnsi" w:cstheme="minorHAnsi"/>
                <w:color w:val="000000"/>
                <w:sz w:val="18"/>
                <w:szCs w:val="18"/>
              </w:rPr>
              <w:t> </w:t>
            </w:r>
          </w:p>
        </w:tc>
        <w:tc>
          <w:tcPr>
            <w:tcW w:w="1085" w:type="dxa"/>
            <w:tcBorders>
              <w:top w:val="nil"/>
              <w:left w:val="nil"/>
              <w:bottom w:val="single" w:sz="4" w:space="0" w:color="auto"/>
              <w:right w:val="single" w:sz="4" w:space="0" w:color="auto"/>
            </w:tcBorders>
            <w:shd w:val="clear" w:color="auto" w:fill="auto"/>
            <w:noWrap/>
            <w:vAlign w:val="center"/>
            <w:hideMark/>
          </w:tcPr>
          <w:p w14:paraId="09DB750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8/9/2022</w:t>
            </w:r>
          </w:p>
        </w:tc>
        <w:tc>
          <w:tcPr>
            <w:tcW w:w="2601" w:type="dxa"/>
            <w:tcBorders>
              <w:top w:val="nil"/>
              <w:left w:val="nil"/>
              <w:bottom w:val="single" w:sz="4" w:space="0" w:color="auto"/>
              <w:right w:val="single" w:sz="4" w:space="0" w:color="auto"/>
            </w:tcBorders>
            <w:shd w:val="clear" w:color="auto" w:fill="auto"/>
            <w:vAlign w:val="center"/>
            <w:hideMark/>
          </w:tcPr>
          <w:p w14:paraId="43244928"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Εγκαίνια ΕΤΒΑ ΒΙΠΕ</w:t>
            </w:r>
          </w:p>
        </w:tc>
        <w:tc>
          <w:tcPr>
            <w:tcW w:w="1412" w:type="dxa"/>
            <w:tcBorders>
              <w:top w:val="nil"/>
              <w:left w:val="nil"/>
              <w:bottom w:val="single" w:sz="4" w:space="0" w:color="auto"/>
              <w:right w:val="single" w:sz="4" w:space="0" w:color="auto"/>
            </w:tcBorders>
            <w:shd w:val="clear" w:color="auto" w:fill="auto"/>
            <w:noWrap/>
            <w:vAlign w:val="center"/>
            <w:hideMark/>
          </w:tcPr>
          <w:p w14:paraId="62175A4C"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ΕΤΒΑ ΒΙΠΕ</w:t>
            </w:r>
          </w:p>
        </w:tc>
        <w:tc>
          <w:tcPr>
            <w:tcW w:w="2434" w:type="dxa"/>
            <w:tcBorders>
              <w:top w:val="nil"/>
              <w:left w:val="nil"/>
              <w:bottom w:val="single" w:sz="4" w:space="0" w:color="auto"/>
              <w:right w:val="single" w:sz="4" w:space="0" w:color="auto"/>
            </w:tcBorders>
            <w:shd w:val="clear" w:color="auto" w:fill="auto"/>
            <w:vAlign w:val="center"/>
            <w:hideMark/>
          </w:tcPr>
          <w:p w14:paraId="34EFFC7D"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ΕΤΒΑ ΒΙΠΕ</w:t>
            </w:r>
          </w:p>
        </w:tc>
        <w:tc>
          <w:tcPr>
            <w:tcW w:w="2533" w:type="dxa"/>
            <w:tcBorders>
              <w:top w:val="nil"/>
              <w:left w:val="nil"/>
              <w:bottom w:val="single" w:sz="4" w:space="0" w:color="auto"/>
              <w:right w:val="single" w:sz="4" w:space="0" w:color="auto"/>
            </w:tcBorders>
            <w:shd w:val="clear" w:color="auto" w:fill="auto"/>
            <w:vAlign w:val="center"/>
            <w:hideMark/>
          </w:tcPr>
          <w:p w14:paraId="75B609F2"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κ. Άδωνις Γεωργιάδης , Υπουργός Ανάπτυξης και Επενδύσεων</w:t>
            </w:r>
            <w:r w:rsidRPr="00AF2EFC">
              <w:rPr>
                <w:rFonts w:asciiTheme="minorHAnsi" w:hAnsiTheme="minorHAnsi" w:cstheme="minorHAnsi"/>
                <w:color w:val="000000"/>
                <w:sz w:val="18"/>
                <w:szCs w:val="18"/>
              </w:rPr>
              <w:br/>
              <w:t>2. κ. Παπαθανάσης Νίκος, Υφυπουργός Ανάπτυξης και Επενδύσεων</w:t>
            </w:r>
          </w:p>
        </w:tc>
      </w:tr>
      <w:tr w:rsidR="00AF2EFC" w:rsidRPr="00AF2EFC" w14:paraId="532022A6" w14:textId="77777777" w:rsidTr="00011133">
        <w:trPr>
          <w:trHeight w:val="12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F964434"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35</w:t>
            </w:r>
            <w:r w:rsidRPr="00AF2EFC">
              <w:rPr>
                <w:rFonts w:asciiTheme="minorHAnsi" w:hAnsiTheme="minorHAnsi" w:cstheme="minorHAnsi"/>
                <w:color w:val="000000"/>
                <w:sz w:val="18"/>
                <w:szCs w:val="18"/>
              </w:rPr>
              <w:t> </w:t>
            </w:r>
          </w:p>
        </w:tc>
        <w:tc>
          <w:tcPr>
            <w:tcW w:w="1085" w:type="dxa"/>
            <w:tcBorders>
              <w:top w:val="nil"/>
              <w:left w:val="nil"/>
              <w:bottom w:val="single" w:sz="4" w:space="0" w:color="auto"/>
              <w:right w:val="single" w:sz="4" w:space="0" w:color="auto"/>
            </w:tcBorders>
            <w:shd w:val="clear" w:color="auto" w:fill="auto"/>
            <w:noWrap/>
            <w:vAlign w:val="center"/>
            <w:hideMark/>
          </w:tcPr>
          <w:p w14:paraId="52C352A9"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12/9/2022</w:t>
            </w:r>
          </w:p>
        </w:tc>
        <w:tc>
          <w:tcPr>
            <w:tcW w:w="2601" w:type="dxa"/>
            <w:tcBorders>
              <w:top w:val="nil"/>
              <w:left w:val="nil"/>
              <w:bottom w:val="single" w:sz="4" w:space="0" w:color="auto"/>
              <w:right w:val="single" w:sz="4" w:space="0" w:color="auto"/>
            </w:tcBorders>
            <w:shd w:val="clear" w:color="auto" w:fill="auto"/>
            <w:noWrap/>
            <w:vAlign w:val="center"/>
            <w:hideMark/>
          </w:tcPr>
          <w:p w14:paraId="2A46FA15"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ADVENT</w:t>
            </w:r>
          </w:p>
        </w:tc>
        <w:tc>
          <w:tcPr>
            <w:tcW w:w="1412" w:type="dxa"/>
            <w:tcBorders>
              <w:top w:val="nil"/>
              <w:left w:val="nil"/>
              <w:bottom w:val="single" w:sz="4" w:space="0" w:color="auto"/>
              <w:right w:val="single" w:sz="4" w:space="0" w:color="auto"/>
            </w:tcBorders>
            <w:shd w:val="clear" w:color="auto" w:fill="auto"/>
            <w:noWrap/>
            <w:vAlign w:val="center"/>
            <w:hideMark/>
          </w:tcPr>
          <w:p w14:paraId="7FF4C58D"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w:t>
            </w:r>
          </w:p>
        </w:tc>
        <w:tc>
          <w:tcPr>
            <w:tcW w:w="2434" w:type="dxa"/>
            <w:tcBorders>
              <w:top w:val="nil"/>
              <w:left w:val="nil"/>
              <w:bottom w:val="single" w:sz="4" w:space="0" w:color="auto"/>
              <w:right w:val="single" w:sz="4" w:space="0" w:color="auto"/>
            </w:tcBorders>
            <w:shd w:val="clear" w:color="auto" w:fill="auto"/>
            <w:noWrap/>
            <w:vAlign w:val="center"/>
            <w:hideMark/>
          </w:tcPr>
          <w:p w14:paraId="6C4BAED3"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Αμφιθέατρο ΖΕΠ</w:t>
            </w:r>
          </w:p>
        </w:tc>
        <w:tc>
          <w:tcPr>
            <w:tcW w:w="2533" w:type="dxa"/>
            <w:tcBorders>
              <w:top w:val="nil"/>
              <w:left w:val="nil"/>
              <w:bottom w:val="single" w:sz="4" w:space="0" w:color="auto"/>
              <w:right w:val="single" w:sz="4" w:space="0" w:color="auto"/>
            </w:tcBorders>
            <w:shd w:val="clear" w:color="auto" w:fill="auto"/>
            <w:vAlign w:val="center"/>
            <w:hideMark/>
          </w:tcPr>
          <w:p w14:paraId="2E7ED78E"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κ. Γρηγορίου Βασίλης, Δ/</w:t>
            </w:r>
            <w:proofErr w:type="spellStart"/>
            <w:r w:rsidRPr="00AF2EFC">
              <w:rPr>
                <w:rFonts w:asciiTheme="minorHAnsi" w:hAnsiTheme="minorHAnsi" w:cstheme="minorHAnsi"/>
                <w:color w:val="000000"/>
                <w:sz w:val="18"/>
                <w:szCs w:val="18"/>
              </w:rPr>
              <w:t>νων</w:t>
            </w:r>
            <w:proofErr w:type="spellEnd"/>
            <w:r w:rsidRPr="00AF2EFC">
              <w:rPr>
                <w:rFonts w:asciiTheme="minorHAnsi" w:hAnsiTheme="minorHAnsi" w:cstheme="minorHAnsi"/>
                <w:color w:val="000000"/>
                <w:sz w:val="18"/>
                <w:szCs w:val="18"/>
              </w:rPr>
              <w:t xml:space="preserve"> Σύμβουλος </w:t>
            </w:r>
            <w:proofErr w:type="spellStart"/>
            <w:r w:rsidRPr="00AF2EFC">
              <w:rPr>
                <w:rFonts w:asciiTheme="minorHAnsi" w:hAnsiTheme="minorHAnsi" w:cstheme="minorHAnsi"/>
                <w:color w:val="000000"/>
                <w:sz w:val="18"/>
                <w:szCs w:val="18"/>
              </w:rPr>
              <w:t>Advent</w:t>
            </w:r>
            <w:proofErr w:type="spellEnd"/>
          </w:p>
        </w:tc>
      </w:tr>
      <w:tr w:rsidR="00AF2EFC" w:rsidRPr="00AF2EFC" w14:paraId="6CAA67DF" w14:textId="77777777" w:rsidTr="00011133">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DE1FC3"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36</w:t>
            </w:r>
          </w:p>
        </w:tc>
        <w:tc>
          <w:tcPr>
            <w:tcW w:w="1085" w:type="dxa"/>
            <w:tcBorders>
              <w:top w:val="nil"/>
              <w:left w:val="nil"/>
              <w:bottom w:val="single" w:sz="4" w:space="0" w:color="auto"/>
              <w:right w:val="single" w:sz="4" w:space="0" w:color="auto"/>
            </w:tcBorders>
            <w:shd w:val="clear" w:color="auto" w:fill="auto"/>
            <w:noWrap/>
            <w:vAlign w:val="center"/>
            <w:hideMark/>
          </w:tcPr>
          <w:p w14:paraId="6E752D11"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15/9/2022</w:t>
            </w:r>
          </w:p>
        </w:tc>
        <w:tc>
          <w:tcPr>
            <w:tcW w:w="2601" w:type="dxa"/>
            <w:tcBorders>
              <w:top w:val="nil"/>
              <w:left w:val="nil"/>
              <w:bottom w:val="single" w:sz="4" w:space="0" w:color="auto"/>
              <w:right w:val="single" w:sz="4" w:space="0" w:color="auto"/>
            </w:tcBorders>
            <w:shd w:val="clear" w:color="auto" w:fill="auto"/>
            <w:noWrap/>
            <w:vAlign w:val="center"/>
            <w:hideMark/>
          </w:tcPr>
          <w:p w14:paraId="204ECBFB"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Παρουσία </w:t>
            </w:r>
            <w:proofErr w:type="spellStart"/>
            <w:r w:rsidRPr="00EB1A67">
              <w:rPr>
                <w:rFonts w:asciiTheme="minorHAnsi" w:hAnsiTheme="minorHAnsi" w:cstheme="minorHAnsi"/>
                <w:color w:val="000000"/>
                <w:sz w:val="18"/>
                <w:szCs w:val="18"/>
              </w:rPr>
              <w:t>Αντιπεριφέρειας</w:t>
            </w:r>
            <w:proofErr w:type="spellEnd"/>
            <w:r w:rsidRPr="00EB1A67">
              <w:rPr>
                <w:rFonts w:asciiTheme="minorHAnsi" w:hAnsiTheme="minorHAnsi" w:cstheme="minorHAnsi"/>
                <w:color w:val="000000"/>
                <w:sz w:val="18"/>
                <w:szCs w:val="18"/>
              </w:rPr>
              <w:t xml:space="preserve"> στη ΔΕΘ</w:t>
            </w:r>
          </w:p>
        </w:tc>
        <w:tc>
          <w:tcPr>
            <w:tcW w:w="1412" w:type="dxa"/>
            <w:tcBorders>
              <w:top w:val="nil"/>
              <w:left w:val="nil"/>
              <w:bottom w:val="single" w:sz="4" w:space="0" w:color="auto"/>
              <w:right w:val="single" w:sz="4" w:space="0" w:color="auto"/>
            </w:tcBorders>
            <w:shd w:val="clear" w:color="auto" w:fill="auto"/>
            <w:noWrap/>
            <w:vAlign w:val="center"/>
            <w:hideMark/>
          </w:tcPr>
          <w:p w14:paraId="09F417C1"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w:t>
            </w:r>
          </w:p>
        </w:tc>
        <w:tc>
          <w:tcPr>
            <w:tcW w:w="2434" w:type="dxa"/>
            <w:tcBorders>
              <w:top w:val="nil"/>
              <w:left w:val="nil"/>
              <w:bottom w:val="single" w:sz="4" w:space="0" w:color="auto"/>
              <w:right w:val="single" w:sz="4" w:space="0" w:color="auto"/>
            </w:tcBorders>
            <w:shd w:val="clear" w:color="auto" w:fill="auto"/>
            <w:noWrap/>
            <w:vAlign w:val="center"/>
            <w:hideMark/>
          </w:tcPr>
          <w:p w14:paraId="74400A19"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ΔΕΘ</w:t>
            </w:r>
          </w:p>
        </w:tc>
        <w:tc>
          <w:tcPr>
            <w:tcW w:w="2533" w:type="dxa"/>
            <w:tcBorders>
              <w:top w:val="nil"/>
              <w:left w:val="nil"/>
              <w:bottom w:val="single" w:sz="4" w:space="0" w:color="auto"/>
              <w:right w:val="single" w:sz="4" w:space="0" w:color="auto"/>
            </w:tcBorders>
            <w:shd w:val="clear" w:color="auto" w:fill="auto"/>
            <w:noWrap/>
            <w:vAlign w:val="center"/>
            <w:hideMark/>
          </w:tcPr>
          <w:p w14:paraId="57D049C1"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p>
        </w:tc>
      </w:tr>
      <w:tr w:rsidR="00AF2EFC" w:rsidRPr="00AF2EFC" w14:paraId="0CAC5BBE" w14:textId="77777777" w:rsidTr="00011133">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5FD264"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37</w:t>
            </w:r>
          </w:p>
        </w:tc>
        <w:tc>
          <w:tcPr>
            <w:tcW w:w="1085" w:type="dxa"/>
            <w:tcBorders>
              <w:top w:val="nil"/>
              <w:left w:val="nil"/>
              <w:bottom w:val="single" w:sz="4" w:space="0" w:color="auto"/>
              <w:right w:val="single" w:sz="4" w:space="0" w:color="auto"/>
            </w:tcBorders>
            <w:shd w:val="clear" w:color="auto" w:fill="auto"/>
            <w:noWrap/>
            <w:vAlign w:val="center"/>
            <w:hideMark/>
          </w:tcPr>
          <w:p w14:paraId="5717343F"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19/9/2022</w:t>
            </w:r>
          </w:p>
        </w:tc>
        <w:tc>
          <w:tcPr>
            <w:tcW w:w="2601" w:type="dxa"/>
            <w:tcBorders>
              <w:top w:val="nil"/>
              <w:left w:val="nil"/>
              <w:bottom w:val="single" w:sz="4" w:space="0" w:color="auto"/>
              <w:right w:val="single" w:sz="4" w:space="0" w:color="auto"/>
            </w:tcBorders>
            <w:shd w:val="clear" w:color="auto" w:fill="auto"/>
            <w:noWrap/>
            <w:vAlign w:val="center"/>
            <w:hideMark/>
          </w:tcPr>
          <w:p w14:paraId="303C40A3"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2η συνάντηση για Προτάσεις στο πρόγραμμα LIFE</w:t>
            </w:r>
          </w:p>
        </w:tc>
        <w:tc>
          <w:tcPr>
            <w:tcW w:w="1412" w:type="dxa"/>
            <w:tcBorders>
              <w:top w:val="nil"/>
              <w:left w:val="nil"/>
              <w:bottom w:val="single" w:sz="4" w:space="0" w:color="auto"/>
              <w:right w:val="single" w:sz="4" w:space="0" w:color="auto"/>
            </w:tcBorders>
            <w:shd w:val="clear" w:color="auto" w:fill="auto"/>
            <w:noWrap/>
            <w:vAlign w:val="center"/>
            <w:hideMark/>
          </w:tcPr>
          <w:p w14:paraId="12886856"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Αντιπεριφέρεια</w:t>
            </w:r>
            <w:proofErr w:type="spellEnd"/>
            <w:r w:rsidRPr="00AF2EFC">
              <w:rPr>
                <w:rFonts w:asciiTheme="minorHAnsi" w:hAnsiTheme="minorHAnsi" w:cstheme="minorHAnsi"/>
                <w:color w:val="000000"/>
                <w:sz w:val="18"/>
                <w:szCs w:val="18"/>
              </w:rPr>
              <w:t xml:space="preserve"> Δίκαιης Αναπτυξιακής </w:t>
            </w:r>
            <w:proofErr w:type="spellStart"/>
            <w:r w:rsidRPr="00AF2EFC">
              <w:rPr>
                <w:rFonts w:asciiTheme="minorHAnsi" w:hAnsiTheme="minorHAnsi" w:cstheme="minorHAnsi"/>
                <w:color w:val="000000"/>
                <w:sz w:val="18"/>
                <w:szCs w:val="18"/>
              </w:rPr>
              <w:t>Μετάνασης</w:t>
            </w:r>
            <w:proofErr w:type="spellEnd"/>
          </w:p>
        </w:tc>
        <w:tc>
          <w:tcPr>
            <w:tcW w:w="2434" w:type="dxa"/>
            <w:tcBorders>
              <w:top w:val="nil"/>
              <w:left w:val="nil"/>
              <w:bottom w:val="single" w:sz="4" w:space="0" w:color="auto"/>
              <w:right w:val="single" w:sz="4" w:space="0" w:color="auto"/>
            </w:tcBorders>
            <w:shd w:val="clear" w:color="auto" w:fill="auto"/>
            <w:noWrap/>
            <w:vAlign w:val="center"/>
            <w:hideMark/>
          </w:tcPr>
          <w:p w14:paraId="16176AC9"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Αίθουσα Μέγας Αλέξανδρος ΖΕΠ</w:t>
            </w:r>
          </w:p>
        </w:tc>
        <w:tc>
          <w:tcPr>
            <w:tcW w:w="2533" w:type="dxa"/>
            <w:tcBorders>
              <w:top w:val="nil"/>
              <w:left w:val="nil"/>
              <w:bottom w:val="single" w:sz="4" w:space="0" w:color="auto"/>
              <w:right w:val="single" w:sz="4" w:space="0" w:color="auto"/>
            </w:tcBorders>
            <w:shd w:val="clear" w:color="auto" w:fill="auto"/>
            <w:noWrap/>
            <w:vAlign w:val="center"/>
            <w:hideMark/>
          </w:tcPr>
          <w:p w14:paraId="1B6855B2"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1.κ. </w:t>
            </w:r>
            <w:proofErr w:type="spellStart"/>
            <w:r w:rsidRPr="00AF2EFC">
              <w:rPr>
                <w:rFonts w:asciiTheme="minorHAnsi" w:hAnsiTheme="minorHAnsi" w:cstheme="minorHAnsi"/>
                <w:color w:val="000000"/>
                <w:sz w:val="18"/>
                <w:szCs w:val="18"/>
              </w:rPr>
              <w:t>Μαρόπουλος</w:t>
            </w:r>
            <w:proofErr w:type="spellEnd"/>
            <w:r w:rsidRPr="00AF2EFC">
              <w:rPr>
                <w:rFonts w:asciiTheme="minorHAnsi" w:hAnsiTheme="minorHAnsi" w:cstheme="minorHAnsi"/>
                <w:color w:val="000000"/>
                <w:sz w:val="18"/>
                <w:szCs w:val="18"/>
              </w:rPr>
              <w:t xml:space="preserve"> , Αντιπρύτανης Πανεπιστημίου Δυτικής Μακεδονίας</w:t>
            </w:r>
            <w:r w:rsidRPr="00AF2EFC">
              <w:rPr>
                <w:rFonts w:asciiTheme="minorHAnsi" w:hAnsiTheme="minorHAnsi" w:cstheme="minorHAnsi"/>
                <w:color w:val="000000"/>
                <w:sz w:val="18"/>
                <w:szCs w:val="18"/>
              </w:rPr>
              <w:br/>
              <w:t xml:space="preserve">2. κ.  </w:t>
            </w:r>
            <w:proofErr w:type="spellStart"/>
            <w:r w:rsidRPr="00AF2EFC">
              <w:rPr>
                <w:rFonts w:asciiTheme="minorHAnsi" w:hAnsiTheme="minorHAnsi" w:cstheme="minorHAnsi"/>
                <w:color w:val="000000"/>
                <w:sz w:val="18"/>
                <w:szCs w:val="18"/>
              </w:rPr>
              <w:t>Στυμονιάρης</w:t>
            </w:r>
            <w:proofErr w:type="spellEnd"/>
            <w:r w:rsidRPr="00AF2EFC">
              <w:rPr>
                <w:rFonts w:asciiTheme="minorHAnsi" w:hAnsiTheme="minorHAnsi" w:cstheme="minorHAnsi"/>
                <w:color w:val="000000"/>
                <w:sz w:val="18"/>
                <w:szCs w:val="18"/>
              </w:rPr>
              <w:t xml:space="preserve"> Δημήτρης, Πανεπιστήμιο Δυτικής Μακεδονίας</w:t>
            </w:r>
            <w:r w:rsidRPr="00AF2EFC">
              <w:rPr>
                <w:rFonts w:asciiTheme="minorHAnsi" w:hAnsiTheme="minorHAnsi" w:cstheme="minorHAnsi"/>
                <w:color w:val="000000"/>
                <w:sz w:val="18"/>
                <w:szCs w:val="18"/>
              </w:rPr>
              <w:br/>
              <w:t>3. κα Καραμούζα Αλεξάνδρα, Πανεπιστήμιο Δυτικής Μακεδονίας</w:t>
            </w:r>
            <w:r w:rsidRPr="00AF2EFC">
              <w:rPr>
                <w:rFonts w:asciiTheme="minorHAnsi" w:hAnsiTheme="minorHAnsi" w:cstheme="minorHAnsi"/>
                <w:color w:val="000000"/>
                <w:sz w:val="18"/>
                <w:szCs w:val="18"/>
              </w:rPr>
              <w:br/>
              <w:t xml:space="preserve">4. κ. </w:t>
            </w:r>
            <w:proofErr w:type="spellStart"/>
            <w:r w:rsidRPr="00AF2EFC">
              <w:rPr>
                <w:rFonts w:asciiTheme="minorHAnsi" w:hAnsiTheme="minorHAnsi" w:cstheme="minorHAnsi"/>
                <w:color w:val="000000"/>
                <w:sz w:val="18"/>
                <w:szCs w:val="18"/>
              </w:rPr>
              <w:t>Ντάβος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Νίκος,Clube</w:t>
            </w:r>
            <w:proofErr w:type="spellEnd"/>
            <w:r w:rsidRPr="00AF2EFC">
              <w:rPr>
                <w:rFonts w:asciiTheme="minorHAnsi" w:hAnsiTheme="minorHAnsi" w:cstheme="minorHAnsi"/>
                <w:color w:val="000000"/>
                <w:sz w:val="18"/>
                <w:szCs w:val="18"/>
              </w:rPr>
              <w:br/>
              <w:t xml:space="preserve">5. κ. </w:t>
            </w:r>
            <w:proofErr w:type="spellStart"/>
            <w:r w:rsidRPr="00AF2EFC">
              <w:rPr>
                <w:rFonts w:asciiTheme="minorHAnsi" w:hAnsiTheme="minorHAnsi" w:cstheme="minorHAnsi"/>
                <w:color w:val="000000"/>
                <w:sz w:val="18"/>
                <w:szCs w:val="18"/>
              </w:rPr>
              <w:t>Μπελεχτσης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CluBE</w:t>
            </w:r>
            <w:proofErr w:type="spellEnd"/>
            <w:r w:rsidRPr="00AF2EFC">
              <w:rPr>
                <w:rFonts w:asciiTheme="minorHAnsi" w:hAnsiTheme="minorHAnsi" w:cstheme="minorHAnsi"/>
                <w:color w:val="000000"/>
                <w:sz w:val="18"/>
                <w:szCs w:val="18"/>
              </w:rPr>
              <w:br/>
              <w:t xml:space="preserve">6. κα </w:t>
            </w:r>
            <w:proofErr w:type="spellStart"/>
            <w:r w:rsidRPr="00AF2EFC">
              <w:rPr>
                <w:rFonts w:asciiTheme="minorHAnsi" w:hAnsiTheme="minorHAnsi" w:cstheme="minorHAnsi"/>
                <w:color w:val="000000"/>
                <w:sz w:val="18"/>
                <w:szCs w:val="18"/>
              </w:rPr>
              <w:t>Πάπιστα</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CluBE</w:t>
            </w:r>
            <w:proofErr w:type="spellEnd"/>
            <w:r w:rsidRPr="00AF2EFC">
              <w:rPr>
                <w:rFonts w:asciiTheme="minorHAnsi" w:hAnsiTheme="minorHAnsi" w:cstheme="minorHAnsi"/>
                <w:color w:val="000000"/>
                <w:sz w:val="18"/>
                <w:szCs w:val="18"/>
              </w:rPr>
              <w:br/>
              <w:t xml:space="preserve">7. κ. </w:t>
            </w:r>
            <w:proofErr w:type="spellStart"/>
            <w:r w:rsidRPr="00AF2EFC">
              <w:rPr>
                <w:rFonts w:asciiTheme="minorHAnsi" w:hAnsiTheme="minorHAnsi" w:cstheme="minorHAnsi"/>
                <w:color w:val="000000"/>
                <w:sz w:val="18"/>
                <w:szCs w:val="18"/>
              </w:rPr>
              <w:t>Καρλόπυλος</w:t>
            </w:r>
            <w:proofErr w:type="spellEnd"/>
            <w:r w:rsidRPr="00AF2EFC">
              <w:rPr>
                <w:rFonts w:asciiTheme="minorHAnsi" w:hAnsiTheme="minorHAnsi" w:cstheme="minorHAnsi"/>
                <w:color w:val="000000"/>
                <w:sz w:val="18"/>
                <w:szCs w:val="18"/>
              </w:rPr>
              <w:t>, ΕΚΕΤΑ</w:t>
            </w:r>
          </w:p>
        </w:tc>
      </w:tr>
      <w:tr w:rsidR="00AF2EFC" w:rsidRPr="00AF2EFC" w14:paraId="78E86D0F" w14:textId="77777777" w:rsidTr="00011133">
        <w:trPr>
          <w:trHeight w:val="30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4845D7"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38</w:t>
            </w:r>
            <w:r w:rsidRPr="00AF2EFC">
              <w:rPr>
                <w:rFonts w:asciiTheme="minorHAnsi" w:hAnsiTheme="minorHAnsi" w:cstheme="minorHAnsi"/>
                <w:color w:val="000000"/>
                <w:sz w:val="18"/>
                <w:szCs w:val="18"/>
              </w:rPr>
              <w:t> </w:t>
            </w:r>
          </w:p>
        </w:tc>
        <w:tc>
          <w:tcPr>
            <w:tcW w:w="1085" w:type="dxa"/>
            <w:tcBorders>
              <w:top w:val="nil"/>
              <w:left w:val="nil"/>
              <w:bottom w:val="single" w:sz="4" w:space="0" w:color="auto"/>
              <w:right w:val="single" w:sz="4" w:space="0" w:color="auto"/>
            </w:tcBorders>
            <w:shd w:val="clear" w:color="auto" w:fill="auto"/>
            <w:noWrap/>
            <w:vAlign w:val="center"/>
            <w:hideMark/>
          </w:tcPr>
          <w:p w14:paraId="2EAC1D54"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22/9/2022</w:t>
            </w:r>
          </w:p>
        </w:tc>
        <w:tc>
          <w:tcPr>
            <w:tcW w:w="2601" w:type="dxa"/>
            <w:tcBorders>
              <w:top w:val="nil"/>
              <w:left w:val="nil"/>
              <w:bottom w:val="single" w:sz="4" w:space="0" w:color="auto"/>
              <w:right w:val="single" w:sz="4" w:space="0" w:color="auto"/>
            </w:tcBorders>
            <w:shd w:val="clear" w:color="auto" w:fill="auto"/>
            <w:noWrap/>
            <w:vAlign w:val="center"/>
            <w:hideMark/>
          </w:tcPr>
          <w:p w14:paraId="1BEDD94A"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Ημερίδα "Ενεργειακές Κοινότητες: </w:t>
            </w:r>
            <w:proofErr w:type="spellStart"/>
            <w:r w:rsidRPr="00EB1A67">
              <w:rPr>
                <w:rFonts w:asciiTheme="minorHAnsi" w:hAnsiTheme="minorHAnsi" w:cstheme="minorHAnsi"/>
                <w:color w:val="000000"/>
                <w:sz w:val="18"/>
                <w:szCs w:val="18"/>
              </w:rPr>
              <w:t>αυτοδιοίκηση,επιχειρήσεις</w:t>
            </w:r>
            <w:proofErr w:type="spellEnd"/>
            <w:r w:rsidRPr="00EB1A67">
              <w:rPr>
                <w:rFonts w:asciiTheme="minorHAnsi" w:hAnsiTheme="minorHAnsi" w:cstheme="minorHAnsi"/>
                <w:color w:val="000000"/>
                <w:sz w:val="18"/>
                <w:szCs w:val="18"/>
              </w:rPr>
              <w:t xml:space="preserve"> και πολίτες κάνουν πράξη τη δίκαιη μετάβαση"</w:t>
            </w:r>
          </w:p>
        </w:tc>
        <w:tc>
          <w:tcPr>
            <w:tcW w:w="1412" w:type="dxa"/>
            <w:tcBorders>
              <w:top w:val="nil"/>
              <w:left w:val="nil"/>
              <w:bottom w:val="single" w:sz="4" w:space="0" w:color="auto"/>
              <w:right w:val="single" w:sz="4" w:space="0" w:color="auto"/>
            </w:tcBorders>
            <w:shd w:val="clear" w:color="auto" w:fill="auto"/>
            <w:vAlign w:val="center"/>
            <w:hideMark/>
          </w:tcPr>
          <w:p w14:paraId="0EB5A116"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Περιφέρεια Δυτικής Μακεδονίας και </w:t>
            </w:r>
            <w:proofErr w:type="spellStart"/>
            <w:r w:rsidRPr="00AF2EFC">
              <w:rPr>
                <w:rFonts w:asciiTheme="minorHAnsi" w:hAnsiTheme="minorHAnsi" w:cstheme="minorHAnsi"/>
                <w:color w:val="000000"/>
                <w:sz w:val="18"/>
                <w:szCs w:val="18"/>
              </w:rPr>
              <w:t>Green</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Tank</w:t>
            </w:r>
            <w:proofErr w:type="spellEnd"/>
          </w:p>
        </w:tc>
        <w:tc>
          <w:tcPr>
            <w:tcW w:w="2434" w:type="dxa"/>
            <w:tcBorders>
              <w:top w:val="nil"/>
              <w:left w:val="nil"/>
              <w:bottom w:val="single" w:sz="4" w:space="0" w:color="auto"/>
              <w:right w:val="single" w:sz="4" w:space="0" w:color="auto"/>
            </w:tcBorders>
            <w:shd w:val="clear" w:color="auto" w:fill="auto"/>
            <w:vAlign w:val="center"/>
            <w:hideMark/>
          </w:tcPr>
          <w:p w14:paraId="68F17B1E"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Αμφιθέατρο ΖΕΠ</w:t>
            </w:r>
          </w:p>
        </w:tc>
        <w:tc>
          <w:tcPr>
            <w:tcW w:w="2533" w:type="dxa"/>
            <w:tcBorders>
              <w:top w:val="nil"/>
              <w:left w:val="nil"/>
              <w:bottom w:val="single" w:sz="4" w:space="0" w:color="auto"/>
              <w:right w:val="single" w:sz="4" w:space="0" w:color="auto"/>
            </w:tcBorders>
            <w:shd w:val="clear" w:color="auto" w:fill="auto"/>
            <w:vAlign w:val="center"/>
            <w:hideMark/>
          </w:tcPr>
          <w:p w14:paraId="130D1B99"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 </w:t>
            </w:r>
            <w:proofErr w:type="spellStart"/>
            <w:r w:rsidRPr="00AF2EFC">
              <w:rPr>
                <w:rFonts w:asciiTheme="minorHAnsi" w:hAnsiTheme="minorHAnsi" w:cstheme="minorHAnsi"/>
                <w:color w:val="000000"/>
                <w:sz w:val="18"/>
                <w:szCs w:val="18"/>
              </w:rPr>
              <w:t>κ.Γιώργος</w:t>
            </w:r>
            <w:proofErr w:type="spellEnd"/>
            <w:r w:rsidRPr="00AF2EFC">
              <w:rPr>
                <w:rFonts w:asciiTheme="minorHAnsi" w:hAnsiTheme="minorHAnsi" w:cstheme="minorHAnsi"/>
                <w:color w:val="000000"/>
                <w:sz w:val="18"/>
                <w:szCs w:val="18"/>
              </w:rPr>
              <w:t xml:space="preserve"> Κασαπίδης, Περιφερειάρχης της Δυτικής Μακεδονίας </w:t>
            </w:r>
            <w:r w:rsidRPr="00AF2EFC">
              <w:rPr>
                <w:rFonts w:asciiTheme="minorHAnsi" w:hAnsiTheme="minorHAnsi" w:cstheme="minorHAnsi"/>
                <w:color w:val="000000"/>
                <w:sz w:val="18"/>
                <w:szCs w:val="18"/>
              </w:rPr>
              <w:br/>
              <w:t xml:space="preserve">2. κ. Νίκος Μάντζαρης, αναλυτής πολιτικής και συνιδρυτής του </w:t>
            </w:r>
            <w:proofErr w:type="spellStart"/>
            <w:r w:rsidRPr="00AF2EFC">
              <w:rPr>
                <w:rFonts w:asciiTheme="minorHAnsi" w:hAnsiTheme="minorHAnsi" w:cstheme="minorHAnsi"/>
                <w:color w:val="000000"/>
                <w:sz w:val="18"/>
                <w:szCs w:val="18"/>
              </w:rPr>
              <w:t>Green</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Tank</w:t>
            </w:r>
            <w:proofErr w:type="spellEnd"/>
            <w:r w:rsidRPr="00AF2EFC">
              <w:rPr>
                <w:rFonts w:asciiTheme="minorHAnsi" w:hAnsiTheme="minorHAnsi" w:cstheme="minorHAnsi"/>
                <w:color w:val="000000"/>
                <w:sz w:val="18"/>
                <w:szCs w:val="18"/>
              </w:rPr>
              <w:br/>
              <w:t xml:space="preserve">3. κα Ιωάννα Θεοδοσίου, συνεργάτιδα πολιτικής του </w:t>
            </w:r>
            <w:proofErr w:type="spellStart"/>
            <w:r w:rsidRPr="00AF2EFC">
              <w:rPr>
                <w:rFonts w:asciiTheme="minorHAnsi" w:hAnsiTheme="minorHAnsi" w:cstheme="minorHAnsi"/>
                <w:color w:val="000000"/>
                <w:sz w:val="18"/>
                <w:szCs w:val="18"/>
              </w:rPr>
              <w:t>Green</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Tank</w:t>
            </w:r>
            <w:proofErr w:type="spellEnd"/>
            <w:r w:rsidRPr="00AF2EFC">
              <w:rPr>
                <w:rFonts w:asciiTheme="minorHAnsi" w:hAnsiTheme="minorHAnsi" w:cstheme="minorHAnsi"/>
                <w:color w:val="000000"/>
                <w:sz w:val="18"/>
                <w:szCs w:val="18"/>
              </w:rPr>
              <w:br/>
              <w:t xml:space="preserve">4. κα Όλγα </w:t>
            </w:r>
            <w:proofErr w:type="spellStart"/>
            <w:r w:rsidRPr="00AF2EFC">
              <w:rPr>
                <w:rFonts w:asciiTheme="minorHAnsi" w:hAnsiTheme="minorHAnsi" w:cstheme="minorHAnsi"/>
                <w:color w:val="000000"/>
                <w:sz w:val="18"/>
                <w:szCs w:val="18"/>
              </w:rPr>
              <w:t>Καρβελά</w:t>
            </w:r>
            <w:proofErr w:type="spellEnd"/>
            <w:r w:rsidRPr="00AF2EFC">
              <w:rPr>
                <w:rFonts w:asciiTheme="minorHAnsi" w:hAnsiTheme="minorHAnsi" w:cstheme="minorHAnsi"/>
                <w:color w:val="000000"/>
                <w:sz w:val="18"/>
                <w:szCs w:val="18"/>
              </w:rPr>
              <w:t>, εκπρόσωπος της Ειδικής Υπηρεσίας Δίκαιης Αναπτυξιακής Μετάβασης</w:t>
            </w:r>
            <w:r w:rsidRPr="00AF2EFC">
              <w:rPr>
                <w:rFonts w:asciiTheme="minorHAnsi" w:hAnsiTheme="minorHAnsi" w:cstheme="minorHAnsi"/>
                <w:color w:val="000000"/>
                <w:sz w:val="18"/>
                <w:szCs w:val="18"/>
              </w:rPr>
              <w:br/>
              <w:t xml:space="preserve">5. κα  Ελένη </w:t>
            </w:r>
            <w:proofErr w:type="spellStart"/>
            <w:r w:rsidRPr="00AF2EFC">
              <w:rPr>
                <w:rFonts w:asciiTheme="minorHAnsi" w:hAnsiTheme="minorHAnsi" w:cstheme="minorHAnsi"/>
                <w:color w:val="000000"/>
                <w:sz w:val="18"/>
                <w:szCs w:val="18"/>
              </w:rPr>
              <w:t>Χούλη</w:t>
            </w:r>
            <w:proofErr w:type="spellEnd"/>
            <w:r w:rsidRPr="00AF2EFC">
              <w:rPr>
                <w:rFonts w:asciiTheme="minorHAnsi" w:hAnsiTheme="minorHAnsi" w:cstheme="minorHAnsi"/>
                <w:color w:val="000000"/>
                <w:sz w:val="18"/>
                <w:szCs w:val="18"/>
              </w:rPr>
              <w:t>, εκπρόσωπος του Πράσινου Ταμείου</w:t>
            </w:r>
            <w:r w:rsidRPr="00AF2EFC">
              <w:rPr>
                <w:rFonts w:asciiTheme="minorHAnsi" w:hAnsiTheme="minorHAnsi" w:cstheme="minorHAnsi"/>
                <w:color w:val="000000"/>
                <w:sz w:val="18"/>
                <w:szCs w:val="18"/>
              </w:rPr>
              <w:br/>
              <w:t xml:space="preserve">6. κ. Αντώνης </w:t>
            </w:r>
            <w:proofErr w:type="spellStart"/>
            <w:r w:rsidRPr="00AF2EFC">
              <w:rPr>
                <w:rFonts w:asciiTheme="minorHAnsi" w:hAnsiTheme="minorHAnsi" w:cstheme="minorHAnsi"/>
                <w:color w:val="000000"/>
                <w:sz w:val="18"/>
                <w:szCs w:val="18"/>
              </w:rPr>
              <w:t>Χατζηδιαμαντής</w:t>
            </w:r>
            <w:proofErr w:type="spellEnd"/>
            <w:r w:rsidRPr="00AF2EFC">
              <w:rPr>
                <w:rFonts w:asciiTheme="minorHAnsi" w:hAnsiTheme="minorHAnsi" w:cstheme="minorHAnsi"/>
                <w:color w:val="000000"/>
                <w:sz w:val="18"/>
                <w:szCs w:val="18"/>
              </w:rPr>
              <w:t>, Σύμβουλος Τοπικής και Περιφερειακής Ανάπτυξης</w:t>
            </w:r>
            <w:r w:rsidRPr="00AF2EFC">
              <w:rPr>
                <w:rFonts w:asciiTheme="minorHAnsi" w:hAnsiTheme="minorHAnsi" w:cstheme="minorHAnsi"/>
                <w:color w:val="000000"/>
                <w:sz w:val="18"/>
                <w:szCs w:val="18"/>
              </w:rPr>
              <w:br/>
              <w:t>7. κ. Γρηγόρης Τσιούμαρης, Αντιπεριφερειάρχης Δίκαιης Αναπτυξιακής Μετάβασης</w:t>
            </w:r>
            <w:r w:rsidRPr="00AF2EFC">
              <w:rPr>
                <w:rFonts w:asciiTheme="minorHAnsi" w:hAnsiTheme="minorHAnsi" w:cstheme="minorHAnsi"/>
                <w:color w:val="000000"/>
                <w:sz w:val="18"/>
                <w:szCs w:val="18"/>
              </w:rPr>
              <w:br/>
              <w:t>8. κ. Λευτέρης Ιωαννίδης, εκπρόσωπος του Δικτύου Ενεργειακών Κοινοτήτων ΟΦΕΛΟΣ</w:t>
            </w:r>
          </w:p>
        </w:tc>
      </w:tr>
      <w:tr w:rsidR="00AF2EFC" w:rsidRPr="00AF2EFC" w14:paraId="446F8086" w14:textId="77777777" w:rsidTr="00011133">
        <w:trPr>
          <w:trHeight w:val="109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ACC64C"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39</w:t>
            </w:r>
            <w:r w:rsidRPr="00AF2EFC">
              <w:rPr>
                <w:rFonts w:asciiTheme="minorHAnsi" w:hAnsiTheme="minorHAnsi" w:cstheme="minorHAnsi"/>
                <w:color w:val="000000"/>
                <w:sz w:val="18"/>
                <w:szCs w:val="18"/>
              </w:rPr>
              <w:t> </w:t>
            </w:r>
          </w:p>
        </w:tc>
        <w:tc>
          <w:tcPr>
            <w:tcW w:w="1085" w:type="dxa"/>
            <w:tcBorders>
              <w:top w:val="nil"/>
              <w:left w:val="nil"/>
              <w:bottom w:val="single" w:sz="4" w:space="0" w:color="auto"/>
              <w:right w:val="single" w:sz="4" w:space="0" w:color="auto"/>
            </w:tcBorders>
            <w:shd w:val="clear" w:color="auto" w:fill="auto"/>
            <w:noWrap/>
            <w:vAlign w:val="center"/>
            <w:hideMark/>
          </w:tcPr>
          <w:p w14:paraId="0A40102E"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26/9/2022</w:t>
            </w:r>
          </w:p>
        </w:tc>
        <w:tc>
          <w:tcPr>
            <w:tcW w:w="2601" w:type="dxa"/>
            <w:tcBorders>
              <w:top w:val="nil"/>
              <w:left w:val="nil"/>
              <w:bottom w:val="single" w:sz="4" w:space="0" w:color="auto"/>
              <w:right w:val="single" w:sz="4" w:space="0" w:color="auto"/>
            </w:tcBorders>
            <w:shd w:val="clear" w:color="auto" w:fill="auto"/>
            <w:vAlign w:val="center"/>
            <w:hideMark/>
          </w:tcPr>
          <w:p w14:paraId="56B95B86"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3η συνάντηση για Προτάσεις στο πρόγραμμα LIFE</w:t>
            </w:r>
          </w:p>
        </w:tc>
        <w:tc>
          <w:tcPr>
            <w:tcW w:w="1412" w:type="dxa"/>
            <w:tcBorders>
              <w:top w:val="nil"/>
              <w:left w:val="nil"/>
              <w:bottom w:val="single" w:sz="4" w:space="0" w:color="auto"/>
              <w:right w:val="single" w:sz="4" w:space="0" w:color="auto"/>
            </w:tcBorders>
            <w:shd w:val="clear" w:color="auto" w:fill="auto"/>
            <w:vAlign w:val="center"/>
            <w:hideMark/>
          </w:tcPr>
          <w:p w14:paraId="1FF900F8"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Αντιπεριφέρεια</w:t>
            </w:r>
            <w:proofErr w:type="spellEnd"/>
            <w:r w:rsidRPr="00AF2EFC">
              <w:rPr>
                <w:rFonts w:asciiTheme="minorHAnsi" w:hAnsiTheme="minorHAnsi" w:cstheme="minorHAnsi"/>
                <w:color w:val="000000"/>
                <w:sz w:val="18"/>
                <w:szCs w:val="18"/>
              </w:rPr>
              <w:t xml:space="preserve"> Δίκαιης Αναπτυξιακής Μετάβασης</w:t>
            </w:r>
          </w:p>
        </w:tc>
        <w:tc>
          <w:tcPr>
            <w:tcW w:w="2434" w:type="dxa"/>
            <w:tcBorders>
              <w:top w:val="nil"/>
              <w:left w:val="nil"/>
              <w:bottom w:val="single" w:sz="4" w:space="0" w:color="auto"/>
              <w:right w:val="single" w:sz="4" w:space="0" w:color="auto"/>
            </w:tcBorders>
            <w:shd w:val="clear" w:color="auto" w:fill="auto"/>
            <w:noWrap/>
            <w:vAlign w:val="center"/>
            <w:hideMark/>
          </w:tcPr>
          <w:p w14:paraId="2EA6E30A"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Γραφείο Αντιπεριφερειάρχη Δίκαιης Αναπτυξιακής Μετάβασης</w:t>
            </w:r>
          </w:p>
        </w:tc>
        <w:tc>
          <w:tcPr>
            <w:tcW w:w="2533" w:type="dxa"/>
            <w:tcBorders>
              <w:top w:val="nil"/>
              <w:left w:val="nil"/>
              <w:bottom w:val="single" w:sz="4" w:space="0" w:color="auto"/>
              <w:right w:val="single" w:sz="4" w:space="0" w:color="auto"/>
            </w:tcBorders>
            <w:shd w:val="clear" w:color="auto" w:fill="auto"/>
            <w:vAlign w:val="center"/>
            <w:hideMark/>
          </w:tcPr>
          <w:p w14:paraId="5360D245"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 κ. </w:t>
            </w:r>
            <w:proofErr w:type="spellStart"/>
            <w:r w:rsidRPr="00AF2EFC">
              <w:rPr>
                <w:rFonts w:asciiTheme="minorHAnsi" w:hAnsiTheme="minorHAnsi" w:cstheme="minorHAnsi"/>
                <w:color w:val="000000"/>
                <w:sz w:val="18"/>
                <w:szCs w:val="18"/>
              </w:rPr>
              <w:t>Καρλόπουλος</w:t>
            </w:r>
            <w:proofErr w:type="spellEnd"/>
            <w:r w:rsidRPr="00AF2EFC">
              <w:rPr>
                <w:rFonts w:asciiTheme="minorHAnsi" w:hAnsiTheme="minorHAnsi" w:cstheme="minorHAnsi"/>
                <w:color w:val="000000"/>
                <w:sz w:val="18"/>
                <w:szCs w:val="18"/>
              </w:rPr>
              <w:t xml:space="preserve"> Ευάγγελος, ΕΚΕΤΑ</w:t>
            </w:r>
            <w:r w:rsidRPr="00AF2EFC">
              <w:rPr>
                <w:rFonts w:asciiTheme="minorHAnsi" w:hAnsiTheme="minorHAnsi" w:cstheme="minorHAnsi"/>
                <w:color w:val="000000"/>
                <w:sz w:val="18"/>
                <w:szCs w:val="18"/>
              </w:rPr>
              <w:br/>
              <w:t xml:space="preserve">2. κ. </w:t>
            </w:r>
            <w:proofErr w:type="spellStart"/>
            <w:r w:rsidRPr="00AF2EFC">
              <w:rPr>
                <w:rFonts w:asciiTheme="minorHAnsi" w:hAnsiTheme="minorHAnsi" w:cstheme="minorHAnsi"/>
                <w:color w:val="000000"/>
                <w:sz w:val="18"/>
                <w:szCs w:val="18"/>
              </w:rPr>
              <w:t>Σταυριανίδης</w:t>
            </w:r>
            <w:proofErr w:type="spellEnd"/>
            <w:r w:rsidRPr="00AF2EFC">
              <w:rPr>
                <w:rFonts w:asciiTheme="minorHAnsi" w:hAnsiTheme="minorHAnsi" w:cstheme="minorHAnsi"/>
                <w:color w:val="000000"/>
                <w:sz w:val="18"/>
                <w:szCs w:val="18"/>
              </w:rPr>
              <w:t>, ΔΕΤΗΠ</w:t>
            </w:r>
            <w:r w:rsidRPr="00AF2EFC">
              <w:rPr>
                <w:rFonts w:asciiTheme="minorHAnsi" w:hAnsiTheme="minorHAnsi" w:cstheme="minorHAnsi"/>
                <w:color w:val="000000"/>
                <w:sz w:val="18"/>
                <w:szCs w:val="18"/>
              </w:rPr>
              <w:br/>
              <w:t xml:space="preserve">3. κ. </w:t>
            </w:r>
            <w:proofErr w:type="spellStart"/>
            <w:r w:rsidRPr="00AF2EFC">
              <w:rPr>
                <w:rFonts w:asciiTheme="minorHAnsi" w:hAnsiTheme="minorHAnsi" w:cstheme="minorHAnsi"/>
                <w:color w:val="000000"/>
                <w:sz w:val="18"/>
                <w:szCs w:val="18"/>
              </w:rPr>
              <w:t>Πανιάς</w:t>
            </w:r>
            <w:proofErr w:type="spellEnd"/>
            <w:r w:rsidRPr="00AF2EFC">
              <w:rPr>
                <w:rFonts w:asciiTheme="minorHAnsi" w:hAnsiTheme="minorHAnsi" w:cstheme="minorHAnsi"/>
                <w:color w:val="000000"/>
                <w:sz w:val="18"/>
                <w:szCs w:val="18"/>
              </w:rPr>
              <w:t xml:space="preserve"> Γεώργιος, ΕΚΕΤΑ</w:t>
            </w:r>
            <w:r w:rsidRPr="00AF2EFC">
              <w:rPr>
                <w:rFonts w:asciiTheme="minorHAnsi" w:hAnsiTheme="minorHAnsi" w:cstheme="minorHAnsi"/>
                <w:color w:val="000000"/>
                <w:sz w:val="18"/>
                <w:szCs w:val="18"/>
              </w:rPr>
              <w:br/>
              <w:t xml:space="preserve">4. </w:t>
            </w:r>
            <w:proofErr w:type="spellStart"/>
            <w:r w:rsidRPr="00AF2EFC">
              <w:rPr>
                <w:rFonts w:asciiTheme="minorHAnsi" w:hAnsiTheme="minorHAnsi" w:cstheme="minorHAnsi"/>
                <w:color w:val="000000"/>
                <w:sz w:val="18"/>
                <w:szCs w:val="18"/>
              </w:rPr>
              <w:t>CluBE</w:t>
            </w:r>
            <w:proofErr w:type="spellEnd"/>
          </w:p>
        </w:tc>
      </w:tr>
      <w:tr w:rsidR="00AF2EFC" w:rsidRPr="00AF2EFC" w14:paraId="779A83AB" w14:textId="77777777" w:rsidTr="00011133">
        <w:trPr>
          <w:trHeight w:val="12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A27E42"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40</w:t>
            </w:r>
          </w:p>
        </w:tc>
        <w:tc>
          <w:tcPr>
            <w:tcW w:w="1085" w:type="dxa"/>
            <w:tcBorders>
              <w:top w:val="nil"/>
              <w:left w:val="nil"/>
              <w:bottom w:val="single" w:sz="4" w:space="0" w:color="auto"/>
              <w:right w:val="single" w:sz="4" w:space="0" w:color="auto"/>
            </w:tcBorders>
            <w:shd w:val="clear" w:color="auto" w:fill="auto"/>
            <w:noWrap/>
            <w:vAlign w:val="center"/>
            <w:hideMark/>
          </w:tcPr>
          <w:p w14:paraId="68D25AD4"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4/10/2022</w:t>
            </w:r>
          </w:p>
        </w:tc>
        <w:tc>
          <w:tcPr>
            <w:tcW w:w="2601" w:type="dxa"/>
            <w:tcBorders>
              <w:top w:val="nil"/>
              <w:left w:val="nil"/>
              <w:bottom w:val="single" w:sz="4" w:space="0" w:color="auto"/>
              <w:right w:val="single" w:sz="4" w:space="0" w:color="auto"/>
            </w:tcBorders>
            <w:shd w:val="clear" w:color="auto" w:fill="auto"/>
            <w:noWrap/>
            <w:vAlign w:val="center"/>
            <w:hideMark/>
          </w:tcPr>
          <w:p w14:paraId="68F36156" w14:textId="77777777" w:rsidR="00AF2EFC" w:rsidRPr="00EB1A67" w:rsidRDefault="00AF2EFC" w:rsidP="00EB1A67">
            <w:pPr>
              <w:spacing w:line="240" w:lineRule="auto"/>
              <w:jc w:val="center"/>
              <w:rPr>
                <w:rFonts w:asciiTheme="minorHAnsi" w:hAnsiTheme="minorHAnsi" w:cstheme="minorHAnsi"/>
                <w:color w:val="000000"/>
                <w:sz w:val="18"/>
                <w:szCs w:val="18"/>
                <w:lang w:val="en-US"/>
              </w:rPr>
            </w:pPr>
            <w:r w:rsidRPr="00EB1A67">
              <w:rPr>
                <w:rFonts w:asciiTheme="minorHAnsi" w:hAnsiTheme="minorHAnsi" w:cstheme="minorHAnsi"/>
                <w:color w:val="000000"/>
                <w:sz w:val="18"/>
                <w:szCs w:val="18"/>
                <w:lang w:val="en-US"/>
              </w:rPr>
              <w:t xml:space="preserve">1o mini Lab Workshop </w:t>
            </w:r>
            <w:r w:rsidRPr="00EB1A67">
              <w:rPr>
                <w:rFonts w:asciiTheme="minorHAnsi" w:hAnsiTheme="minorHAnsi" w:cstheme="minorHAnsi"/>
                <w:color w:val="000000"/>
                <w:sz w:val="18"/>
                <w:szCs w:val="18"/>
              </w:rPr>
              <w:t>με</w:t>
            </w:r>
            <w:r w:rsidRPr="00EB1A67">
              <w:rPr>
                <w:rFonts w:asciiTheme="minorHAnsi" w:hAnsiTheme="minorHAnsi" w:cstheme="minorHAnsi"/>
                <w:color w:val="000000"/>
                <w:sz w:val="18"/>
                <w:szCs w:val="18"/>
                <w:lang w:val="en-US"/>
              </w:rPr>
              <w:t xml:space="preserve"> </w:t>
            </w:r>
            <w:r w:rsidRPr="00EB1A67">
              <w:rPr>
                <w:rFonts w:asciiTheme="minorHAnsi" w:hAnsiTheme="minorHAnsi" w:cstheme="minorHAnsi"/>
                <w:color w:val="000000"/>
                <w:sz w:val="18"/>
                <w:szCs w:val="18"/>
              </w:rPr>
              <w:t>τίτλο</w:t>
            </w:r>
            <w:r w:rsidRPr="00EB1A67">
              <w:rPr>
                <w:rFonts w:asciiTheme="minorHAnsi" w:hAnsiTheme="minorHAnsi" w:cstheme="minorHAnsi"/>
                <w:color w:val="000000"/>
                <w:sz w:val="18"/>
                <w:szCs w:val="18"/>
                <w:lang w:val="en-US"/>
              </w:rPr>
              <w:t xml:space="preserve"> "Investment Maturing Platform"</w:t>
            </w:r>
          </w:p>
        </w:tc>
        <w:tc>
          <w:tcPr>
            <w:tcW w:w="1412" w:type="dxa"/>
            <w:tcBorders>
              <w:top w:val="nil"/>
              <w:left w:val="nil"/>
              <w:bottom w:val="single" w:sz="4" w:space="0" w:color="auto"/>
              <w:right w:val="single" w:sz="4" w:space="0" w:color="auto"/>
            </w:tcBorders>
            <w:shd w:val="clear" w:color="auto" w:fill="auto"/>
            <w:vAlign w:val="center"/>
            <w:hideMark/>
          </w:tcPr>
          <w:p w14:paraId="5BEA16C7"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Επιμελητήριο Φλώρινας και ERFC (</w:t>
            </w:r>
            <w:proofErr w:type="spellStart"/>
            <w:r w:rsidRPr="00AF2EFC">
              <w:rPr>
                <w:rFonts w:asciiTheme="minorHAnsi" w:hAnsiTheme="minorHAnsi" w:cstheme="minorHAnsi"/>
                <w:color w:val="000000"/>
                <w:sz w:val="18"/>
                <w:szCs w:val="18"/>
              </w:rPr>
              <w:t>Ελληνας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εταίορς</w:t>
            </w:r>
            <w:proofErr w:type="spellEnd"/>
            <w:r w:rsidRPr="00AF2EFC">
              <w:rPr>
                <w:rFonts w:asciiTheme="minorHAnsi" w:hAnsiTheme="minorHAnsi" w:cstheme="minorHAnsi"/>
                <w:color w:val="000000"/>
                <w:sz w:val="18"/>
                <w:szCs w:val="18"/>
              </w:rPr>
              <w:t xml:space="preserve"> του προγράμματος Post </w:t>
            </w:r>
            <w:proofErr w:type="spellStart"/>
            <w:r w:rsidRPr="00AF2EFC">
              <w:rPr>
                <w:rFonts w:asciiTheme="minorHAnsi" w:hAnsiTheme="minorHAnsi" w:cstheme="minorHAnsi"/>
                <w:color w:val="000000"/>
                <w:sz w:val="18"/>
                <w:szCs w:val="18"/>
              </w:rPr>
              <w:t>Coal</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Future</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Lab</w:t>
            </w:r>
            <w:proofErr w:type="spellEnd"/>
            <w:r w:rsidRPr="00AF2EFC">
              <w:rPr>
                <w:rFonts w:asciiTheme="minorHAnsi" w:hAnsiTheme="minorHAnsi" w:cstheme="minorHAnsi"/>
                <w:color w:val="000000"/>
                <w:sz w:val="18"/>
                <w:szCs w:val="18"/>
              </w:rPr>
              <w:t xml:space="preserve">) </w:t>
            </w:r>
          </w:p>
        </w:tc>
        <w:tc>
          <w:tcPr>
            <w:tcW w:w="2434" w:type="dxa"/>
            <w:tcBorders>
              <w:top w:val="nil"/>
              <w:left w:val="nil"/>
              <w:bottom w:val="single" w:sz="4" w:space="0" w:color="auto"/>
              <w:right w:val="single" w:sz="4" w:space="0" w:color="auto"/>
            </w:tcBorders>
            <w:shd w:val="clear" w:color="auto" w:fill="auto"/>
            <w:vAlign w:val="center"/>
            <w:hideMark/>
          </w:tcPr>
          <w:p w14:paraId="3E78B7C5"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Επιμελητήριο Φλώρινας</w:t>
            </w:r>
          </w:p>
        </w:tc>
        <w:tc>
          <w:tcPr>
            <w:tcW w:w="2533" w:type="dxa"/>
            <w:tcBorders>
              <w:top w:val="nil"/>
              <w:left w:val="nil"/>
              <w:bottom w:val="single" w:sz="4" w:space="0" w:color="auto"/>
              <w:right w:val="single" w:sz="4" w:space="0" w:color="auto"/>
            </w:tcBorders>
            <w:shd w:val="clear" w:color="auto" w:fill="auto"/>
            <w:vAlign w:val="center"/>
            <w:hideMark/>
          </w:tcPr>
          <w:p w14:paraId="382ED47D"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 κ. </w:t>
            </w:r>
            <w:proofErr w:type="spellStart"/>
            <w:r w:rsidRPr="00AF2EFC">
              <w:rPr>
                <w:rFonts w:asciiTheme="minorHAnsi" w:hAnsiTheme="minorHAnsi" w:cstheme="minorHAnsi"/>
                <w:color w:val="000000"/>
                <w:sz w:val="18"/>
                <w:szCs w:val="18"/>
              </w:rPr>
              <w:t>Σαπαλίδης</w:t>
            </w:r>
            <w:proofErr w:type="spellEnd"/>
            <w:r w:rsidRPr="00AF2EFC">
              <w:rPr>
                <w:rFonts w:asciiTheme="minorHAnsi" w:hAnsiTheme="minorHAnsi" w:cstheme="minorHAnsi"/>
                <w:color w:val="000000"/>
                <w:sz w:val="18"/>
                <w:szCs w:val="18"/>
              </w:rPr>
              <w:t xml:space="preserve"> Σάββας πρόεδρος του Επιμελητήριου Φλώρινας</w:t>
            </w:r>
            <w:r w:rsidRPr="00AF2EFC">
              <w:rPr>
                <w:rFonts w:asciiTheme="minorHAnsi" w:hAnsiTheme="minorHAnsi" w:cstheme="minorHAnsi"/>
                <w:color w:val="000000"/>
                <w:sz w:val="18"/>
                <w:szCs w:val="18"/>
              </w:rPr>
              <w:br/>
              <w:t>2. Επιχειρηματίες</w:t>
            </w:r>
          </w:p>
        </w:tc>
      </w:tr>
      <w:tr w:rsidR="00AF2EFC" w:rsidRPr="00AF2EFC" w14:paraId="64B452FB" w14:textId="77777777" w:rsidTr="00011133">
        <w:trPr>
          <w:trHeight w:val="12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BA232A"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41</w:t>
            </w:r>
          </w:p>
        </w:tc>
        <w:tc>
          <w:tcPr>
            <w:tcW w:w="1085" w:type="dxa"/>
            <w:tcBorders>
              <w:top w:val="nil"/>
              <w:left w:val="nil"/>
              <w:bottom w:val="single" w:sz="4" w:space="0" w:color="auto"/>
              <w:right w:val="single" w:sz="4" w:space="0" w:color="auto"/>
            </w:tcBorders>
            <w:shd w:val="clear" w:color="auto" w:fill="auto"/>
            <w:noWrap/>
            <w:vAlign w:val="center"/>
            <w:hideMark/>
          </w:tcPr>
          <w:p w14:paraId="68E3FFC3"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17/10/2022</w:t>
            </w:r>
          </w:p>
        </w:tc>
        <w:tc>
          <w:tcPr>
            <w:tcW w:w="2601" w:type="dxa"/>
            <w:tcBorders>
              <w:top w:val="nil"/>
              <w:left w:val="nil"/>
              <w:bottom w:val="single" w:sz="4" w:space="0" w:color="auto"/>
              <w:right w:val="single" w:sz="4" w:space="0" w:color="auto"/>
            </w:tcBorders>
            <w:shd w:val="clear" w:color="auto" w:fill="auto"/>
            <w:vAlign w:val="center"/>
            <w:hideMark/>
          </w:tcPr>
          <w:p w14:paraId="0DD7BF46" w14:textId="77777777" w:rsidR="00AF2EFC" w:rsidRPr="00EB1A67" w:rsidRDefault="00AF2EFC" w:rsidP="00EB1A67">
            <w:pPr>
              <w:spacing w:line="240" w:lineRule="auto"/>
              <w:jc w:val="center"/>
              <w:rPr>
                <w:rFonts w:asciiTheme="minorHAnsi" w:hAnsiTheme="minorHAnsi" w:cstheme="minorHAnsi"/>
                <w:color w:val="000000"/>
                <w:sz w:val="18"/>
                <w:szCs w:val="18"/>
                <w:lang w:val="en-US"/>
              </w:rPr>
            </w:pPr>
            <w:r w:rsidRPr="00EB1A67">
              <w:rPr>
                <w:rFonts w:asciiTheme="minorHAnsi" w:hAnsiTheme="minorHAnsi" w:cstheme="minorHAnsi"/>
                <w:color w:val="000000"/>
                <w:sz w:val="18"/>
                <w:szCs w:val="18"/>
              </w:rPr>
              <w:t>Συνέδριο Καινοτομίας</w:t>
            </w:r>
          </w:p>
        </w:tc>
        <w:tc>
          <w:tcPr>
            <w:tcW w:w="1412" w:type="dxa"/>
            <w:tcBorders>
              <w:top w:val="nil"/>
              <w:left w:val="nil"/>
              <w:bottom w:val="single" w:sz="4" w:space="0" w:color="auto"/>
              <w:right w:val="single" w:sz="4" w:space="0" w:color="auto"/>
            </w:tcBorders>
            <w:shd w:val="clear" w:color="auto" w:fill="auto"/>
            <w:vAlign w:val="center"/>
            <w:hideMark/>
          </w:tcPr>
          <w:p w14:paraId="28D19555"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w:t>
            </w:r>
          </w:p>
        </w:tc>
        <w:tc>
          <w:tcPr>
            <w:tcW w:w="2434" w:type="dxa"/>
            <w:tcBorders>
              <w:top w:val="nil"/>
              <w:left w:val="nil"/>
              <w:bottom w:val="single" w:sz="4" w:space="0" w:color="auto"/>
              <w:right w:val="single" w:sz="4" w:space="0" w:color="auto"/>
            </w:tcBorders>
            <w:shd w:val="clear" w:color="auto" w:fill="auto"/>
            <w:vAlign w:val="center"/>
            <w:hideMark/>
          </w:tcPr>
          <w:p w14:paraId="0B5A9A8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Αμφιθέατρο ΖΕΠ</w:t>
            </w:r>
          </w:p>
        </w:tc>
        <w:tc>
          <w:tcPr>
            <w:tcW w:w="2533" w:type="dxa"/>
            <w:tcBorders>
              <w:top w:val="nil"/>
              <w:left w:val="nil"/>
              <w:bottom w:val="single" w:sz="4" w:space="0" w:color="auto"/>
              <w:right w:val="single" w:sz="4" w:space="0" w:color="auto"/>
            </w:tcBorders>
            <w:shd w:val="clear" w:color="auto" w:fill="auto"/>
            <w:vAlign w:val="center"/>
            <w:hideMark/>
          </w:tcPr>
          <w:p w14:paraId="2DE5D1F4"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κ. Κασαπίδης Γεώργιος, Περιφερειάρχης Δυτικής Μακεδονίας</w:t>
            </w:r>
            <w:r w:rsidRPr="00AF2EFC">
              <w:rPr>
                <w:rFonts w:asciiTheme="minorHAnsi" w:hAnsiTheme="minorHAnsi" w:cstheme="minorHAnsi"/>
                <w:color w:val="000000"/>
                <w:sz w:val="18"/>
                <w:szCs w:val="18"/>
              </w:rPr>
              <w:br/>
              <w:t xml:space="preserve">2. κ. </w:t>
            </w:r>
            <w:proofErr w:type="spellStart"/>
            <w:r w:rsidRPr="00AF2EFC">
              <w:rPr>
                <w:rFonts w:asciiTheme="minorHAnsi" w:hAnsiTheme="minorHAnsi" w:cstheme="minorHAnsi"/>
                <w:color w:val="000000"/>
                <w:sz w:val="18"/>
                <w:szCs w:val="18"/>
              </w:rPr>
              <w:t>Τσανακτσίδης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Κωστας</w:t>
            </w:r>
            <w:proofErr w:type="spellEnd"/>
            <w:r w:rsidRPr="00AF2EFC">
              <w:rPr>
                <w:rFonts w:asciiTheme="minorHAnsi" w:hAnsiTheme="minorHAnsi" w:cstheme="minorHAnsi"/>
                <w:color w:val="000000"/>
                <w:sz w:val="18"/>
                <w:szCs w:val="18"/>
              </w:rPr>
              <w:t>, Πρόεδρος ΠΣΕΚ</w:t>
            </w:r>
            <w:r w:rsidRPr="00AF2EFC">
              <w:rPr>
                <w:rFonts w:asciiTheme="minorHAnsi" w:hAnsiTheme="minorHAnsi" w:cstheme="minorHAnsi"/>
                <w:color w:val="000000"/>
                <w:sz w:val="18"/>
                <w:szCs w:val="18"/>
              </w:rPr>
              <w:br/>
              <w:t xml:space="preserve">3. κ. Σοφός Νάσος, </w:t>
            </w:r>
            <w:proofErr w:type="spellStart"/>
            <w:r w:rsidRPr="00AF2EFC">
              <w:rPr>
                <w:rFonts w:asciiTheme="minorHAnsi" w:hAnsiTheme="minorHAnsi" w:cstheme="minorHAnsi"/>
                <w:color w:val="000000"/>
                <w:sz w:val="18"/>
                <w:szCs w:val="18"/>
              </w:rPr>
              <w:t>Program</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Manager</w:t>
            </w:r>
            <w:proofErr w:type="spellEnd"/>
            <w:r w:rsidRPr="00AF2EFC">
              <w:rPr>
                <w:rFonts w:asciiTheme="minorHAnsi" w:hAnsiTheme="minorHAnsi" w:cstheme="minorHAnsi"/>
                <w:color w:val="000000"/>
                <w:sz w:val="18"/>
                <w:szCs w:val="18"/>
              </w:rPr>
              <w:t xml:space="preserve"> European Commission</w:t>
            </w:r>
            <w:r w:rsidRPr="00AF2EFC">
              <w:rPr>
                <w:rFonts w:asciiTheme="minorHAnsi" w:hAnsiTheme="minorHAnsi" w:cstheme="minorHAnsi"/>
                <w:color w:val="000000"/>
                <w:sz w:val="18"/>
                <w:szCs w:val="18"/>
              </w:rPr>
              <w:br/>
              <w:t xml:space="preserve">4. κ. </w:t>
            </w:r>
            <w:proofErr w:type="spellStart"/>
            <w:r w:rsidRPr="00AF2EFC">
              <w:rPr>
                <w:rFonts w:asciiTheme="minorHAnsi" w:hAnsiTheme="minorHAnsi" w:cstheme="minorHAnsi"/>
                <w:color w:val="000000"/>
                <w:sz w:val="18"/>
                <w:szCs w:val="18"/>
              </w:rPr>
              <w:t>Κιάνας</w:t>
            </w:r>
            <w:proofErr w:type="spellEnd"/>
            <w:r w:rsidRPr="00AF2EFC">
              <w:rPr>
                <w:rFonts w:asciiTheme="minorHAnsi" w:hAnsiTheme="minorHAnsi" w:cstheme="minorHAnsi"/>
                <w:color w:val="000000"/>
                <w:sz w:val="18"/>
                <w:szCs w:val="18"/>
              </w:rPr>
              <w:t xml:space="preserve"> Στέργιος, Αντιπεριφερειάρχης</w:t>
            </w:r>
            <w:r w:rsidRPr="00AF2EFC">
              <w:rPr>
                <w:rFonts w:asciiTheme="minorHAnsi" w:hAnsiTheme="minorHAnsi" w:cstheme="minorHAnsi"/>
                <w:color w:val="000000"/>
                <w:sz w:val="18"/>
                <w:szCs w:val="18"/>
              </w:rPr>
              <w:br/>
              <w:t xml:space="preserve">5.κ. </w:t>
            </w:r>
            <w:proofErr w:type="spellStart"/>
            <w:r w:rsidRPr="00AF2EFC">
              <w:rPr>
                <w:rFonts w:asciiTheme="minorHAnsi" w:hAnsiTheme="minorHAnsi" w:cstheme="minorHAnsi"/>
                <w:color w:val="000000"/>
                <w:sz w:val="18"/>
                <w:szCs w:val="18"/>
              </w:rPr>
              <w:t>Στημονιάρης</w:t>
            </w:r>
            <w:proofErr w:type="spellEnd"/>
            <w:r w:rsidRPr="00AF2EFC">
              <w:rPr>
                <w:rFonts w:asciiTheme="minorHAnsi" w:hAnsiTheme="minorHAnsi" w:cstheme="minorHAnsi"/>
                <w:color w:val="000000"/>
                <w:sz w:val="18"/>
                <w:szCs w:val="18"/>
              </w:rPr>
              <w:t xml:space="preserve"> Δημήτρης, Πανεπιστήμιο Δυτικής Μακεδονίας</w:t>
            </w:r>
            <w:r w:rsidRPr="00AF2EFC">
              <w:rPr>
                <w:rFonts w:asciiTheme="minorHAnsi" w:hAnsiTheme="minorHAnsi" w:cstheme="minorHAnsi"/>
                <w:color w:val="000000"/>
                <w:sz w:val="18"/>
                <w:szCs w:val="18"/>
              </w:rPr>
              <w:br/>
              <w:t>6. Επιχειρηματίες</w:t>
            </w:r>
          </w:p>
        </w:tc>
      </w:tr>
      <w:tr w:rsidR="00AF2EFC" w:rsidRPr="00AF2EFC" w14:paraId="232E9F7B" w14:textId="77777777" w:rsidTr="00011133">
        <w:trPr>
          <w:trHeight w:val="24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E0631D"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42</w:t>
            </w:r>
            <w:r w:rsidRPr="00AF2EFC">
              <w:rPr>
                <w:rFonts w:asciiTheme="minorHAnsi" w:hAnsiTheme="minorHAnsi" w:cstheme="minorHAnsi"/>
                <w:color w:val="000000"/>
                <w:sz w:val="18"/>
                <w:szCs w:val="18"/>
              </w:rPr>
              <w:t> </w:t>
            </w:r>
          </w:p>
        </w:tc>
        <w:tc>
          <w:tcPr>
            <w:tcW w:w="1085" w:type="dxa"/>
            <w:tcBorders>
              <w:top w:val="nil"/>
              <w:left w:val="nil"/>
              <w:bottom w:val="single" w:sz="4" w:space="0" w:color="auto"/>
              <w:right w:val="single" w:sz="4" w:space="0" w:color="auto"/>
            </w:tcBorders>
            <w:shd w:val="clear" w:color="auto" w:fill="auto"/>
            <w:noWrap/>
            <w:vAlign w:val="center"/>
            <w:hideMark/>
          </w:tcPr>
          <w:p w14:paraId="5F473A02"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18/10/2022</w:t>
            </w:r>
          </w:p>
        </w:tc>
        <w:tc>
          <w:tcPr>
            <w:tcW w:w="2601" w:type="dxa"/>
            <w:tcBorders>
              <w:top w:val="nil"/>
              <w:left w:val="nil"/>
              <w:bottom w:val="single" w:sz="4" w:space="0" w:color="auto"/>
              <w:right w:val="single" w:sz="4" w:space="0" w:color="auto"/>
            </w:tcBorders>
            <w:shd w:val="clear" w:color="auto" w:fill="auto"/>
            <w:vAlign w:val="center"/>
            <w:hideMark/>
          </w:tcPr>
          <w:p w14:paraId="4A893CE9"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1η Συνεδρίαση της Επιτροπής Παρακολούθησης του Προγράμματος «Δίκαιη Αναπτυξιακή Μετάβαση» 2021-2027</w:t>
            </w:r>
          </w:p>
        </w:tc>
        <w:tc>
          <w:tcPr>
            <w:tcW w:w="1412" w:type="dxa"/>
            <w:tcBorders>
              <w:top w:val="nil"/>
              <w:left w:val="nil"/>
              <w:bottom w:val="single" w:sz="4" w:space="0" w:color="auto"/>
              <w:right w:val="single" w:sz="4" w:space="0" w:color="auto"/>
            </w:tcBorders>
            <w:shd w:val="clear" w:color="auto" w:fill="auto"/>
            <w:vAlign w:val="center"/>
            <w:hideMark/>
          </w:tcPr>
          <w:p w14:paraId="0DF29CDA"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p>
        </w:tc>
        <w:tc>
          <w:tcPr>
            <w:tcW w:w="2434" w:type="dxa"/>
            <w:tcBorders>
              <w:top w:val="nil"/>
              <w:left w:val="nil"/>
              <w:bottom w:val="single" w:sz="4" w:space="0" w:color="auto"/>
              <w:right w:val="single" w:sz="4" w:space="0" w:color="auto"/>
            </w:tcBorders>
            <w:shd w:val="clear" w:color="auto" w:fill="auto"/>
            <w:vAlign w:val="center"/>
            <w:hideMark/>
          </w:tcPr>
          <w:p w14:paraId="2F780162"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Ξενοδοχείο Royal Olympic (αίθουσα Ολυμπία) Αθήνα</w:t>
            </w:r>
          </w:p>
        </w:tc>
        <w:tc>
          <w:tcPr>
            <w:tcW w:w="2533" w:type="dxa"/>
            <w:tcBorders>
              <w:top w:val="nil"/>
              <w:left w:val="nil"/>
              <w:bottom w:val="single" w:sz="4" w:space="0" w:color="auto"/>
              <w:right w:val="single" w:sz="4" w:space="0" w:color="auto"/>
            </w:tcBorders>
            <w:shd w:val="clear" w:color="auto" w:fill="auto"/>
            <w:vAlign w:val="center"/>
            <w:hideMark/>
          </w:tcPr>
          <w:p w14:paraId="29D9CA32"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κ. Παπαθανάσης Νίκος, Υφυπουργός Ανάπτυξης και Επενδύσεων</w:t>
            </w:r>
            <w:r w:rsidRPr="00AF2EFC">
              <w:rPr>
                <w:rFonts w:asciiTheme="minorHAnsi" w:hAnsiTheme="minorHAnsi" w:cstheme="minorHAnsi"/>
                <w:color w:val="000000"/>
                <w:sz w:val="18"/>
                <w:szCs w:val="18"/>
              </w:rPr>
              <w:br/>
              <w:t xml:space="preserve">2. κ. </w:t>
            </w:r>
            <w:proofErr w:type="spellStart"/>
            <w:r w:rsidRPr="00AF2EFC">
              <w:rPr>
                <w:rFonts w:asciiTheme="minorHAnsi" w:hAnsiTheme="minorHAnsi" w:cstheme="minorHAnsi"/>
                <w:color w:val="000000"/>
                <w:sz w:val="18"/>
                <w:szCs w:val="18"/>
              </w:rPr>
              <w:t>Καλλίρης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Πελοπίδας,Πρόεδρος</w:t>
            </w:r>
            <w:proofErr w:type="spellEnd"/>
            <w:r w:rsidRPr="00AF2EFC">
              <w:rPr>
                <w:rFonts w:asciiTheme="minorHAnsi" w:hAnsiTheme="minorHAnsi" w:cstheme="minorHAnsi"/>
                <w:color w:val="000000"/>
                <w:sz w:val="18"/>
                <w:szCs w:val="18"/>
              </w:rPr>
              <w:t xml:space="preserve"> της Επιτροπής Παρακολούθησης, Διοικητής της Ειδικής Υπηρεσίας Δίκαιης Αναπτυξιακής Μετάβασης</w:t>
            </w:r>
            <w:r w:rsidRPr="00AF2EFC">
              <w:rPr>
                <w:rFonts w:asciiTheme="minorHAnsi" w:hAnsiTheme="minorHAnsi" w:cstheme="minorHAnsi"/>
                <w:color w:val="000000"/>
                <w:sz w:val="18"/>
                <w:szCs w:val="18"/>
              </w:rPr>
              <w:br/>
              <w:t>3. Τα μέλη της Επιτροπής</w:t>
            </w:r>
          </w:p>
        </w:tc>
      </w:tr>
      <w:tr w:rsidR="00AF2EFC" w:rsidRPr="00AF2EFC" w14:paraId="05FE9FB7" w14:textId="77777777" w:rsidTr="00011133">
        <w:trPr>
          <w:trHeight w:val="2100"/>
        </w:trPr>
        <w:tc>
          <w:tcPr>
            <w:tcW w:w="567" w:type="dxa"/>
            <w:tcBorders>
              <w:top w:val="nil"/>
              <w:left w:val="single" w:sz="4" w:space="0" w:color="auto"/>
              <w:bottom w:val="nil"/>
              <w:right w:val="single" w:sz="4" w:space="0" w:color="auto"/>
            </w:tcBorders>
            <w:shd w:val="clear" w:color="000000" w:fill="FFFFFF"/>
            <w:noWrap/>
            <w:vAlign w:val="center"/>
            <w:hideMark/>
          </w:tcPr>
          <w:p w14:paraId="4EA8F7D1"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lastRenderedPageBreak/>
              <w:t> </w:t>
            </w:r>
            <w:r>
              <w:rPr>
                <w:rFonts w:asciiTheme="minorHAnsi" w:hAnsiTheme="minorHAnsi" w:cstheme="minorHAnsi"/>
                <w:color w:val="000000"/>
                <w:sz w:val="18"/>
                <w:szCs w:val="18"/>
              </w:rPr>
              <w:t>43</w:t>
            </w:r>
          </w:p>
        </w:tc>
        <w:tc>
          <w:tcPr>
            <w:tcW w:w="1085" w:type="dxa"/>
            <w:tcBorders>
              <w:top w:val="nil"/>
              <w:left w:val="nil"/>
              <w:bottom w:val="nil"/>
              <w:right w:val="single" w:sz="4" w:space="0" w:color="auto"/>
            </w:tcBorders>
            <w:shd w:val="clear" w:color="auto" w:fill="auto"/>
            <w:noWrap/>
            <w:vAlign w:val="center"/>
            <w:hideMark/>
          </w:tcPr>
          <w:p w14:paraId="4337E75D"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18/10/2022</w:t>
            </w:r>
          </w:p>
        </w:tc>
        <w:tc>
          <w:tcPr>
            <w:tcW w:w="2601" w:type="dxa"/>
            <w:tcBorders>
              <w:top w:val="nil"/>
              <w:left w:val="nil"/>
              <w:bottom w:val="nil"/>
              <w:right w:val="single" w:sz="4" w:space="0" w:color="auto"/>
            </w:tcBorders>
            <w:shd w:val="clear" w:color="auto" w:fill="auto"/>
            <w:vAlign w:val="center"/>
            <w:hideMark/>
          </w:tcPr>
          <w:p w14:paraId="52B3BDD7"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Ημερίδα «Προσαρμογή της Περιφέρειας Δυτικής Μακεδονίας στην Κλιματική Αλλαγή»</w:t>
            </w:r>
          </w:p>
        </w:tc>
        <w:tc>
          <w:tcPr>
            <w:tcW w:w="1412" w:type="dxa"/>
            <w:tcBorders>
              <w:top w:val="nil"/>
              <w:left w:val="nil"/>
              <w:bottom w:val="nil"/>
              <w:right w:val="single" w:sz="4" w:space="0" w:color="auto"/>
            </w:tcBorders>
            <w:shd w:val="clear" w:color="auto" w:fill="auto"/>
            <w:vAlign w:val="center"/>
            <w:hideMark/>
          </w:tcPr>
          <w:p w14:paraId="5486BFE4"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w:t>
            </w:r>
          </w:p>
        </w:tc>
        <w:tc>
          <w:tcPr>
            <w:tcW w:w="2434" w:type="dxa"/>
            <w:tcBorders>
              <w:top w:val="nil"/>
              <w:left w:val="nil"/>
              <w:bottom w:val="nil"/>
              <w:right w:val="single" w:sz="4" w:space="0" w:color="auto"/>
            </w:tcBorders>
            <w:shd w:val="clear" w:color="auto" w:fill="auto"/>
            <w:vAlign w:val="center"/>
            <w:hideMark/>
          </w:tcPr>
          <w:p w14:paraId="507C5F0D"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Αμφιθέατρο ΖΕΠ</w:t>
            </w:r>
          </w:p>
        </w:tc>
        <w:tc>
          <w:tcPr>
            <w:tcW w:w="2533" w:type="dxa"/>
            <w:tcBorders>
              <w:top w:val="nil"/>
              <w:left w:val="nil"/>
              <w:bottom w:val="single" w:sz="4" w:space="0" w:color="auto"/>
              <w:right w:val="single" w:sz="4" w:space="0" w:color="auto"/>
            </w:tcBorders>
            <w:shd w:val="clear" w:color="auto" w:fill="auto"/>
            <w:vAlign w:val="center"/>
            <w:hideMark/>
          </w:tcPr>
          <w:p w14:paraId="4E574BAA"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κ. Κασαπίδης Γεώργιος, Περιφερειάρχης Δυτικής Μακεδονίας</w:t>
            </w:r>
            <w:r w:rsidRPr="00AF2EFC">
              <w:rPr>
                <w:rFonts w:asciiTheme="minorHAnsi" w:hAnsiTheme="minorHAnsi" w:cstheme="minorHAnsi"/>
                <w:color w:val="000000"/>
                <w:sz w:val="18"/>
                <w:szCs w:val="18"/>
              </w:rPr>
              <w:br/>
              <w:t>2. κ. Μάνος Θωμάς, Αντιπεριφερειάρχης Πολιτικής Προστασίας</w:t>
            </w:r>
            <w:r w:rsidRPr="00AF2EFC">
              <w:rPr>
                <w:rFonts w:asciiTheme="minorHAnsi" w:hAnsiTheme="minorHAnsi" w:cstheme="minorHAnsi"/>
                <w:color w:val="000000"/>
                <w:sz w:val="18"/>
                <w:szCs w:val="18"/>
              </w:rPr>
              <w:br/>
              <w:t>3. κ. Γρηγόρης Τσιούμαρης, Αντιπεριφερειάρχης Δίκαιης Αναπτυξιακής Μετάβασης</w:t>
            </w:r>
            <w:r w:rsidRPr="00AF2EFC">
              <w:rPr>
                <w:rFonts w:asciiTheme="minorHAnsi" w:hAnsiTheme="minorHAnsi" w:cstheme="minorHAnsi"/>
                <w:color w:val="000000"/>
                <w:sz w:val="18"/>
                <w:szCs w:val="18"/>
              </w:rPr>
              <w:br/>
              <w:t xml:space="preserve">4. κα </w:t>
            </w:r>
            <w:proofErr w:type="spellStart"/>
            <w:r w:rsidRPr="00AF2EFC">
              <w:rPr>
                <w:rFonts w:asciiTheme="minorHAnsi" w:hAnsiTheme="minorHAnsi" w:cstheme="minorHAnsi"/>
                <w:color w:val="000000"/>
                <w:sz w:val="18"/>
                <w:szCs w:val="18"/>
              </w:rPr>
              <w:t>Ντιο</w:t>
            </w:r>
            <w:proofErr w:type="spellEnd"/>
            <w:r w:rsidRPr="00AF2EFC">
              <w:rPr>
                <w:rFonts w:asciiTheme="minorHAnsi" w:hAnsiTheme="minorHAnsi" w:cstheme="minorHAnsi"/>
                <w:color w:val="000000"/>
                <w:sz w:val="18"/>
                <w:szCs w:val="18"/>
              </w:rPr>
              <w:t xml:space="preserve"> Ευφροσύνη, Αντιπεριφερειάρχης Πράσινου Μετασχηματισμού</w:t>
            </w:r>
            <w:r w:rsidRPr="00AF2EFC">
              <w:rPr>
                <w:rFonts w:asciiTheme="minorHAnsi" w:hAnsiTheme="minorHAnsi" w:cstheme="minorHAnsi"/>
                <w:color w:val="000000"/>
                <w:sz w:val="18"/>
                <w:szCs w:val="18"/>
              </w:rPr>
              <w:br/>
              <w:t xml:space="preserve">5. κ. </w:t>
            </w:r>
            <w:proofErr w:type="spellStart"/>
            <w:r w:rsidRPr="00AF2EFC">
              <w:rPr>
                <w:rFonts w:asciiTheme="minorHAnsi" w:hAnsiTheme="minorHAnsi" w:cstheme="minorHAnsi"/>
                <w:color w:val="000000"/>
                <w:sz w:val="18"/>
                <w:szCs w:val="18"/>
              </w:rPr>
              <w:t>Βαρελίδης</w:t>
            </w:r>
            <w:proofErr w:type="spellEnd"/>
            <w:r w:rsidRPr="00AF2EFC">
              <w:rPr>
                <w:rFonts w:asciiTheme="minorHAnsi" w:hAnsiTheme="minorHAnsi" w:cstheme="minorHAnsi"/>
                <w:color w:val="000000"/>
                <w:sz w:val="18"/>
                <w:szCs w:val="18"/>
              </w:rPr>
              <w:t xml:space="preserve"> Πέτρος, Γεν. Γραμματέας Υπουργείου Περιβάλλοντος και Ενέργειας</w:t>
            </w:r>
            <w:r w:rsidRPr="00AF2EFC">
              <w:rPr>
                <w:rFonts w:asciiTheme="minorHAnsi" w:hAnsiTheme="minorHAnsi" w:cstheme="minorHAnsi"/>
                <w:color w:val="000000"/>
                <w:sz w:val="18"/>
                <w:szCs w:val="18"/>
              </w:rPr>
              <w:br/>
              <w:t>6. κ. Σταθόπουλος Στάθης, Πρόεδρος Πράσινου Ταμείου</w:t>
            </w:r>
            <w:r w:rsidRPr="00AF2EFC">
              <w:rPr>
                <w:rFonts w:asciiTheme="minorHAnsi" w:hAnsiTheme="minorHAnsi" w:cstheme="minorHAnsi"/>
                <w:color w:val="000000"/>
                <w:sz w:val="18"/>
                <w:szCs w:val="18"/>
              </w:rPr>
              <w:br/>
              <w:t xml:space="preserve">7. κ. </w:t>
            </w:r>
            <w:proofErr w:type="spellStart"/>
            <w:r w:rsidRPr="00AF2EFC">
              <w:rPr>
                <w:rFonts w:asciiTheme="minorHAnsi" w:hAnsiTheme="minorHAnsi" w:cstheme="minorHAnsi"/>
                <w:color w:val="000000"/>
                <w:sz w:val="18"/>
                <w:szCs w:val="18"/>
              </w:rPr>
              <w:t>Τζιτζικώστας</w:t>
            </w:r>
            <w:proofErr w:type="spellEnd"/>
            <w:r w:rsidRPr="00AF2EFC">
              <w:rPr>
                <w:rFonts w:asciiTheme="minorHAnsi" w:hAnsiTheme="minorHAnsi" w:cstheme="minorHAnsi"/>
                <w:color w:val="000000"/>
                <w:sz w:val="18"/>
                <w:szCs w:val="18"/>
              </w:rPr>
              <w:t xml:space="preserve"> Απόστολος, Περιφερειάρχης Κεντρικής Μακεδονίας</w:t>
            </w:r>
            <w:r w:rsidRPr="00AF2EFC">
              <w:rPr>
                <w:rFonts w:asciiTheme="minorHAnsi" w:hAnsiTheme="minorHAnsi" w:cstheme="minorHAnsi"/>
                <w:color w:val="000000"/>
                <w:sz w:val="18"/>
                <w:szCs w:val="18"/>
              </w:rPr>
              <w:br/>
              <w:t xml:space="preserve">8. κ. </w:t>
            </w:r>
            <w:proofErr w:type="spellStart"/>
            <w:r w:rsidRPr="00AF2EFC">
              <w:rPr>
                <w:rFonts w:asciiTheme="minorHAnsi" w:hAnsiTheme="minorHAnsi" w:cstheme="minorHAnsi"/>
                <w:color w:val="000000"/>
                <w:sz w:val="18"/>
                <w:szCs w:val="18"/>
              </w:rPr>
              <w:t>Δασταμάνης</w:t>
            </w:r>
            <w:proofErr w:type="spellEnd"/>
            <w:r w:rsidRPr="00AF2EFC">
              <w:rPr>
                <w:rFonts w:asciiTheme="minorHAnsi" w:hAnsiTheme="minorHAnsi" w:cstheme="minorHAnsi"/>
                <w:color w:val="000000"/>
                <w:sz w:val="18"/>
                <w:szCs w:val="18"/>
              </w:rPr>
              <w:t>, Πρόεδρος ΠΕΔ</w:t>
            </w:r>
            <w:r w:rsidRPr="00AF2EFC">
              <w:rPr>
                <w:rFonts w:asciiTheme="minorHAnsi" w:hAnsiTheme="minorHAnsi" w:cstheme="minorHAnsi"/>
                <w:color w:val="000000"/>
                <w:sz w:val="18"/>
                <w:szCs w:val="18"/>
              </w:rPr>
              <w:br/>
              <w:t xml:space="preserve">9. κ. Αλβανός </w:t>
            </w:r>
            <w:proofErr w:type="spellStart"/>
            <w:r w:rsidRPr="00AF2EFC">
              <w:rPr>
                <w:rFonts w:asciiTheme="minorHAnsi" w:hAnsiTheme="minorHAnsi" w:cstheme="minorHAnsi"/>
                <w:color w:val="000000"/>
                <w:sz w:val="18"/>
                <w:szCs w:val="18"/>
              </w:rPr>
              <w:t>Δημητρης</w:t>
            </w:r>
            <w:proofErr w:type="spellEnd"/>
            <w:r w:rsidRPr="00AF2EFC">
              <w:rPr>
                <w:rFonts w:asciiTheme="minorHAnsi" w:hAnsiTheme="minorHAnsi" w:cstheme="minorHAnsi"/>
                <w:color w:val="000000"/>
                <w:sz w:val="18"/>
                <w:szCs w:val="18"/>
              </w:rPr>
              <w:t>, Προϊστάμενος Δ/</w:t>
            </w:r>
            <w:proofErr w:type="spellStart"/>
            <w:r w:rsidRPr="00AF2EFC">
              <w:rPr>
                <w:rFonts w:asciiTheme="minorHAnsi" w:hAnsiTheme="minorHAnsi" w:cstheme="minorHAnsi"/>
                <w:color w:val="000000"/>
                <w:sz w:val="18"/>
                <w:szCs w:val="18"/>
              </w:rPr>
              <w:t>νσης</w:t>
            </w:r>
            <w:proofErr w:type="spellEnd"/>
            <w:r w:rsidRPr="00AF2EFC">
              <w:rPr>
                <w:rFonts w:asciiTheme="minorHAnsi" w:hAnsiTheme="minorHAnsi" w:cstheme="minorHAnsi"/>
                <w:color w:val="000000"/>
                <w:sz w:val="18"/>
                <w:szCs w:val="18"/>
              </w:rPr>
              <w:t xml:space="preserve"> Περιβάλλοντος</w:t>
            </w:r>
          </w:p>
        </w:tc>
      </w:tr>
      <w:tr w:rsidR="00AF2EFC" w:rsidRPr="00AF2EFC" w14:paraId="04498060" w14:textId="77777777" w:rsidTr="00011133">
        <w:trPr>
          <w:trHeight w:val="1968"/>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1D2A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44</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14:paraId="3C39FEDF"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21/10/2022</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14:paraId="17F37413"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Εκδήλωση υπογραφής της σύμβασης του έργου: «Κατασκευή Επαρχιακής Οδού Καστοριάς – Πτολεμαΐδας: Τμήμα ρέμα </w:t>
            </w:r>
            <w:proofErr w:type="spellStart"/>
            <w:r w:rsidRPr="00EB1A67">
              <w:rPr>
                <w:rFonts w:asciiTheme="minorHAnsi" w:hAnsiTheme="minorHAnsi" w:cstheme="minorHAnsi"/>
                <w:color w:val="000000"/>
                <w:sz w:val="18"/>
                <w:szCs w:val="18"/>
              </w:rPr>
              <w:t>Κώτουρη</w:t>
            </w:r>
            <w:proofErr w:type="spellEnd"/>
            <w:r w:rsidRPr="00EB1A67">
              <w:rPr>
                <w:rFonts w:asciiTheme="minorHAnsi" w:hAnsiTheme="minorHAnsi" w:cstheme="minorHAnsi"/>
                <w:color w:val="000000"/>
                <w:sz w:val="18"/>
                <w:szCs w:val="18"/>
              </w:rPr>
              <w:t xml:space="preserve"> – όρια Νομού Κοζάνης με σήραγγα στην Κλεισούρα»,</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71B8C62E"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14:paraId="5897C546"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ξενοδοχείο </w:t>
            </w:r>
            <w:proofErr w:type="spellStart"/>
            <w:r w:rsidRPr="00AF2EFC">
              <w:rPr>
                <w:rFonts w:asciiTheme="minorHAnsi" w:hAnsiTheme="minorHAnsi" w:cstheme="minorHAnsi"/>
                <w:color w:val="000000"/>
                <w:sz w:val="18"/>
                <w:szCs w:val="18"/>
              </w:rPr>
              <w:t>Esperos</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Palace</w:t>
            </w:r>
            <w:proofErr w:type="spellEnd"/>
            <w:r w:rsidRPr="00AF2EFC">
              <w:rPr>
                <w:rFonts w:asciiTheme="minorHAnsi" w:hAnsiTheme="minorHAnsi" w:cstheme="minorHAnsi"/>
                <w:color w:val="000000"/>
                <w:sz w:val="18"/>
                <w:szCs w:val="18"/>
              </w:rPr>
              <w:t>, περιοχή Χλόη Καστοριάς.</w:t>
            </w:r>
          </w:p>
        </w:tc>
        <w:tc>
          <w:tcPr>
            <w:tcW w:w="2533" w:type="dxa"/>
            <w:tcBorders>
              <w:top w:val="nil"/>
              <w:left w:val="nil"/>
              <w:bottom w:val="single" w:sz="4" w:space="0" w:color="auto"/>
              <w:right w:val="single" w:sz="4" w:space="0" w:color="auto"/>
            </w:tcBorders>
            <w:shd w:val="clear" w:color="auto" w:fill="auto"/>
            <w:vAlign w:val="center"/>
            <w:hideMark/>
          </w:tcPr>
          <w:p w14:paraId="5178044B"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κ. Παπαδόπουλος Μιχάλης, Υφυπουργός Μεταφορών και Υποδομών</w:t>
            </w:r>
            <w:r w:rsidRPr="00AF2EFC">
              <w:rPr>
                <w:rFonts w:asciiTheme="minorHAnsi" w:hAnsiTheme="minorHAnsi" w:cstheme="minorHAnsi"/>
                <w:color w:val="000000"/>
                <w:sz w:val="18"/>
                <w:szCs w:val="18"/>
              </w:rPr>
              <w:br/>
              <w:t>2. κ. Γεώργιος Κασαπίδης, Περιφερειάρχης Δυτικής Μακεδονίας</w:t>
            </w:r>
            <w:r w:rsidRPr="00AF2EFC">
              <w:rPr>
                <w:rFonts w:asciiTheme="minorHAnsi" w:hAnsiTheme="minorHAnsi" w:cstheme="minorHAnsi"/>
                <w:color w:val="000000"/>
                <w:sz w:val="18"/>
                <w:szCs w:val="18"/>
              </w:rPr>
              <w:br/>
              <w:t>3. κα Κοζατσάνη Δέσποινα, Αντιπεριφερειάρχης Καστοριάς</w:t>
            </w:r>
            <w:r w:rsidRPr="00AF2EFC">
              <w:rPr>
                <w:rFonts w:asciiTheme="minorHAnsi" w:hAnsiTheme="minorHAnsi" w:cstheme="minorHAnsi"/>
                <w:color w:val="000000"/>
                <w:sz w:val="18"/>
                <w:szCs w:val="18"/>
              </w:rPr>
              <w:br/>
              <w:t>4. ΑΚΤΩΡ ΑΤΕ</w:t>
            </w:r>
          </w:p>
        </w:tc>
      </w:tr>
      <w:tr w:rsidR="00AF2EFC" w:rsidRPr="00AF2EFC" w14:paraId="0922D3B5" w14:textId="77777777" w:rsidTr="00011133">
        <w:trPr>
          <w:trHeight w:val="84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CE8F29"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45</w:t>
            </w:r>
          </w:p>
        </w:tc>
        <w:tc>
          <w:tcPr>
            <w:tcW w:w="1085" w:type="dxa"/>
            <w:tcBorders>
              <w:top w:val="nil"/>
              <w:left w:val="nil"/>
              <w:bottom w:val="single" w:sz="4" w:space="0" w:color="auto"/>
              <w:right w:val="single" w:sz="4" w:space="0" w:color="auto"/>
            </w:tcBorders>
            <w:shd w:val="clear" w:color="auto" w:fill="auto"/>
            <w:noWrap/>
            <w:vAlign w:val="center"/>
            <w:hideMark/>
          </w:tcPr>
          <w:p w14:paraId="1956D8C9"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31/10/2022</w:t>
            </w:r>
          </w:p>
        </w:tc>
        <w:tc>
          <w:tcPr>
            <w:tcW w:w="2601" w:type="dxa"/>
            <w:tcBorders>
              <w:top w:val="nil"/>
              <w:left w:val="nil"/>
              <w:bottom w:val="single" w:sz="4" w:space="0" w:color="auto"/>
              <w:right w:val="single" w:sz="4" w:space="0" w:color="auto"/>
            </w:tcBorders>
            <w:shd w:val="clear" w:color="auto" w:fill="auto"/>
            <w:vAlign w:val="center"/>
            <w:hideMark/>
          </w:tcPr>
          <w:p w14:paraId="33C75609"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Συνάντηση με ομάδα ΕΚΕΤΑ Αθήνας</w:t>
            </w:r>
          </w:p>
        </w:tc>
        <w:tc>
          <w:tcPr>
            <w:tcW w:w="1412" w:type="dxa"/>
            <w:tcBorders>
              <w:top w:val="nil"/>
              <w:left w:val="nil"/>
              <w:bottom w:val="single" w:sz="4" w:space="0" w:color="auto"/>
              <w:right w:val="single" w:sz="4" w:space="0" w:color="auto"/>
            </w:tcBorders>
            <w:shd w:val="clear" w:color="auto" w:fill="auto"/>
            <w:vAlign w:val="center"/>
            <w:hideMark/>
          </w:tcPr>
          <w:p w14:paraId="013C67E6"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Αντιπεριφέρεια</w:t>
            </w:r>
            <w:proofErr w:type="spellEnd"/>
            <w:r w:rsidRPr="00AF2EFC">
              <w:rPr>
                <w:rFonts w:asciiTheme="minorHAnsi" w:hAnsiTheme="minorHAnsi" w:cstheme="minorHAnsi"/>
                <w:color w:val="000000"/>
                <w:sz w:val="18"/>
                <w:szCs w:val="18"/>
              </w:rPr>
              <w:t xml:space="preserve"> Δίκαιης Αναπτυξιακής Μετάβασης</w:t>
            </w:r>
          </w:p>
        </w:tc>
        <w:tc>
          <w:tcPr>
            <w:tcW w:w="2434" w:type="dxa"/>
            <w:tcBorders>
              <w:top w:val="nil"/>
              <w:left w:val="nil"/>
              <w:bottom w:val="single" w:sz="4" w:space="0" w:color="auto"/>
              <w:right w:val="single" w:sz="4" w:space="0" w:color="auto"/>
            </w:tcBorders>
            <w:shd w:val="clear" w:color="auto" w:fill="auto"/>
            <w:vAlign w:val="center"/>
            <w:hideMark/>
          </w:tcPr>
          <w:p w14:paraId="056A80C1"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Γραφείο Αντιπεριφερειάρχη Δίκαιης Αναπτυξιακής Μετάβασης</w:t>
            </w:r>
          </w:p>
        </w:tc>
        <w:tc>
          <w:tcPr>
            <w:tcW w:w="2533" w:type="dxa"/>
            <w:tcBorders>
              <w:top w:val="nil"/>
              <w:left w:val="nil"/>
              <w:bottom w:val="single" w:sz="4" w:space="0" w:color="auto"/>
              <w:right w:val="single" w:sz="4" w:space="0" w:color="auto"/>
            </w:tcBorders>
            <w:shd w:val="clear" w:color="auto" w:fill="auto"/>
            <w:vAlign w:val="center"/>
            <w:hideMark/>
          </w:tcPr>
          <w:p w14:paraId="61DA274E"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κ. Πανόπουλος</w:t>
            </w:r>
            <w:r w:rsidRPr="00AF2EFC">
              <w:rPr>
                <w:rFonts w:asciiTheme="minorHAnsi" w:hAnsiTheme="minorHAnsi" w:cstheme="minorHAnsi"/>
                <w:color w:val="000000"/>
                <w:sz w:val="18"/>
                <w:szCs w:val="18"/>
              </w:rPr>
              <w:br/>
              <w:t xml:space="preserve">2. κ. </w:t>
            </w:r>
            <w:proofErr w:type="spellStart"/>
            <w:r w:rsidRPr="00AF2EFC">
              <w:rPr>
                <w:rFonts w:asciiTheme="minorHAnsi" w:hAnsiTheme="minorHAnsi" w:cstheme="minorHAnsi"/>
                <w:color w:val="000000"/>
                <w:sz w:val="18"/>
                <w:szCs w:val="18"/>
              </w:rPr>
              <w:t>Καρλόπουλος</w:t>
            </w:r>
            <w:proofErr w:type="spellEnd"/>
          </w:p>
        </w:tc>
      </w:tr>
      <w:tr w:rsidR="00AF2EFC" w:rsidRPr="00AF2EFC" w14:paraId="606B3080" w14:textId="77777777" w:rsidTr="00011133">
        <w:trPr>
          <w:trHeight w:val="9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207E5A"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46</w:t>
            </w:r>
          </w:p>
        </w:tc>
        <w:tc>
          <w:tcPr>
            <w:tcW w:w="1085" w:type="dxa"/>
            <w:tcBorders>
              <w:top w:val="nil"/>
              <w:left w:val="nil"/>
              <w:bottom w:val="single" w:sz="4" w:space="0" w:color="auto"/>
              <w:right w:val="single" w:sz="4" w:space="0" w:color="auto"/>
            </w:tcBorders>
            <w:shd w:val="clear" w:color="auto" w:fill="auto"/>
            <w:noWrap/>
            <w:vAlign w:val="center"/>
            <w:hideMark/>
          </w:tcPr>
          <w:p w14:paraId="319C13FE"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1/11/2022</w:t>
            </w:r>
          </w:p>
        </w:tc>
        <w:tc>
          <w:tcPr>
            <w:tcW w:w="2601" w:type="dxa"/>
            <w:tcBorders>
              <w:top w:val="nil"/>
              <w:left w:val="nil"/>
              <w:bottom w:val="single" w:sz="4" w:space="0" w:color="auto"/>
              <w:right w:val="single" w:sz="4" w:space="0" w:color="auto"/>
            </w:tcBorders>
            <w:shd w:val="clear" w:color="auto" w:fill="auto"/>
            <w:vAlign w:val="center"/>
            <w:hideMark/>
          </w:tcPr>
          <w:p w14:paraId="4BB7D42F"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Επίσκεψη επενδυτή για παραγωγή κρασιών στο Αμύνταιο</w:t>
            </w:r>
          </w:p>
        </w:tc>
        <w:tc>
          <w:tcPr>
            <w:tcW w:w="1412" w:type="dxa"/>
            <w:tcBorders>
              <w:top w:val="nil"/>
              <w:left w:val="nil"/>
              <w:bottom w:val="single" w:sz="4" w:space="0" w:color="auto"/>
              <w:right w:val="single" w:sz="4" w:space="0" w:color="auto"/>
            </w:tcBorders>
            <w:shd w:val="clear" w:color="auto" w:fill="auto"/>
            <w:vAlign w:val="center"/>
            <w:hideMark/>
          </w:tcPr>
          <w:p w14:paraId="6653F1E7"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Αντιπεριφέρεια</w:t>
            </w:r>
            <w:proofErr w:type="spellEnd"/>
            <w:r w:rsidRPr="00AF2EFC">
              <w:rPr>
                <w:rFonts w:asciiTheme="minorHAnsi" w:hAnsiTheme="minorHAnsi" w:cstheme="minorHAnsi"/>
                <w:color w:val="000000"/>
                <w:sz w:val="18"/>
                <w:szCs w:val="18"/>
              </w:rPr>
              <w:t xml:space="preserve"> Δίκαιης Αναπτυξιακής Μετάβασης</w:t>
            </w:r>
          </w:p>
        </w:tc>
        <w:tc>
          <w:tcPr>
            <w:tcW w:w="2434" w:type="dxa"/>
            <w:tcBorders>
              <w:top w:val="nil"/>
              <w:left w:val="nil"/>
              <w:bottom w:val="single" w:sz="4" w:space="0" w:color="auto"/>
              <w:right w:val="single" w:sz="4" w:space="0" w:color="auto"/>
            </w:tcBorders>
            <w:shd w:val="clear" w:color="auto" w:fill="auto"/>
            <w:vAlign w:val="center"/>
            <w:hideMark/>
          </w:tcPr>
          <w:p w14:paraId="3D741B29"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Γραφείο Αντιπεριφερειάρχη Δίκαιης Αναπτυξιακής Μετάβασης</w:t>
            </w:r>
          </w:p>
        </w:tc>
        <w:tc>
          <w:tcPr>
            <w:tcW w:w="2533" w:type="dxa"/>
            <w:tcBorders>
              <w:top w:val="nil"/>
              <w:left w:val="nil"/>
              <w:bottom w:val="single" w:sz="4" w:space="0" w:color="auto"/>
              <w:right w:val="single" w:sz="4" w:space="0" w:color="auto"/>
            </w:tcBorders>
            <w:shd w:val="clear" w:color="auto" w:fill="auto"/>
            <w:vAlign w:val="center"/>
            <w:hideMark/>
          </w:tcPr>
          <w:p w14:paraId="2A42D17B"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p>
        </w:tc>
      </w:tr>
      <w:tr w:rsidR="00AF2EFC" w:rsidRPr="00AF2EFC" w14:paraId="6F9821D8" w14:textId="77777777" w:rsidTr="00011133">
        <w:trPr>
          <w:trHeight w:val="9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309005"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47</w:t>
            </w:r>
          </w:p>
        </w:tc>
        <w:tc>
          <w:tcPr>
            <w:tcW w:w="1085" w:type="dxa"/>
            <w:tcBorders>
              <w:top w:val="nil"/>
              <w:left w:val="nil"/>
              <w:bottom w:val="single" w:sz="4" w:space="0" w:color="auto"/>
              <w:right w:val="single" w:sz="4" w:space="0" w:color="auto"/>
            </w:tcBorders>
            <w:shd w:val="clear" w:color="auto" w:fill="auto"/>
            <w:noWrap/>
            <w:vAlign w:val="center"/>
            <w:hideMark/>
          </w:tcPr>
          <w:p w14:paraId="6111CA69"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3/11/2022</w:t>
            </w:r>
          </w:p>
        </w:tc>
        <w:tc>
          <w:tcPr>
            <w:tcW w:w="2601" w:type="dxa"/>
            <w:tcBorders>
              <w:top w:val="nil"/>
              <w:left w:val="nil"/>
              <w:bottom w:val="single" w:sz="4" w:space="0" w:color="auto"/>
              <w:right w:val="single" w:sz="4" w:space="0" w:color="auto"/>
            </w:tcBorders>
            <w:shd w:val="clear" w:color="auto" w:fill="auto"/>
            <w:vAlign w:val="center"/>
            <w:hideMark/>
          </w:tcPr>
          <w:p w14:paraId="028EF9A3"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ΟΤΑ &amp; Δίκαιη Μετάβαση </w:t>
            </w:r>
          </w:p>
        </w:tc>
        <w:tc>
          <w:tcPr>
            <w:tcW w:w="1412" w:type="dxa"/>
            <w:tcBorders>
              <w:top w:val="nil"/>
              <w:left w:val="nil"/>
              <w:bottom w:val="single" w:sz="4" w:space="0" w:color="auto"/>
              <w:right w:val="single" w:sz="4" w:space="0" w:color="auto"/>
            </w:tcBorders>
            <w:shd w:val="clear" w:color="auto" w:fill="auto"/>
            <w:vAlign w:val="center"/>
            <w:hideMark/>
          </w:tcPr>
          <w:p w14:paraId="420B8D6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w:t>
            </w:r>
          </w:p>
        </w:tc>
        <w:tc>
          <w:tcPr>
            <w:tcW w:w="2434" w:type="dxa"/>
            <w:tcBorders>
              <w:top w:val="nil"/>
              <w:left w:val="nil"/>
              <w:bottom w:val="single" w:sz="4" w:space="0" w:color="auto"/>
              <w:right w:val="single" w:sz="4" w:space="0" w:color="auto"/>
            </w:tcBorders>
            <w:shd w:val="clear" w:color="auto" w:fill="auto"/>
            <w:vAlign w:val="center"/>
            <w:hideMark/>
          </w:tcPr>
          <w:p w14:paraId="503B6754"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Αμφιθέατρο ΖΕΠ</w:t>
            </w:r>
          </w:p>
        </w:tc>
        <w:tc>
          <w:tcPr>
            <w:tcW w:w="2533" w:type="dxa"/>
            <w:tcBorders>
              <w:top w:val="nil"/>
              <w:left w:val="nil"/>
              <w:bottom w:val="single" w:sz="4" w:space="0" w:color="auto"/>
              <w:right w:val="single" w:sz="4" w:space="0" w:color="auto"/>
            </w:tcBorders>
            <w:shd w:val="clear" w:color="auto" w:fill="auto"/>
            <w:noWrap/>
            <w:vAlign w:val="center"/>
            <w:hideMark/>
          </w:tcPr>
          <w:p w14:paraId="11F7EEFD"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 κ. Βορίδης Μάκης, Υπουργός Εσωτερικών</w:t>
            </w:r>
            <w:r w:rsidRPr="00AF2EFC">
              <w:rPr>
                <w:rFonts w:asciiTheme="minorHAnsi" w:hAnsiTheme="minorHAnsi" w:cstheme="minorHAnsi"/>
                <w:color w:val="000000"/>
                <w:sz w:val="18"/>
                <w:szCs w:val="18"/>
              </w:rPr>
              <w:br/>
              <w:t>2. κ. Κασαπίδης Γεώργιος, Περιφερειάρχης Δυτικής Μακεδονίας</w:t>
            </w:r>
            <w:r w:rsidRPr="00AF2EFC">
              <w:rPr>
                <w:rFonts w:asciiTheme="minorHAnsi" w:hAnsiTheme="minorHAnsi" w:cstheme="minorHAnsi"/>
                <w:color w:val="000000"/>
                <w:sz w:val="18"/>
                <w:szCs w:val="18"/>
              </w:rPr>
              <w:br/>
              <w:t xml:space="preserve">3. κ. </w:t>
            </w:r>
            <w:proofErr w:type="spellStart"/>
            <w:r w:rsidRPr="00AF2EFC">
              <w:rPr>
                <w:rFonts w:asciiTheme="minorHAnsi" w:hAnsiTheme="minorHAnsi" w:cstheme="minorHAnsi"/>
                <w:color w:val="000000"/>
                <w:sz w:val="18"/>
                <w:szCs w:val="18"/>
              </w:rPr>
              <w:t>Δασταμάνης</w:t>
            </w:r>
            <w:proofErr w:type="spellEnd"/>
            <w:r w:rsidRPr="00AF2EFC">
              <w:rPr>
                <w:rFonts w:asciiTheme="minorHAnsi" w:hAnsiTheme="minorHAnsi" w:cstheme="minorHAnsi"/>
                <w:color w:val="000000"/>
                <w:sz w:val="18"/>
                <w:szCs w:val="18"/>
              </w:rPr>
              <w:t xml:space="preserve"> Γεώργιος, Πρόεδρος ΠΕΔ Δυτικής Μακεδονίας- Δήμαρχος Γρεβενών</w:t>
            </w:r>
            <w:r w:rsidRPr="00AF2EFC">
              <w:rPr>
                <w:rFonts w:asciiTheme="minorHAnsi" w:hAnsiTheme="minorHAnsi" w:cstheme="minorHAnsi"/>
                <w:color w:val="000000"/>
                <w:sz w:val="18"/>
                <w:szCs w:val="18"/>
              </w:rPr>
              <w:br/>
              <w:t>4. κ. Γαζής Δημήτριος, Αποκεντρωμένη</w:t>
            </w:r>
            <w:r w:rsidRPr="00AF2EFC">
              <w:rPr>
                <w:rFonts w:asciiTheme="minorHAnsi" w:hAnsiTheme="minorHAnsi" w:cstheme="minorHAnsi"/>
                <w:color w:val="000000"/>
                <w:sz w:val="18"/>
                <w:szCs w:val="18"/>
              </w:rPr>
              <w:br/>
              <w:t>5. κ. Γιαννάκης Βασίλειος, Δήμαρχος Φλώρινας</w:t>
            </w:r>
            <w:r w:rsidRPr="00AF2EFC">
              <w:rPr>
                <w:rFonts w:asciiTheme="minorHAnsi" w:hAnsiTheme="minorHAnsi" w:cstheme="minorHAnsi"/>
                <w:color w:val="000000"/>
                <w:sz w:val="18"/>
                <w:szCs w:val="18"/>
              </w:rPr>
              <w:br/>
              <w:t xml:space="preserve">6. κ. </w:t>
            </w:r>
            <w:proofErr w:type="spellStart"/>
            <w:r w:rsidRPr="00AF2EFC">
              <w:rPr>
                <w:rFonts w:asciiTheme="minorHAnsi" w:hAnsiTheme="minorHAnsi" w:cstheme="minorHAnsi"/>
                <w:color w:val="000000"/>
                <w:sz w:val="18"/>
                <w:szCs w:val="18"/>
              </w:rPr>
              <w:t>Τουμπουλίδου</w:t>
            </w:r>
            <w:proofErr w:type="spellEnd"/>
            <w:r w:rsidRPr="00AF2EFC">
              <w:rPr>
                <w:rFonts w:asciiTheme="minorHAnsi" w:hAnsiTheme="minorHAnsi" w:cstheme="minorHAnsi"/>
                <w:color w:val="000000"/>
                <w:sz w:val="18"/>
                <w:szCs w:val="18"/>
              </w:rPr>
              <w:t>, Αντιδήμαρχος Δήμου Κοζάνης</w:t>
            </w:r>
            <w:r w:rsidRPr="00AF2EFC">
              <w:rPr>
                <w:rFonts w:asciiTheme="minorHAnsi" w:hAnsiTheme="minorHAnsi" w:cstheme="minorHAnsi"/>
                <w:color w:val="000000"/>
                <w:sz w:val="18"/>
                <w:szCs w:val="18"/>
              </w:rPr>
              <w:br/>
              <w:t xml:space="preserve">7. κ. </w:t>
            </w:r>
            <w:proofErr w:type="spellStart"/>
            <w:r w:rsidRPr="00AF2EFC">
              <w:rPr>
                <w:rFonts w:asciiTheme="minorHAnsi" w:hAnsiTheme="minorHAnsi" w:cstheme="minorHAnsi"/>
                <w:color w:val="000000"/>
                <w:sz w:val="18"/>
                <w:szCs w:val="18"/>
              </w:rPr>
              <w:t>Κεπαπτσόγλου</w:t>
            </w:r>
            <w:proofErr w:type="spellEnd"/>
            <w:r w:rsidRPr="00AF2EFC">
              <w:rPr>
                <w:rFonts w:asciiTheme="minorHAnsi" w:hAnsiTheme="minorHAnsi" w:cstheme="minorHAnsi"/>
                <w:color w:val="000000"/>
                <w:sz w:val="18"/>
                <w:szCs w:val="18"/>
              </w:rPr>
              <w:t xml:space="preserve"> Παναγιώτης, Δήμαρχος </w:t>
            </w:r>
            <w:proofErr w:type="spellStart"/>
            <w:r w:rsidRPr="00AF2EFC">
              <w:rPr>
                <w:rFonts w:asciiTheme="minorHAnsi" w:hAnsiTheme="minorHAnsi" w:cstheme="minorHAnsi"/>
                <w:color w:val="000000"/>
                <w:sz w:val="18"/>
                <w:szCs w:val="18"/>
              </w:rPr>
              <w:t>Αργους</w:t>
            </w:r>
            <w:proofErr w:type="spellEnd"/>
            <w:r w:rsidRPr="00AF2EFC">
              <w:rPr>
                <w:rFonts w:asciiTheme="minorHAnsi" w:hAnsiTheme="minorHAnsi" w:cstheme="minorHAnsi"/>
                <w:color w:val="000000"/>
                <w:sz w:val="18"/>
                <w:szCs w:val="18"/>
              </w:rPr>
              <w:t xml:space="preserve"> Ορεστικού</w:t>
            </w:r>
            <w:r w:rsidRPr="00AF2EFC">
              <w:rPr>
                <w:rFonts w:asciiTheme="minorHAnsi" w:hAnsiTheme="minorHAnsi" w:cstheme="minorHAnsi"/>
                <w:color w:val="000000"/>
                <w:sz w:val="18"/>
                <w:szCs w:val="18"/>
              </w:rPr>
              <w:br/>
              <w:t>8. κ. Μαυρίδης Δημοσθένης, Γεν. Δ/</w:t>
            </w:r>
            <w:proofErr w:type="spellStart"/>
            <w:r w:rsidRPr="00AF2EFC">
              <w:rPr>
                <w:rFonts w:asciiTheme="minorHAnsi" w:hAnsiTheme="minorHAnsi" w:cstheme="minorHAnsi"/>
                <w:color w:val="000000"/>
                <w:sz w:val="18"/>
                <w:szCs w:val="18"/>
              </w:rPr>
              <w:t>ντης</w:t>
            </w:r>
            <w:proofErr w:type="spellEnd"/>
            <w:r w:rsidRPr="00AF2EFC">
              <w:rPr>
                <w:rFonts w:asciiTheme="minorHAnsi" w:hAnsiTheme="minorHAnsi" w:cstheme="minorHAnsi"/>
                <w:color w:val="000000"/>
                <w:sz w:val="18"/>
                <w:szCs w:val="18"/>
              </w:rPr>
              <w:t xml:space="preserve"> ΔΙΑΔΥΜΑ ΑΕ</w:t>
            </w:r>
            <w:r w:rsidRPr="00AF2EFC">
              <w:rPr>
                <w:rFonts w:asciiTheme="minorHAnsi" w:hAnsiTheme="minorHAnsi" w:cstheme="minorHAnsi"/>
                <w:color w:val="000000"/>
                <w:sz w:val="18"/>
                <w:szCs w:val="18"/>
              </w:rPr>
              <w:br/>
              <w:t xml:space="preserve">9. κ. </w:t>
            </w:r>
            <w:proofErr w:type="spellStart"/>
            <w:r w:rsidRPr="00AF2EFC">
              <w:rPr>
                <w:rFonts w:asciiTheme="minorHAnsi" w:hAnsiTheme="minorHAnsi" w:cstheme="minorHAnsi"/>
                <w:color w:val="000000"/>
                <w:sz w:val="18"/>
                <w:szCs w:val="18"/>
              </w:rPr>
              <w:t>Γραμμέλης</w:t>
            </w:r>
            <w:proofErr w:type="spellEnd"/>
            <w:r w:rsidRPr="00AF2EFC">
              <w:rPr>
                <w:rFonts w:asciiTheme="minorHAnsi" w:hAnsiTheme="minorHAnsi" w:cstheme="minorHAnsi"/>
                <w:color w:val="000000"/>
                <w:sz w:val="18"/>
                <w:szCs w:val="18"/>
              </w:rPr>
              <w:t xml:space="preserve"> Παναγιώτης. Δ/</w:t>
            </w:r>
            <w:proofErr w:type="spellStart"/>
            <w:r w:rsidRPr="00AF2EFC">
              <w:rPr>
                <w:rFonts w:asciiTheme="minorHAnsi" w:hAnsiTheme="minorHAnsi" w:cstheme="minorHAnsi"/>
                <w:color w:val="000000"/>
                <w:sz w:val="18"/>
                <w:szCs w:val="18"/>
              </w:rPr>
              <w:t>ντης</w:t>
            </w:r>
            <w:proofErr w:type="spellEnd"/>
            <w:r w:rsidRPr="00AF2EFC">
              <w:rPr>
                <w:rFonts w:asciiTheme="minorHAnsi" w:hAnsiTheme="minorHAnsi" w:cstheme="minorHAnsi"/>
                <w:color w:val="000000"/>
                <w:sz w:val="18"/>
                <w:szCs w:val="18"/>
              </w:rPr>
              <w:t xml:space="preserve"> ΕΚΕΤΑ</w:t>
            </w:r>
            <w:r w:rsidRPr="00AF2EFC">
              <w:rPr>
                <w:rFonts w:asciiTheme="minorHAnsi" w:hAnsiTheme="minorHAnsi" w:cstheme="minorHAnsi"/>
                <w:color w:val="000000"/>
                <w:sz w:val="18"/>
                <w:szCs w:val="18"/>
              </w:rPr>
              <w:br/>
              <w:t xml:space="preserve">10. κ. </w:t>
            </w:r>
            <w:proofErr w:type="spellStart"/>
            <w:r w:rsidRPr="00AF2EFC">
              <w:rPr>
                <w:rFonts w:asciiTheme="minorHAnsi" w:hAnsiTheme="minorHAnsi" w:cstheme="minorHAnsi"/>
                <w:color w:val="000000"/>
                <w:sz w:val="18"/>
                <w:szCs w:val="18"/>
              </w:rPr>
              <w:t>Στημονιάρης</w:t>
            </w:r>
            <w:proofErr w:type="spellEnd"/>
            <w:r w:rsidRPr="00AF2EFC">
              <w:rPr>
                <w:rFonts w:asciiTheme="minorHAnsi" w:hAnsiTheme="minorHAnsi" w:cstheme="minorHAnsi"/>
                <w:color w:val="000000"/>
                <w:sz w:val="18"/>
                <w:szCs w:val="18"/>
              </w:rPr>
              <w:t xml:space="preserve"> Δημήτρης, </w:t>
            </w:r>
            <w:r w:rsidRPr="00AF2EFC">
              <w:rPr>
                <w:rFonts w:asciiTheme="minorHAnsi" w:hAnsiTheme="minorHAnsi" w:cstheme="minorHAnsi"/>
                <w:color w:val="000000"/>
                <w:sz w:val="18"/>
                <w:szCs w:val="18"/>
              </w:rPr>
              <w:lastRenderedPageBreak/>
              <w:t>Καθηγητής Πανεπιστημίου Δυτικής Μακεδονίας</w:t>
            </w:r>
            <w:r w:rsidRPr="00AF2EFC">
              <w:rPr>
                <w:rFonts w:asciiTheme="minorHAnsi" w:hAnsiTheme="minorHAnsi" w:cstheme="minorHAnsi"/>
                <w:color w:val="000000"/>
                <w:sz w:val="18"/>
                <w:szCs w:val="18"/>
              </w:rPr>
              <w:br/>
              <w:t>11. κ. Γρηγόρης Τσιούμαρης, Αντιπεριφερειάρχης Δίκαιης Αναπτυξιακής Μετάβασης</w:t>
            </w:r>
          </w:p>
        </w:tc>
      </w:tr>
      <w:tr w:rsidR="00AF2EFC" w:rsidRPr="00AF2EFC" w14:paraId="49635C7C" w14:textId="77777777" w:rsidTr="00011133">
        <w:trPr>
          <w:trHeight w:val="113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5755AD"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48</w:t>
            </w:r>
            <w:r w:rsidRPr="00AF2EFC">
              <w:rPr>
                <w:rFonts w:asciiTheme="minorHAnsi" w:hAnsiTheme="minorHAnsi" w:cstheme="minorHAnsi"/>
                <w:color w:val="000000"/>
                <w:sz w:val="18"/>
                <w:szCs w:val="18"/>
              </w:rPr>
              <w:t> </w:t>
            </w:r>
          </w:p>
        </w:tc>
        <w:tc>
          <w:tcPr>
            <w:tcW w:w="1085" w:type="dxa"/>
            <w:tcBorders>
              <w:top w:val="nil"/>
              <w:left w:val="nil"/>
              <w:bottom w:val="single" w:sz="4" w:space="0" w:color="auto"/>
              <w:right w:val="single" w:sz="4" w:space="0" w:color="auto"/>
            </w:tcBorders>
            <w:shd w:val="clear" w:color="auto" w:fill="auto"/>
            <w:noWrap/>
            <w:vAlign w:val="center"/>
            <w:hideMark/>
          </w:tcPr>
          <w:p w14:paraId="437EB194"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10/11/2022</w:t>
            </w:r>
          </w:p>
        </w:tc>
        <w:tc>
          <w:tcPr>
            <w:tcW w:w="2601" w:type="dxa"/>
            <w:tcBorders>
              <w:top w:val="nil"/>
              <w:left w:val="nil"/>
              <w:bottom w:val="single" w:sz="4" w:space="0" w:color="auto"/>
              <w:right w:val="single" w:sz="4" w:space="0" w:color="auto"/>
            </w:tcBorders>
            <w:shd w:val="clear" w:color="auto" w:fill="auto"/>
            <w:vAlign w:val="center"/>
            <w:hideMark/>
          </w:tcPr>
          <w:p w14:paraId="6E6F4B89"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Συνάντηση με κ. </w:t>
            </w:r>
            <w:proofErr w:type="spellStart"/>
            <w:r w:rsidRPr="00EB1A67">
              <w:rPr>
                <w:rFonts w:asciiTheme="minorHAnsi" w:hAnsiTheme="minorHAnsi" w:cstheme="minorHAnsi"/>
                <w:color w:val="000000"/>
                <w:sz w:val="18"/>
                <w:szCs w:val="18"/>
              </w:rPr>
              <w:t>Καρλόπουλο</w:t>
            </w:r>
            <w:proofErr w:type="spellEnd"/>
            <w:r w:rsidRPr="00EB1A67">
              <w:rPr>
                <w:rFonts w:asciiTheme="minorHAnsi" w:hAnsiTheme="minorHAnsi" w:cstheme="minorHAnsi"/>
                <w:color w:val="000000"/>
                <w:sz w:val="18"/>
                <w:szCs w:val="18"/>
              </w:rPr>
              <w:t xml:space="preserve"> Ευάγγελο από ΕΚΕΤΑ</w:t>
            </w:r>
          </w:p>
        </w:tc>
        <w:tc>
          <w:tcPr>
            <w:tcW w:w="1412" w:type="dxa"/>
            <w:tcBorders>
              <w:top w:val="nil"/>
              <w:left w:val="nil"/>
              <w:bottom w:val="single" w:sz="4" w:space="0" w:color="auto"/>
              <w:right w:val="single" w:sz="4" w:space="0" w:color="auto"/>
            </w:tcBorders>
            <w:shd w:val="clear" w:color="auto" w:fill="auto"/>
            <w:vAlign w:val="center"/>
            <w:hideMark/>
          </w:tcPr>
          <w:p w14:paraId="3EB1BFA1"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Αντιπεριφέρεια</w:t>
            </w:r>
            <w:proofErr w:type="spellEnd"/>
            <w:r w:rsidRPr="00AF2EFC">
              <w:rPr>
                <w:rFonts w:asciiTheme="minorHAnsi" w:hAnsiTheme="minorHAnsi" w:cstheme="minorHAnsi"/>
                <w:color w:val="000000"/>
                <w:sz w:val="18"/>
                <w:szCs w:val="18"/>
              </w:rPr>
              <w:t xml:space="preserve"> Δίκαιης Αναπτυξιακής Μετάβασης</w:t>
            </w:r>
          </w:p>
        </w:tc>
        <w:tc>
          <w:tcPr>
            <w:tcW w:w="2434" w:type="dxa"/>
            <w:tcBorders>
              <w:top w:val="nil"/>
              <w:left w:val="nil"/>
              <w:bottom w:val="single" w:sz="4" w:space="0" w:color="auto"/>
              <w:right w:val="single" w:sz="4" w:space="0" w:color="auto"/>
            </w:tcBorders>
            <w:shd w:val="clear" w:color="auto" w:fill="auto"/>
            <w:vAlign w:val="center"/>
            <w:hideMark/>
          </w:tcPr>
          <w:p w14:paraId="44115CE1"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Γραφείο Αντιπεριφερειάρχη Δίκαιης Αναπτυξιακής Μετάβασης</w:t>
            </w:r>
          </w:p>
        </w:tc>
        <w:tc>
          <w:tcPr>
            <w:tcW w:w="2533" w:type="dxa"/>
            <w:tcBorders>
              <w:top w:val="nil"/>
              <w:left w:val="nil"/>
              <w:bottom w:val="single" w:sz="4" w:space="0" w:color="auto"/>
              <w:right w:val="single" w:sz="4" w:space="0" w:color="auto"/>
            </w:tcBorders>
            <w:shd w:val="clear" w:color="auto" w:fill="auto"/>
            <w:vAlign w:val="center"/>
            <w:hideMark/>
          </w:tcPr>
          <w:p w14:paraId="6924F1F6"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 κ. </w:t>
            </w:r>
            <w:proofErr w:type="spellStart"/>
            <w:r w:rsidRPr="00AF2EFC">
              <w:rPr>
                <w:rFonts w:asciiTheme="minorHAnsi" w:hAnsiTheme="minorHAnsi" w:cstheme="minorHAnsi"/>
                <w:color w:val="000000"/>
                <w:sz w:val="18"/>
                <w:szCs w:val="18"/>
              </w:rPr>
              <w:t>Καρλόπουλος</w:t>
            </w:r>
            <w:proofErr w:type="spellEnd"/>
            <w:r w:rsidRPr="00AF2EFC">
              <w:rPr>
                <w:rFonts w:asciiTheme="minorHAnsi" w:hAnsiTheme="minorHAnsi" w:cstheme="minorHAnsi"/>
                <w:color w:val="000000"/>
                <w:sz w:val="18"/>
                <w:szCs w:val="18"/>
              </w:rPr>
              <w:t xml:space="preserve"> Ευάγγελος</w:t>
            </w:r>
          </w:p>
        </w:tc>
      </w:tr>
      <w:tr w:rsidR="00AF2EFC" w:rsidRPr="00AF2EFC" w14:paraId="187DBB95" w14:textId="77777777" w:rsidTr="00011133">
        <w:trPr>
          <w:trHeight w:val="9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DFCD07" w14:textId="77777777" w:rsidR="00AF2EFC" w:rsidRPr="00AF2EFC" w:rsidRDefault="00AF2EFC" w:rsidP="00EB1A67">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49</w:t>
            </w:r>
            <w:r w:rsidRPr="00AF2EFC">
              <w:rPr>
                <w:rFonts w:asciiTheme="minorHAnsi" w:hAnsiTheme="minorHAnsi" w:cstheme="minorHAnsi"/>
                <w:color w:val="000000"/>
                <w:sz w:val="18"/>
                <w:szCs w:val="18"/>
              </w:rPr>
              <w:t> </w:t>
            </w:r>
          </w:p>
        </w:tc>
        <w:tc>
          <w:tcPr>
            <w:tcW w:w="1085" w:type="dxa"/>
            <w:tcBorders>
              <w:top w:val="nil"/>
              <w:left w:val="nil"/>
              <w:bottom w:val="single" w:sz="4" w:space="0" w:color="auto"/>
              <w:right w:val="single" w:sz="4" w:space="0" w:color="auto"/>
            </w:tcBorders>
            <w:shd w:val="clear" w:color="auto" w:fill="auto"/>
            <w:noWrap/>
            <w:vAlign w:val="center"/>
            <w:hideMark/>
          </w:tcPr>
          <w:p w14:paraId="3BC9401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25/11/2022</w:t>
            </w:r>
          </w:p>
        </w:tc>
        <w:tc>
          <w:tcPr>
            <w:tcW w:w="2601" w:type="dxa"/>
            <w:tcBorders>
              <w:top w:val="nil"/>
              <w:left w:val="nil"/>
              <w:bottom w:val="single" w:sz="4" w:space="0" w:color="auto"/>
              <w:right w:val="single" w:sz="4" w:space="0" w:color="auto"/>
            </w:tcBorders>
            <w:shd w:val="clear" w:color="auto" w:fill="auto"/>
            <w:vAlign w:val="center"/>
            <w:hideMark/>
          </w:tcPr>
          <w:p w14:paraId="32AB7A55"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Συνεδρίαση Συντονιστικής Επιτροπής ΣΔΑΜ</w:t>
            </w:r>
          </w:p>
        </w:tc>
        <w:tc>
          <w:tcPr>
            <w:tcW w:w="1412" w:type="dxa"/>
            <w:tcBorders>
              <w:top w:val="nil"/>
              <w:left w:val="nil"/>
              <w:bottom w:val="single" w:sz="4" w:space="0" w:color="auto"/>
              <w:right w:val="single" w:sz="4" w:space="0" w:color="auto"/>
            </w:tcBorders>
            <w:shd w:val="clear" w:color="auto" w:fill="auto"/>
            <w:vAlign w:val="center"/>
            <w:hideMark/>
          </w:tcPr>
          <w:p w14:paraId="7780E485"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p>
        </w:tc>
        <w:tc>
          <w:tcPr>
            <w:tcW w:w="2434" w:type="dxa"/>
            <w:tcBorders>
              <w:top w:val="nil"/>
              <w:left w:val="nil"/>
              <w:bottom w:val="single" w:sz="4" w:space="0" w:color="auto"/>
              <w:right w:val="single" w:sz="4" w:space="0" w:color="auto"/>
            </w:tcBorders>
            <w:shd w:val="clear" w:color="auto" w:fill="auto"/>
            <w:vAlign w:val="center"/>
            <w:hideMark/>
          </w:tcPr>
          <w:p w14:paraId="26CBB3C2"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Τηλεδιάσκεψη</w:t>
            </w:r>
          </w:p>
        </w:tc>
        <w:tc>
          <w:tcPr>
            <w:tcW w:w="2533" w:type="dxa"/>
            <w:tcBorders>
              <w:top w:val="nil"/>
              <w:left w:val="nil"/>
              <w:bottom w:val="single" w:sz="4" w:space="0" w:color="auto"/>
              <w:right w:val="single" w:sz="4" w:space="0" w:color="auto"/>
            </w:tcBorders>
            <w:shd w:val="clear" w:color="auto" w:fill="auto"/>
            <w:noWrap/>
            <w:vAlign w:val="center"/>
            <w:hideMark/>
          </w:tcPr>
          <w:p w14:paraId="6FBBF39D"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 κ. </w:t>
            </w:r>
            <w:proofErr w:type="spellStart"/>
            <w:r w:rsidRPr="00AF2EFC">
              <w:rPr>
                <w:rFonts w:asciiTheme="minorHAnsi" w:hAnsiTheme="minorHAnsi" w:cstheme="minorHAnsi"/>
                <w:color w:val="000000"/>
                <w:sz w:val="18"/>
                <w:szCs w:val="18"/>
              </w:rPr>
              <w:t>Μουσουρούλης</w:t>
            </w:r>
            <w:proofErr w:type="spellEnd"/>
            <w:r w:rsidRPr="00AF2EFC">
              <w:rPr>
                <w:rFonts w:asciiTheme="minorHAnsi" w:hAnsiTheme="minorHAnsi" w:cstheme="minorHAnsi"/>
                <w:color w:val="000000"/>
                <w:sz w:val="18"/>
                <w:szCs w:val="18"/>
              </w:rPr>
              <w:t xml:space="preserve"> Κων/νος Συντονιστής ΣΔΑΜ</w:t>
            </w:r>
          </w:p>
        </w:tc>
      </w:tr>
      <w:tr w:rsidR="00AF2EFC" w:rsidRPr="00AF2EFC" w14:paraId="065419BE" w14:textId="77777777" w:rsidTr="00011133">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A920C30"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50</w:t>
            </w:r>
          </w:p>
        </w:tc>
        <w:tc>
          <w:tcPr>
            <w:tcW w:w="1085" w:type="dxa"/>
            <w:tcBorders>
              <w:top w:val="nil"/>
              <w:left w:val="nil"/>
              <w:bottom w:val="single" w:sz="4" w:space="0" w:color="auto"/>
              <w:right w:val="single" w:sz="4" w:space="0" w:color="auto"/>
            </w:tcBorders>
            <w:shd w:val="clear" w:color="auto" w:fill="auto"/>
            <w:noWrap/>
            <w:vAlign w:val="center"/>
            <w:hideMark/>
          </w:tcPr>
          <w:p w14:paraId="3FEA44BC"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27/11/2022</w:t>
            </w:r>
          </w:p>
        </w:tc>
        <w:tc>
          <w:tcPr>
            <w:tcW w:w="2601" w:type="dxa"/>
            <w:tcBorders>
              <w:top w:val="nil"/>
              <w:left w:val="nil"/>
              <w:bottom w:val="single" w:sz="4" w:space="0" w:color="auto"/>
              <w:right w:val="single" w:sz="4" w:space="0" w:color="auto"/>
            </w:tcBorders>
            <w:shd w:val="clear" w:color="auto" w:fill="auto"/>
            <w:vAlign w:val="center"/>
            <w:hideMark/>
          </w:tcPr>
          <w:p w14:paraId="195BBC16"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Παρουσίαση σήραγγας Κλεισούρας και έργων της Εορδαίας από το ΠΕΠ</w:t>
            </w:r>
          </w:p>
        </w:tc>
        <w:tc>
          <w:tcPr>
            <w:tcW w:w="1412" w:type="dxa"/>
            <w:tcBorders>
              <w:top w:val="nil"/>
              <w:left w:val="nil"/>
              <w:bottom w:val="single" w:sz="4" w:space="0" w:color="auto"/>
              <w:right w:val="single" w:sz="4" w:space="0" w:color="auto"/>
            </w:tcBorders>
            <w:shd w:val="clear" w:color="auto" w:fill="auto"/>
            <w:vAlign w:val="center"/>
            <w:hideMark/>
          </w:tcPr>
          <w:p w14:paraId="6F4B5F06"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Αντιπεριφέρεια</w:t>
            </w:r>
            <w:proofErr w:type="spellEnd"/>
            <w:r w:rsidRPr="00AF2EFC">
              <w:rPr>
                <w:rFonts w:asciiTheme="minorHAnsi" w:hAnsiTheme="minorHAnsi" w:cstheme="minorHAnsi"/>
                <w:color w:val="000000"/>
                <w:sz w:val="18"/>
                <w:szCs w:val="18"/>
              </w:rPr>
              <w:t xml:space="preserve"> Δίκαιης Αναπτυξιακής Μετάβασης</w:t>
            </w:r>
          </w:p>
        </w:tc>
        <w:tc>
          <w:tcPr>
            <w:tcW w:w="2434" w:type="dxa"/>
            <w:tcBorders>
              <w:top w:val="nil"/>
              <w:left w:val="nil"/>
              <w:bottom w:val="single" w:sz="4" w:space="0" w:color="auto"/>
              <w:right w:val="single" w:sz="4" w:space="0" w:color="auto"/>
            </w:tcBorders>
            <w:shd w:val="clear" w:color="auto" w:fill="auto"/>
            <w:vAlign w:val="center"/>
            <w:hideMark/>
          </w:tcPr>
          <w:p w14:paraId="39894A83"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Ξενοδοχείο Παντελίδης</w:t>
            </w:r>
          </w:p>
        </w:tc>
        <w:tc>
          <w:tcPr>
            <w:tcW w:w="2533" w:type="dxa"/>
            <w:tcBorders>
              <w:top w:val="nil"/>
              <w:left w:val="nil"/>
              <w:bottom w:val="single" w:sz="4" w:space="0" w:color="auto"/>
              <w:right w:val="single" w:sz="4" w:space="0" w:color="auto"/>
            </w:tcBorders>
            <w:shd w:val="clear" w:color="auto" w:fill="auto"/>
            <w:noWrap/>
            <w:vAlign w:val="center"/>
            <w:hideMark/>
          </w:tcPr>
          <w:p w14:paraId="62FC5BA1"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Κασαπίδης Γεώργιος, Περιφερειάρχης Δυτικής Μακεδονίας</w:t>
            </w:r>
            <w:r w:rsidRPr="00AF2EFC">
              <w:rPr>
                <w:rFonts w:asciiTheme="minorHAnsi" w:hAnsiTheme="minorHAnsi" w:cstheme="minorHAnsi"/>
                <w:color w:val="000000"/>
                <w:sz w:val="18"/>
                <w:szCs w:val="18"/>
              </w:rPr>
              <w:br/>
              <w:t>2. κ. Γρηγόρης Τσιούμαρης, Αντιπεριφερειάρχης Δίκαιης Αναπτυξιακής Μετάβασης</w:t>
            </w:r>
            <w:r w:rsidRPr="00AF2EFC">
              <w:rPr>
                <w:rFonts w:asciiTheme="minorHAnsi" w:hAnsiTheme="minorHAnsi" w:cstheme="minorHAnsi"/>
                <w:color w:val="000000"/>
                <w:sz w:val="18"/>
                <w:szCs w:val="18"/>
              </w:rPr>
              <w:br/>
              <w:t xml:space="preserve">3. κ. Παπαδόπουλος Ιωάννης, </w:t>
            </w:r>
            <w:proofErr w:type="spellStart"/>
            <w:r w:rsidRPr="00AF2EFC">
              <w:rPr>
                <w:rFonts w:asciiTheme="minorHAnsi" w:hAnsiTheme="minorHAnsi" w:cstheme="minorHAnsi"/>
                <w:color w:val="000000"/>
                <w:sz w:val="18"/>
                <w:szCs w:val="18"/>
              </w:rPr>
              <w:t>Προιστάμενος</w:t>
            </w:r>
            <w:proofErr w:type="spellEnd"/>
            <w:r w:rsidRPr="00AF2EFC">
              <w:rPr>
                <w:rFonts w:asciiTheme="minorHAnsi" w:hAnsiTheme="minorHAnsi" w:cstheme="minorHAnsi"/>
                <w:color w:val="000000"/>
                <w:sz w:val="18"/>
                <w:szCs w:val="18"/>
              </w:rPr>
              <w:t xml:space="preserve"> ΠΕΠ</w:t>
            </w:r>
          </w:p>
        </w:tc>
      </w:tr>
      <w:tr w:rsidR="00AF2EFC" w:rsidRPr="00AF2EFC" w14:paraId="2221AB54" w14:textId="77777777" w:rsidTr="00011133">
        <w:trPr>
          <w:trHeight w:val="70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6C30DD"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51</w:t>
            </w:r>
          </w:p>
        </w:tc>
        <w:tc>
          <w:tcPr>
            <w:tcW w:w="1085" w:type="dxa"/>
            <w:tcBorders>
              <w:top w:val="nil"/>
              <w:left w:val="nil"/>
              <w:bottom w:val="single" w:sz="4" w:space="0" w:color="auto"/>
              <w:right w:val="single" w:sz="4" w:space="0" w:color="auto"/>
            </w:tcBorders>
            <w:shd w:val="clear" w:color="auto" w:fill="auto"/>
            <w:noWrap/>
            <w:vAlign w:val="center"/>
            <w:hideMark/>
          </w:tcPr>
          <w:p w14:paraId="489B79E2"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30/11/2022</w:t>
            </w:r>
          </w:p>
        </w:tc>
        <w:tc>
          <w:tcPr>
            <w:tcW w:w="2601" w:type="dxa"/>
            <w:tcBorders>
              <w:top w:val="nil"/>
              <w:left w:val="nil"/>
              <w:bottom w:val="single" w:sz="4" w:space="0" w:color="auto"/>
              <w:right w:val="single" w:sz="4" w:space="0" w:color="auto"/>
            </w:tcBorders>
            <w:shd w:val="clear" w:color="auto" w:fill="auto"/>
            <w:vAlign w:val="center"/>
            <w:hideMark/>
          </w:tcPr>
          <w:p w14:paraId="0F9FA6A6"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 xml:space="preserve">Συνάντηση με κ. </w:t>
            </w:r>
            <w:proofErr w:type="spellStart"/>
            <w:r w:rsidRPr="00EB1A67">
              <w:rPr>
                <w:rFonts w:asciiTheme="minorHAnsi" w:hAnsiTheme="minorHAnsi" w:cstheme="minorHAnsi"/>
                <w:color w:val="000000"/>
                <w:sz w:val="18"/>
                <w:szCs w:val="18"/>
              </w:rPr>
              <w:t>Κούκουζα</w:t>
            </w:r>
            <w:proofErr w:type="spellEnd"/>
            <w:r w:rsidRPr="00EB1A67">
              <w:rPr>
                <w:rFonts w:asciiTheme="minorHAnsi" w:hAnsiTheme="minorHAnsi" w:cstheme="minorHAnsi"/>
                <w:color w:val="000000"/>
                <w:sz w:val="18"/>
                <w:szCs w:val="18"/>
              </w:rPr>
              <w:t xml:space="preserve"> από ΕΚΕΤΑ</w:t>
            </w:r>
          </w:p>
        </w:tc>
        <w:tc>
          <w:tcPr>
            <w:tcW w:w="1412" w:type="dxa"/>
            <w:tcBorders>
              <w:top w:val="nil"/>
              <w:left w:val="nil"/>
              <w:bottom w:val="single" w:sz="4" w:space="0" w:color="auto"/>
              <w:right w:val="single" w:sz="4" w:space="0" w:color="auto"/>
            </w:tcBorders>
            <w:shd w:val="clear" w:color="auto" w:fill="auto"/>
            <w:vAlign w:val="center"/>
            <w:hideMark/>
          </w:tcPr>
          <w:p w14:paraId="7AC8F615" w14:textId="77777777" w:rsidR="00AF2EFC" w:rsidRPr="00AF2EFC" w:rsidRDefault="00AF2EFC" w:rsidP="00EB1A67">
            <w:pPr>
              <w:spacing w:line="240" w:lineRule="auto"/>
              <w:jc w:val="center"/>
              <w:rPr>
                <w:rFonts w:asciiTheme="minorHAnsi" w:hAnsiTheme="minorHAnsi" w:cstheme="minorHAnsi"/>
                <w:color w:val="000000"/>
                <w:sz w:val="18"/>
                <w:szCs w:val="18"/>
              </w:rPr>
            </w:pPr>
            <w:proofErr w:type="spellStart"/>
            <w:r w:rsidRPr="00AF2EFC">
              <w:rPr>
                <w:rFonts w:asciiTheme="minorHAnsi" w:hAnsiTheme="minorHAnsi" w:cstheme="minorHAnsi"/>
                <w:color w:val="000000"/>
                <w:sz w:val="18"/>
                <w:szCs w:val="18"/>
              </w:rPr>
              <w:t>Αντιπεριφέρεια</w:t>
            </w:r>
            <w:proofErr w:type="spellEnd"/>
            <w:r w:rsidRPr="00AF2EFC">
              <w:rPr>
                <w:rFonts w:asciiTheme="minorHAnsi" w:hAnsiTheme="minorHAnsi" w:cstheme="minorHAnsi"/>
                <w:color w:val="000000"/>
                <w:sz w:val="18"/>
                <w:szCs w:val="18"/>
              </w:rPr>
              <w:t xml:space="preserve"> Δίκαιης Αναπτυξιακής Μετάβασης</w:t>
            </w:r>
          </w:p>
        </w:tc>
        <w:tc>
          <w:tcPr>
            <w:tcW w:w="2434" w:type="dxa"/>
            <w:tcBorders>
              <w:top w:val="nil"/>
              <w:left w:val="nil"/>
              <w:bottom w:val="single" w:sz="4" w:space="0" w:color="auto"/>
              <w:right w:val="single" w:sz="4" w:space="0" w:color="auto"/>
            </w:tcBorders>
            <w:shd w:val="clear" w:color="auto" w:fill="auto"/>
            <w:vAlign w:val="center"/>
            <w:hideMark/>
          </w:tcPr>
          <w:p w14:paraId="0A958449"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Γραφείο Αντιπεριφερειάρχη Δίκαιης Αναπτυξιακής Μετάβασης</w:t>
            </w:r>
          </w:p>
        </w:tc>
        <w:tc>
          <w:tcPr>
            <w:tcW w:w="2533" w:type="dxa"/>
            <w:tcBorders>
              <w:top w:val="nil"/>
              <w:left w:val="nil"/>
              <w:bottom w:val="single" w:sz="4" w:space="0" w:color="auto"/>
              <w:right w:val="single" w:sz="4" w:space="0" w:color="auto"/>
            </w:tcBorders>
            <w:shd w:val="clear" w:color="auto" w:fill="auto"/>
            <w:vAlign w:val="center"/>
            <w:hideMark/>
          </w:tcPr>
          <w:p w14:paraId="2500935A"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 xml:space="preserve">1. κ. </w:t>
            </w:r>
            <w:proofErr w:type="spellStart"/>
            <w:r w:rsidRPr="00AF2EFC">
              <w:rPr>
                <w:rFonts w:asciiTheme="minorHAnsi" w:hAnsiTheme="minorHAnsi" w:cstheme="minorHAnsi"/>
                <w:color w:val="000000"/>
                <w:sz w:val="18"/>
                <w:szCs w:val="18"/>
              </w:rPr>
              <w:t>Κούκουζας</w:t>
            </w:r>
            <w:proofErr w:type="spellEnd"/>
          </w:p>
        </w:tc>
      </w:tr>
      <w:tr w:rsidR="00AF2EFC" w:rsidRPr="00AF2EFC" w14:paraId="05056BC3" w14:textId="77777777" w:rsidTr="00011133">
        <w:trPr>
          <w:trHeight w:val="9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B681DF"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 </w:t>
            </w:r>
            <w:r>
              <w:rPr>
                <w:rFonts w:asciiTheme="minorHAnsi" w:hAnsiTheme="minorHAnsi" w:cstheme="minorHAnsi"/>
                <w:color w:val="000000"/>
                <w:sz w:val="18"/>
                <w:szCs w:val="18"/>
              </w:rPr>
              <w:t>52</w:t>
            </w:r>
          </w:p>
        </w:tc>
        <w:tc>
          <w:tcPr>
            <w:tcW w:w="1085" w:type="dxa"/>
            <w:tcBorders>
              <w:top w:val="nil"/>
              <w:left w:val="nil"/>
              <w:bottom w:val="single" w:sz="4" w:space="0" w:color="auto"/>
              <w:right w:val="single" w:sz="4" w:space="0" w:color="auto"/>
            </w:tcBorders>
            <w:shd w:val="clear" w:color="auto" w:fill="auto"/>
            <w:noWrap/>
            <w:vAlign w:val="center"/>
            <w:hideMark/>
          </w:tcPr>
          <w:p w14:paraId="74A0FF02"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5/12/2022</w:t>
            </w:r>
          </w:p>
        </w:tc>
        <w:tc>
          <w:tcPr>
            <w:tcW w:w="2601" w:type="dxa"/>
            <w:tcBorders>
              <w:top w:val="nil"/>
              <w:left w:val="nil"/>
              <w:bottom w:val="single" w:sz="4" w:space="0" w:color="auto"/>
              <w:right w:val="single" w:sz="4" w:space="0" w:color="auto"/>
            </w:tcBorders>
            <w:shd w:val="clear" w:color="auto" w:fill="auto"/>
            <w:noWrap/>
            <w:vAlign w:val="center"/>
            <w:hideMark/>
          </w:tcPr>
          <w:p w14:paraId="5F63D601"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Διημερίδα Καινοτομία Φλώρινας</w:t>
            </w:r>
          </w:p>
        </w:tc>
        <w:tc>
          <w:tcPr>
            <w:tcW w:w="1412" w:type="dxa"/>
            <w:tcBorders>
              <w:top w:val="nil"/>
              <w:left w:val="nil"/>
              <w:bottom w:val="single" w:sz="4" w:space="0" w:color="auto"/>
              <w:right w:val="single" w:sz="4" w:space="0" w:color="auto"/>
            </w:tcBorders>
            <w:shd w:val="clear" w:color="auto" w:fill="auto"/>
            <w:vAlign w:val="center"/>
            <w:hideMark/>
          </w:tcPr>
          <w:p w14:paraId="1415C77F"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w:t>
            </w:r>
            <w:r w:rsidRPr="00AF2EFC">
              <w:rPr>
                <w:rFonts w:asciiTheme="minorHAnsi" w:hAnsiTheme="minorHAnsi" w:cstheme="minorHAnsi"/>
                <w:color w:val="000000"/>
                <w:sz w:val="18"/>
                <w:szCs w:val="18"/>
              </w:rPr>
              <w:br/>
              <w:t>ΠΤΑ</w:t>
            </w:r>
          </w:p>
        </w:tc>
        <w:tc>
          <w:tcPr>
            <w:tcW w:w="2434" w:type="dxa"/>
            <w:tcBorders>
              <w:top w:val="nil"/>
              <w:left w:val="nil"/>
              <w:bottom w:val="single" w:sz="4" w:space="0" w:color="auto"/>
              <w:right w:val="single" w:sz="4" w:space="0" w:color="auto"/>
            </w:tcBorders>
            <w:shd w:val="clear" w:color="auto" w:fill="auto"/>
            <w:vAlign w:val="center"/>
            <w:hideMark/>
          </w:tcPr>
          <w:p w14:paraId="22931287"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Αμφιθέατρο Γεωπονικής Σχολής Φλώρινα</w:t>
            </w:r>
          </w:p>
        </w:tc>
        <w:tc>
          <w:tcPr>
            <w:tcW w:w="2533" w:type="dxa"/>
            <w:tcBorders>
              <w:top w:val="nil"/>
              <w:left w:val="nil"/>
              <w:bottom w:val="single" w:sz="4" w:space="0" w:color="auto"/>
              <w:right w:val="single" w:sz="4" w:space="0" w:color="auto"/>
            </w:tcBorders>
            <w:shd w:val="clear" w:color="auto" w:fill="auto"/>
            <w:noWrap/>
            <w:vAlign w:val="center"/>
            <w:hideMark/>
          </w:tcPr>
          <w:p w14:paraId="7F3A9224"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κ. Κασαπίδης Γεώργιος, Περιφερειάρχης Δυτικής Μακεδονίας</w:t>
            </w:r>
            <w:r w:rsidRPr="00AF2EFC">
              <w:rPr>
                <w:rFonts w:asciiTheme="minorHAnsi" w:hAnsiTheme="minorHAnsi" w:cstheme="minorHAnsi"/>
                <w:color w:val="000000"/>
                <w:sz w:val="18"/>
                <w:szCs w:val="18"/>
              </w:rPr>
              <w:br/>
              <w:t xml:space="preserve">2. κ. </w:t>
            </w:r>
            <w:proofErr w:type="spellStart"/>
            <w:r w:rsidRPr="00AF2EFC">
              <w:rPr>
                <w:rFonts w:asciiTheme="minorHAnsi" w:hAnsiTheme="minorHAnsi" w:cstheme="minorHAnsi"/>
                <w:color w:val="000000"/>
                <w:sz w:val="18"/>
                <w:szCs w:val="18"/>
              </w:rPr>
              <w:t>Τσανακτσίδης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Κωστας</w:t>
            </w:r>
            <w:proofErr w:type="spellEnd"/>
            <w:r w:rsidRPr="00AF2EFC">
              <w:rPr>
                <w:rFonts w:asciiTheme="minorHAnsi" w:hAnsiTheme="minorHAnsi" w:cstheme="minorHAnsi"/>
                <w:color w:val="000000"/>
                <w:sz w:val="18"/>
                <w:szCs w:val="18"/>
              </w:rPr>
              <w:t>, Πρόεδρος ΠΣΕΚ</w:t>
            </w:r>
            <w:r w:rsidRPr="00AF2EFC">
              <w:rPr>
                <w:rFonts w:asciiTheme="minorHAnsi" w:hAnsiTheme="minorHAnsi" w:cstheme="minorHAnsi"/>
                <w:color w:val="000000"/>
                <w:sz w:val="18"/>
                <w:szCs w:val="18"/>
              </w:rPr>
              <w:br/>
              <w:t xml:space="preserve">3.κ. </w:t>
            </w:r>
            <w:proofErr w:type="spellStart"/>
            <w:r w:rsidRPr="00AF2EFC">
              <w:rPr>
                <w:rFonts w:asciiTheme="minorHAnsi" w:hAnsiTheme="minorHAnsi" w:cstheme="minorHAnsi"/>
                <w:color w:val="000000"/>
                <w:sz w:val="18"/>
                <w:szCs w:val="18"/>
              </w:rPr>
              <w:t>Μαρόπουλος</w:t>
            </w:r>
            <w:proofErr w:type="spellEnd"/>
            <w:r w:rsidRPr="00AF2EFC">
              <w:rPr>
                <w:rFonts w:asciiTheme="minorHAnsi" w:hAnsiTheme="minorHAnsi" w:cstheme="minorHAnsi"/>
                <w:color w:val="000000"/>
                <w:sz w:val="18"/>
                <w:szCs w:val="18"/>
              </w:rPr>
              <w:t xml:space="preserve"> Στέργιος, Αντιπρύτανης</w:t>
            </w:r>
            <w:r w:rsidRPr="00AF2EFC">
              <w:rPr>
                <w:rFonts w:asciiTheme="minorHAnsi" w:hAnsiTheme="minorHAnsi" w:cstheme="minorHAnsi"/>
                <w:color w:val="000000"/>
                <w:sz w:val="18"/>
                <w:szCs w:val="18"/>
              </w:rPr>
              <w:br/>
              <w:t xml:space="preserve">4. κ. </w:t>
            </w:r>
            <w:proofErr w:type="spellStart"/>
            <w:r w:rsidRPr="00AF2EFC">
              <w:rPr>
                <w:rFonts w:asciiTheme="minorHAnsi" w:hAnsiTheme="minorHAnsi" w:cstheme="minorHAnsi"/>
                <w:color w:val="000000"/>
                <w:sz w:val="18"/>
                <w:szCs w:val="18"/>
              </w:rPr>
              <w:t>Γιαννακης</w:t>
            </w:r>
            <w:proofErr w:type="spellEnd"/>
            <w:r w:rsidRPr="00AF2EFC">
              <w:rPr>
                <w:rFonts w:asciiTheme="minorHAnsi" w:hAnsiTheme="minorHAnsi" w:cstheme="minorHAnsi"/>
                <w:color w:val="000000"/>
                <w:sz w:val="18"/>
                <w:szCs w:val="18"/>
              </w:rPr>
              <w:t xml:space="preserve"> Βασίλειος, Δήμαρχος Φλώρινας</w:t>
            </w:r>
            <w:r w:rsidRPr="00AF2EFC">
              <w:rPr>
                <w:rFonts w:asciiTheme="minorHAnsi" w:hAnsiTheme="minorHAnsi" w:cstheme="minorHAnsi"/>
                <w:color w:val="000000"/>
                <w:sz w:val="18"/>
                <w:szCs w:val="18"/>
              </w:rPr>
              <w:br/>
              <w:t xml:space="preserve">5. κ. </w:t>
            </w:r>
            <w:proofErr w:type="spellStart"/>
            <w:r w:rsidRPr="00AF2EFC">
              <w:rPr>
                <w:rFonts w:asciiTheme="minorHAnsi" w:hAnsiTheme="minorHAnsi" w:cstheme="minorHAnsi"/>
                <w:color w:val="000000"/>
                <w:sz w:val="18"/>
                <w:szCs w:val="18"/>
              </w:rPr>
              <w:t>Βόσδου</w:t>
            </w:r>
            <w:proofErr w:type="spellEnd"/>
            <w:r w:rsidRPr="00AF2EFC">
              <w:rPr>
                <w:rFonts w:asciiTheme="minorHAnsi" w:hAnsiTheme="minorHAnsi" w:cstheme="minorHAnsi"/>
                <w:color w:val="000000"/>
                <w:sz w:val="18"/>
                <w:szCs w:val="18"/>
              </w:rPr>
              <w:t xml:space="preserve"> Σωτήριος, Αντιπεριφερειάρχης Φλώρινας</w:t>
            </w:r>
            <w:r w:rsidRPr="00AF2EFC">
              <w:rPr>
                <w:rFonts w:asciiTheme="minorHAnsi" w:hAnsiTheme="minorHAnsi" w:cstheme="minorHAnsi"/>
                <w:color w:val="000000"/>
                <w:sz w:val="18"/>
                <w:szCs w:val="18"/>
              </w:rPr>
              <w:br/>
              <w:t xml:space="preserve">6. κ. </w:t>
            </w:r>
            <w:proofErr w:type="spellStart"/>
            <w:r w:rsidRPr="00AF2EFC">
              <w:rPr>
                <w:rFonts w:asciiTheme="minorHAnsi" w:hAnsiTheme="minorHAnsi" w:cstheme="minorHAnsi"/>
                <w:color w:val="000000"/>
                <w:sz w:val="18"/>
                <w:szCs w:val="18"/>
              </w:rPr>
              <w:t>Άμπας</w:t>
            </w:r>
            <w:proofErr w:type="spellEnd"/>
            <w:r w:rsidRPr="00AF2EFC">
              <w:rPr>
                <w:rFonts w:asciiTheme="minorHAnsi" w:hAnsiTheme="minorHAnsi" w:cstheme="minorHAnsi"/>
                <w:color w:val="000000"/>
                <w:sz w:val="18"/>
                <w:szCs w:val="18"/>
              </w:rPr>
              <w:t xml:space="preserve"> Βασίλειος, Περιφερειακός Σύμβουλος</w:t>
            </w:r>
            <w:r w:rsidRPr="00AF2EFC">
              <w:rPr>
                <w:rFonts w:asciiTheme="minorHAnsi" w:hAnsiTheme="minorHAnsi" w:cstheme="minorHAnsi"/>
                <w:color w:val="000000"/>
                <w:sz w:val="18"/>
                <w:szCs w:val="18"/>
              </w:rPr>
              <w:br/>
              <w:t xml:space="preserve">7. κ. </w:t>
            </w:r>
            <w:proofErr w:type="spellStart"/>
            <w:r w:rsidRPr="00AF2EFC">
              <w:rPr>
                <w:rFonts w:asciiTheme="minorHAnsi" w:hAnsiTheme="minorHAnsi" w:cstheme="minorHAnsi"/>
                <w:color w:val="000000"/>
                <w:sz w:val="18"/>
                <w:szCs w:val="18"/>
              </w:rPr>
              <w:t>Παπαθανασίου</w:t>
            </w:r>
            <w:proofErr w:type="spellEnd"/>
            <w:r w:rsidRPr="00AF2EFC">
              <w:rPr>
                <w:rFonts w:asciiTheme="minorHAnsi" w:hAnsiTheme="minorHAnsi" w:cstheme="minorHAnsi"/>
                <w:color w:val="000000"/>
                <w:sz w:val="18"/>
                <w:szCs w:val="18"/>
              </w:rPr>
              <w:t xml:space="preserve"> Φωκίων, Μέλος ΠΣΕΚ</w:t>
            </w:r>
            <w:r w:rsidRPr="00AF2EFC">
              <w:rPr>
                <w:rFonts w:asciiTheme="minorHAnsi" w:hAnsiTheme="minorHAnsi" w:cstheme="minorHAnsi"/>
                <w:color w:val="000000"/>
                <w:sz w:val="18"/>
                <w:szCs w:val="18"/>
              </w:rPr>
              <w:br/>
              <w:t xml:space="preserve">8. κ. </w:t>
            </w:r>
            <w:proofErr w:type="spellStart"/>
            <w:r w:rsidRPr="00AF2EFC">
              <w:rPr>
                <w:rFonts w:asciiTheme="minorHAnsi" w:hAnsiTheme="minorHAnsi" w:cstheme="minorHAnsi"/>
                <w:color w:val="000000"/>
                <w:sz w:val="18"/>
                <w:szCs w:val="18"/>
              </w:rPr>
              <w:t>Τιριακίδης</w:t>
            </w:r>
            <w:proofErr w:type="spellEnd"/>
            <w:r w:rsidRPr="00AF2EFC">
              <w:rPr>
                <w:rFonts w:asciiTheme="minorHAnsi" w:hAnsiTheme="minorHAnsi" w:cstheme="minorHAnsi"/>
                <w:color w:val="000000"/>
                <w:sz w:val="18"/>
                <w:szCs w:val="18"/>
              </w:rPr>
              <w:t xml:space="preserve"> Βασίλειος, Μέλος ΠΣΕΚ</w:t>
            </w:r>
            <w:r w:rsidRPr="00AF2EFC">
              <w:rPr>
                <w:rFonts w:asciiTheme="minorHAnsi" w:hAnsiTheme="minorHAnsi" w:cstheme="minorHAnsi"/>
                <w:color w:val="000000"/>
                <w:sz w:val="18"/>
                <w:szCs w:val="18"/>
              </w:rPr>
              <w:br/>
              <w:t xml:space="preserve">9. κ. </w:t>
            </w:r>
            <w:proofErr w:type="spellStart"/>
            <w:r w:rsidRPr="00AF2EFC">
              <w:rPr>
                <w:rFonts w:asciiTheme="minorHAnsi" w:hAnsiTheme="minorHAnsi" w:cstheme="minorHAnsi"/>
                <w:color w:val="000000"/>
                <w:sz w:val="18"/>
                <w:szCs w:val="18"/>
              </w:rPr>
              <w:t>Μαυροματίδης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Δημητρης</w:t>
            </w:r>
            <w:proofErr w:type="spellEnd"/>
            <w:r w:rsidRPr="00AF2EFC">
              <w:rPr>
                <w:rFonts w:asciiTheme="minorHAnsi" w:hAnsiTheme="minorHAnsi" w:cstheme="minorHAnsi"/>
                <w:color w:val="000000"/>
                <w:sz w:val="18"/>
                <w:szCs w:val="18"/>
              </w:rPr>
              <w:t>, Δ/</w:t>
            </w:r>
            <w:proofErr w:type="spellStart"/>
            <w:r w:rsidRPr="00AF2EFC">
              <w:rPr>
                <w:rFonts w:asciiTheme="minorHAnsi" w:hAnsiTheme="minorHAnsi" w:cstheme="minorHAnsi"/>
                <w:color w:val="000000"/>
                <w:sz w:val="18"/>
                <w:szCs w:val="18"/>
              </w:rPr>
              <w:t>ντης</w:t>
            </w:r>
            <w:proofErr w:type="spellEnd"/>
            <w:r w:rsidRPr="00AF2EFC">
              <w:rPr>
                <w:rFonts w:asciiTheme="minorHAnsi" w:hAnsiTheme="minorHAnsi" w:cstheme="minorHAnsi"/>
                <w:color w:val="000000"/>
                <w:sz w:val="18"/>
                <w:szCs w:val="18"/>
              </w:rPr>
              <w:t xml:space="preserve"> ΠΤΑ</w:t>
            </w:r>
            <w:r w:rsidRPr="00AF2EFC">
              <w:rPr>
                <w:rFonts w:asciiTheme="minorHAnsi" w:hAnsiTheme="minorHAnsi" w:cstheme="minorHAnsi"/>
                <w:color w:val="000000"/>
                <w:sz w:val="18"/>
                <w:szCs w:val="18"/>
              </w:rPr>
              <w:br/>
              <w:t xml:space="preserve">10. κ. </w:t>
            </w:r>
            <w:proofErr w:type="spellStart"/>
            <w:r w:rsidRPr="00AF2EFC">
              <w:rPr>
                <w:rFonts w:asciiTheme="minorHAnsi" w:hAnsiTheme="minorHAnsi" w:cstheme="minorHAnsi"/>
                <w:color w:val="000000"/>
                <w:sz w:val="18"/>
                <w:szCs w:val="18"/>
              </w:rPr>
              <w:t>Μαχαιρας</w:t>
            </w:r>
            <w:proofErr w:type="spellEnd"/>
            <w:r w:rsidRPr="00AF2EFC">
              <w:rPr>
                <w:rFonts w:asciiTheme="minorHAnsi" w:hAnsiTheme="minorHAnsi" w:cstheme="minorHAnsi"/>
                <w:color w:val="000000"/>
                <w:sz w:val="18"/>
                <w:szCs w:val="18"/>
              </w:rPr>
              <w:t xml:space="preserve"> Βασίλειος, Συντ. Δομής RIS,ΠΤΑ</w:t>
            </w:r>
            <w:r w:rsidRPr="00AF2EFC">
              <w:rPr>
                <w:rFonts w:asciiTheme="minorHAnsi" w:hAnsiTheme="minorHAnsi" w:cstheme="minorHAnsi"/>
                <w:color w:val="000000"/>
                <w:sz w:val="18"/>
                <w:szCs w:val="18"/>
              </w:rPr>
              <w:br/>
              <w:t>11. κ. Παπαδόπουλος Σταύρος, Ίδρυμα Σταύρος Νιάρχος</w:t>
            </w:r>
            <w:r w:rsidRPr="00AF2EFC">
              <w:rPr>
                <w:rFonts w:asciiTheme="minorHAnsi" w:hAnsiTheme="minorHAnsi" w:cstheme="minorHAnsi"/>
                <w:color w:val="000000"/>
                <w:sz w:val="18"/>
                <w:szCs w:val="18"/>
              </w:rPr>
              <w:br/>
              <w:t xml:space="preserve">12. κα </w:t>
            </w:r>
            <w:proofErr w:type="spellStart"/>
            <w:r w:rsidRPr="00AF2EFC">
              <w:rPr>
                <w:rFonts w:asciiTheme="minorHAnsi" w:hAnsiTheme="minorHAnsi" w:cstheme="minorHAnsi"/>
                <w:color w:val="000000"/>
                <w:sz w:val="18"/>
                <w:szCs w:val="18"/>
              </w:rPr>
              <w:t>Παπατέρπου</w:t>
            </w:r>
            <w:proofErr w:type="spellEnd"/>
            <w:r w:rsidRPr="00AF2EFC">
              <w:rPr>
                <w:rFonts w:asciiTheme="minorHAnsi" w:hAnsiTheme="minorHAnsi" w:cstheme="minorHAnsi"/>
                <w:color w:val="000000"/>
                <w:sz w:val="18"/>
                <w:szCs w:val="18"/>
              </w:rPr>
              <w:t xml:space="preserve"> Λιάνα, ΑΝΚΟ</w:t>
            </w:r>
            <w:r w:rsidRPr="00AF2EFC">
              <w:rPr>
                <w:rFonts w:asciiTheme="minorHAnsi" w:hAnsiTheme="minorHAnsi" w:cstheme="minorHAnsi"/>
                <w:color w:val="000000"/>
                <w:sz w:val="18"/>
                <w:szCs w:val="18"/>
              </w:rPr>
              <w:br/>
              <w:t>13. Επιχειρηματίες</w:t>
            </w:r>
          </w:p>
        </w:tc>
      </w:tr>
      <w:tr w:rsidR="00AF2EFC" w:rsidRPr="00AF2EFC" w14:paraId="58251721" w14:textId="77777777" w:rsidTr="00011133">
        <w:trPr>
          <w:trHeight w:val="42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03D4E8"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lastRenderedPageBreak/>
              <w:t> </w:t>
            </w:r>
            <w:r w:rsidR="00641AA4">
              <w:rPr>
                <w:rFonts w:asciiTheme="minorHAnsi" w:hAnsiTheme="minorHAnsi" w:cstheme="minorHAnsi"/>
                <w:color w:val="000000"/>
                <w:sz w:val="18"/>
                <w:szCs w:val="18"/>
              </w:rPr>
              <w:t>53</w:t>
            </w:r>
          </w:p>
        </w:tc>
        <w:tc>
          <w:tcPr>
            <w:tcW w:w="1085" w:type="dxa"/>
            <w:tcBorders>
              <w:top w:val="nil"/>
              <w:left w:val="nil"/>
              <w:bottom w:val="single" w:sz="4" w:space="0" w:color="auto"/>
              <w:right w:val="single" w:sz="4" w:space="0" w:color="auto"/>
            </w:tcBorders>
            <w:shd w:val="clear" w:color="auto" w:fill="auto"/>
            <w:noWrap/>
            <w:vAlign w:val="center"/>
            <w:hideMark/>
          </w:tcPr>
          <w:p w14:paraId="7A0BA38A"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8/12/2022</w:t>
            </w:r>
          </w:p>
        </w:tc>
        <w:tc>
          <w:tcPr>
            <w:tcW w:w="2601" w:type="dxa"/>
            <w:tcBorders>
              <w:top w:val="nil"/>
              <w:left w:val="nil"/>
              <w:bottom w:val="single" w:sz="4" w:space="0" w:color="auto"/>
              <w:right w:val="single" w:sz="4" w:space="0" w:color="auto"/>
            </w:tcBorders>
            <w:shd w:val="clear" w:color="auto" w:fill="auto"/>
            <w:noWrap/>
            <w:vAlign w:val="center"/>
            <w:hideMark/>
          </w:tcPr>
          <w:p w14:paraId="2B8DEE7A" w14:textId="77777777" w:rsidR="00AF2EFC" w:rsidRPr="00EB1A67" w:rsidRDefault="00AF2EFC" w:rsidP="00EB1A67">
            <w:pPr>
              <w:spacing w:line="240" w:lineRule="auto"/>
              <w:jc w:val="center"/>
              <w:rPr>
                <w:rFonts w:asciiTheme="minorHAnsi" w:hAnsiTheme="minorHAnsi" w:cstheme="minorHAnsi"/>
                <w:color w:val="000000"/>
                <w:sz w:val="18"/>
                <w:szCs w:val="18"/>
              </w:rPr>
            </w:pPr>
            <w:r w:rsidRPr="00EB1A67">
              <w:rPr>
                <w:rFonts w:asciiTheme="minorHAnsi" w:hAnsiTheme="minorHAnsi" w:cstheme="minorHAnsi"/>
                <w:color w:val="000000"/>
                <w:sz w:val="18"/>
                <w:szCs w:val="18"/>
              </w:rPr>
              <w:t>Γεωργοκτηνοτροφικό Συνέδριο Δυτικής Μακεδονίας</w:t>
            </w:r>
          </w:p>
        </w:tc>
        <w:tc>
          <w:tcPr>
            <w:tcW w:w="1412" w:type="dxa"/>
            <w:tcBorders>
              <w:top w:val="nil"/>
              <w:left w:val="nil"/>
              <w:bottom w:val="single" w:sz="4" w:space="0" w:color="auto"/>
              <w:right w:val="single" w:sz="4" w:space="0" w:color="auto"/>
            </w:tcBorders>
            <w:shd w:val="clear" w:color="auto" w:fill="auto"/>
            <w:vAlign w:val="center"/>
            <w:hideMark/>
          </w:tcPr>
          <w:p w14:paraId="7F029635"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Περιφέρεια Δυτικής Μακεδονίας με την υποστήριξη της ΑΝΚΟ και του ΓΕΩΤΕΕ</w:t>
            </w:r>
          </w:p>
        </w:tc>
        <w:tc>
          <w:tcPr>
            <w:tcW w:w="2434" w:type="dxa"/>
            <w:tcBorders>
              <w:top w:val="nil"/>
              <w:left w:val="nil"/>
              <w:bottom w:val="single" w:sz="4" w:space="0" w:color="auto"/>
              <w:right w:val="single" w:sz="4" w:space="0" w:color="auto"/>
            </w:tcBorders>
            <w:shd w:val="clear" w:color="auto" w:fill="auto"/>
            <w:vAlign w:val="center"/>
            <w:hideMark/>
          </w:tcPr>
          <w:p w14:paraId="214971EE" w14:textId="77777777" w:rsidR="00AF2EFC" w:rsidRPr="00AF2EFC" w:rsidRDefault="00AF2EFC" w:rsidP="00EB1A67">
            <w:pPr>
              <w:spacing w:line="240" w:lineRule="auto"/>
              <w:jc w:val="center"/>
              <w:rPr>
                <w:rFonts w:asciiTheme="minorHAnsi" w:hAnsiTheme="minorHAnsi" w:cstheme="minorHAnsi"/>
                <w:color w:val="000000"/>
                <w:sz w:val="18"/>
                <w:szCs w:val="18"/>
              </w:rPr>
            </w:pPr>
            <w:r w:rsidRPr="00AF2EFC">
              <w:rPr>
                <w:rFonts w:asciiTheme="minorHAnsi" w:hAnsiTheme="minorHAnsi" w:cstheme="minorHAnsi"/>
                <w:color w:val="000000"/>
                <w:sz w:val="18"/>
                <w:szCs w:val="18"/>
              </w:rPr>
              <w:t>Αμφιθέατρο ΖΕΠ</w:t>
            </w:r>
          </w:p>
        </w:tc>
        <w:tc>
          <w:tcPr>
            <w:tcW w:w="2533" w:type="dxa"/>
            <w:tcBorders>
              <w:top w:val="nil"/>
              <w:left w:val="nil"/>
              <w:bottom w:val="single" w:sz="4" w:space="0" w:color="auto"/>
              <w:right w:val="single" w:sz="4" w:space="0" w:color="auto"/>
            </w:tcBorders>
            <w:shd w:val="clear" w:color="auto" w:fill="auto"/>
            <w:vAlign w:val="center"/>
            <w:hideMark/>
          </w:tcPr>
          <w:p w14:paraId="19A488E9" w14:textId="77777777" w:rsidR="00AF2EFC" w:rsidRPr="00AF2EFC" w:rsidRDefault="00AF2EFC" w:rsidP="00EB1A67">
            <w:pPr>
              <w:spacing w:line="240" w:lineRule="auto"/>
              <w:jc w:val="left"/>
              <w:rPr>
                <w:rFonts w:asciiTheme="minorHAnsi" w:hAnsiTheme="minorHAnsi" w:cstheme="minorHAnsi"/>
                <w:color w:val="000000"/>
                <w:sz w:val="18"/>
                <w:szCs w:val="18"/>
              </w:rPr>
            </w:pPr>
            <w:r w:rsidRPr="00AF2EFC">
              <w:rPr>
                <w:rFonts w:asciiTheme="minorHAnsi" w:hAnsiTheme="minorHAnsi" w:cstheme="minorHAnsi"/>
                <w:color w:val="000000"/>
                <w:sz w:val="18"/>
                <w:szCs w:val="18"/>
              </w:rPr>
              <w:t>1. κ. Κασαπίδης Γεώργιος, Περιφερειάρχης Δυτικής Μακεδονίας</w:t>
            </w:r>
            <w:r w:rsidRPr="00AF2EFC">
              <w:rPr>
                <w:rFonts w:asciiTheme="minorHAnsi" w:hAnsiTheme="minorHAnsi" w:cstheme="minorHAnsi"/>
                <w:color w:val="000000"/>
                <w:sz w:val="18"/>
                <w:szCs w:val="18"/>
              </w:rPr>
              <w:br/>
              <w:t>2. κ. Μάνος Θωμάς, Αντιπεριφερειάρχης Πολιτικής Προστασίας</w:t>
            </w:r>
            <w:r w:rsidRPr="00AF2EFC">
              <w:rPr>
                <w:rFonts w:asciiTheme="minorHAnsi" w:hAnsiTheme="minorHAnsi" w:cstheme="minorHAnsi"/>
                <w:color w:val="000000"/>
                <w:sz w:val="18"/>
                <w:szCs w:val="18"/>
              </w:rPr>
              <w:br/>
              <w:t xml:space="preserve">3. κα Ελένη </w:t>
            </w:r>
            <w:proofErr w:type="spellStart"/>
            <w:r w:rsidRPr="00AF2EFC">
              <w:rPr>
                <w:rFonts w:asciiTheme="minorHAnsi" w:hAnsiTheme="minorHAnsi" w:cstheme="minorHAnsi"/>
                <w:color w:val="000000"/>
                <w:sz w:val="18"/>
                <w:szCs w:val="18"/>
              </w:rPr>
              <w:t>Κατόγλου</w:t>
            </w:r>
            <w:proofErr w:type="spellEnd"/>
            <w:r w:rsidRPr="00AF2EFC">
              <w:rPr>
                <w:rFonts w:asciiTheme="minorHAnsi" w:hAnsiTheme="minorHAnsi" w:cstheme="minorHAnsi"/>
                <w:color w:val="000000"/>
                <w:sz w:val="18"/>
                <w:szCs w:val="18"/>
              </w:rPr>
              <w:t xml:space="preserve">, Προϊσταμένη </w:t>
            </w:r>
            <w:proofErr w:type="spellStart"/>
            <w:r w:rsidRPr="00AF2EFC">
              <w:rPr>
                <w:rFonts w:asciiTheme="minorHAnsi" w:hAnsiTheme="minorHAnsi" w:cstheme="minorHAnsi"/>
                <w:color w:val="000000"/>
                <w:sz w:val="18"/>
                <w:szCs w:val="18"/>
              </w:rPr>
              <w:t>Υποκ</w:t>
            </w:r>
            <w:proofErr w:type="spellEnd"/>
            <w:r w:rsidRPr="00AF2EFC">
              <w:rPr>
                <w:rFonts w:asciiTheme="minorHAnsi" w:hAnsiTheme="minorHAnsi" w:cstheme="minorHAnsi"/>
                <w:color w:val="000000"/>
                <w:sz w:val="18"/>
                <w:szCs w:val="18"/>
              </w:rPr>
              <w:t>/τος ΕΛΓΑ Κοζάνης</w:t>
            </w:r>
            <w:r w:rsidRPr="00AF2EFC">
              <w:rPr>
                <w:rFonts w:asciiTheme="minorHAnsi" w:hAnsiTheme="minorHAnsi" w:cstheme="minorHAnsi"/>
                <w:color w:val="000000"/>
                <w:sz w:val="18"/>
                <w:szCs w:val="18"/>
              </w:rPr>
              <w:br/>
              <w:t xml:space="preserve">4. κ. </w:t>
            </w:r>
            <w:proofErr w:type="spellStart"/>
            <w:r w:rsidRPr="00AF2EFC">
              <w:rPr>
                <w:rFonts w:asciiTheme="minorHAnsi" w:hAnsiTheme="minorHAnsi" w:cstheme="minorHAnsi"/>
                <w:color w:val="000000"/>
                <w:sz w:val="18"/>
                <w:szCs w:val="18"/>
              </w:rPr>
              <w:t>Απατσίδης</w:t>
            </w:r>
            <w:proofErr w:type="spellEnd"/>
            <w:r w:rsidRPr="00AF2EFC">
              <w:rPr>
                <w:rFonts w:asciiTheme="minorHAnsi" w:hAnsiTheme="minorHAnsi" w:cstheme="minorHAnsi"/>
                <w:color w:val="000000"/>
                <w:sz w:val="18"/>
                <w:szCs w:val="18"/>
              </w:rPr>
              <w:t xml:space="preserve"> Χρήστος, Στέλεχος Μονάδας Αγροτικής Ανάπτυξης</w:t>
            </w:r>
            <w:r w:rsidRPr="00AF2EFC">
              <w:rPr>
                <w:rFonts w:asciiTheme="minorHAnsi" w:hAnsiTheme="minorHAnsi" w:cstheme="minorHAnsi"/>
                <w:color w:val="000000"/>
                <w:sz w:val="18"/>
                <w:szCs w:val="18"/>
              </w:rPr>
              <w:br/>
              <w:t xml:space="preserve">5. κα </w:t>
            </w:r>
            <w:proofErr w:type="spellStart"/>
            <w:r w:rsidRPr="00AF2EFC">
              <w:rPr>
                <w:rFonts w:asciiTheme="minorHAnsi" w:hAnsiTheme="minorHAnsi" w:cstheme="minorHAnsi"/>
                <w:color w:val="000000"/>
                <w:sz w:val="18"/>
                <w:szCs w:val="18"/>
              </w:rPr>
              <w:t>Γκερεχτέ</w:t>
            </w:r>
            <w:proofErr w:type="spellEnd"/>
            <w:r w:rsidRPr="00AF2EFC">
              <w:rPr>
                <w:rFonts w:asciiTheme="minorHAnsi" w:hAnsiTheme="minorHAnsi" w:cstheme="minorHAnsi"/>
                <w:color w:val="000000"/>
                <w:sz w:val="18"/>
                <w:szCs w:val="18"/>
              </w:rPr>
              <w:t xml:space="preserve"> Ζωή, ΑΝΚΟ</w:t>
            </w:r>
            <w:r w:rsidRPr="00AF2EFC">
              <w:rPr>
                <w:rFonts w:asciiTheme="minorHAnsi" w:hAnsiTheme="minorHAnsi" w:cstheme="minorHAnsi"/>
                <w:color w:val="000000"/>
                <w:sz w:val="18"/>
                <w:szCs w:val="18"/>
              </w:rPr>
              <w:br/>
              <w:t xml:space="preserve">6. κ. </w:t>
            </w:r>
            <w:proofErr w:type="spellStart"/>
            <w:r w:rsidRPr="00AF2EFC">
              <w:rPr>
                <w:rFonts w:asciiTheme="minorHAnsi" w:hAnsiTheme="minorHAnsi" w:cstheme="minorHAnsi"/>
                <w:color w:val="000000"/>
                <w:sz w:val="18"/>
                <w:szCs w:val="18"/>
              </w:rPr>
              <w:t>Γιαμουστάρης</w:t>
            </w:r>
            <w:proofErr w:type="spellEnd"/>
            <w:r w:rsidRPr="00AF2EFC">
              <w:rPr>
                <w:rFonts w:asciiTheme="minorHAnsi" w:hAnsiTheme="minorHAnsi" w:cstheme="minorHAnsi"/>
                <w:color w:val="000000"/>
                <w:sz w:val="18"/>
                <w:szCs w:val="18"/>
              </w:rPr>
              <w:t xml:space="preserve"> Θανάσης, Γεωπόνος</w:t>
            </w:r>
            <w:r w:rsidRPr="00AF2EFC">
              <w:rPr>
                <w:rFonts w:asciiTheme="minorHAnsi" w:hAnsiTheme="minorHAnsi" w:cstheme="minorHAnsi"/>
                <w:color w:val="000000"/>
                <w:sz w:val="18"/>
                <w:szCs w:val="18"/>
              </w:rPr>
              <w:br/>
              <w:t xml:space="preserve">7. κ. </w:t>
            </w:r>
            <w:proofErr w:type="spellStart"/>
            <w:r w:rsidRPr="00AF2EFC">
              <w:rPr>
                <w:rFonts w:asciiTheme="minorHAnsi" w:hAnsiTheme="minorHAnsi" w:cstheme="minorHAnsi"/>
                <w:color w:val="000000"/>
                <w:sz w:val="18"/>
                <w:szCs w:val="18"/>
              </w:rPr>
              <w:t>Σιόγκας</w:t>
            </w:r>
            <w:proofErr w:type="spellEnd"/>
            <w:r w:rsidRPr="00AF2EFC">
              <w:rPr>
                <w:rFonts w:asciiTheme="minorHAnsi" w:hAnsiTheme="minorHAnsi" w:cstheme="minorHAnsi"/>
                <w:color w:val="000000"/>
                <w:sz w:val="18"/>
                <w:szCs w:val="18"/>
              </w:rPr>
              <w:t xml:space="preserve"> Θεόδωρος, Προεδρος ΓΕΩΤΕΕ</w:t>
            </w:r>
            <w:r w:rsidRPr="00AF2EFC">
              <w:rPr>
                <w:rFonts w:asciiTheme="minorHAnsi" w:hAnsiTheme="minorHAnsi" w:cstheme="minorHAnsi"/>
                <w:color w:val="000000"/>
                <w:sz w:val="18"/>
                <w:szCs w:val="18"/>
              </w:rPr>
              <w:br/>
              <w:t xml:space="preserve">8. κ. </w:t>
            </w:r>
            <w:proofErr w:type="spellStart"/>
            <w:r w:rsidRPr="00AF2EFC">
              <w:rPr>
                <w:rFonts w:asciiTheme="minorHAnsi" w:hAnsiTheme="minorHAnsi" w:cstheme="minorHAnsi"/>
                <w:color w:val="000000"/>
                <w:sz w:val="18"/>
                <w:szCs w:val="18"/>
              </w:rPr>
              <w:t>Χατζηζήσης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Λαμπρος</w:t>
            </w:r>
            <w:proofErr w:type="spellEnd"/>
            <w:r w:rsidRPr="00AF2EFC">
              <w:rPr>
                <w:rFonts w:asciiTheme="minorHAnsi" w:hAnsiTheme="minorHAnsi" w:cstheme="minorHAnsi"/>
                <w:color w:val="000000"/>
                <w:sz w:val="18"/>
                <w:szCs w:val="18"/>
              </w:rPr>
              <w:t>, Αντιπεριφερειάρχης Αγροτικής Ανάπτυξης</w:t>
            </w:r>
            <w:r w:rsidRPr="00AF2EFC">
              <w:rPr>
                <w:rFonts w:asciiTheme="minorHAnsi" w:hAnsiTheme="minorHAnsi" w:cstheme="minorHAnsi"/>
                <w:color w:val="000000"/>
                <w:sz w:val="18"/>
                <w:szCs w:val="18"/>
              </w:rPr>
              <w:br/>
              <w:t xml:space="preserve">9.κ. </w:t>
            </w:r>
            <w:proofErr w:type="spellStart"/>
            <w:r w:rsidRPr="00AF2EFC">
              <w:rPr>
                <w:rFonts w:asciiTheme="minorHAnsi" w:hAnsiTheme="minorHAnsi" w:cstheme="minorHAnsi"/>
                <w:color w:val="000000"/>
                <w:sz w:val="18"/>
                <w:szCs w:val="18"/>
              </w:rPr>
              <w:t>Μήτσκας</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Μιχαήλ,Πρόεδρος</w:t>
            </w:r>
            <w:proofErr w:type="spellEnd"/>
            <w:r w:rsidRPr="00AF2EFC">
              <w:rPr>
                <w:rFonts w:asciiTheme="minorHAnsi" w:hAnsiTheme="minorHAnsi" w:cstheme="minorHAnsi"/>
                <w:color w:val="000000"/>
                <w:sz w:val="18"/>
                <w:szCs w:val="18"/>
              </w:rPr>
              <w:t xml:space="preserve"> Γεωπονικού Συλλόγου</w:t>
            </w:r>
            <w:r w:rsidRPr="00AF2EFC">
              <w:rPr>
                <w:rFonts w:asciiTheme="minorHAnsi" w:hAnsiTheme="minorHAnsi" w:cstheme="minorHAnsi"/>
                <w:color w:val="000000"/>
                <w:sz w:val="18"/>
                <w:szCs w:val="18"/>
              </w:rPr>
              <w:br/>
              <w:t>10. κ. Σκούφος Ιωάννης, Κτηνίατρος Πανεπιστήμιο Ιωαννίνων</w:t>
            </w:r>
            <w:r w:rsidRPr="00AF2EFC">
              <w:rPr>
                <w:rFonts w:asciiTheme="minorHAnsi" w:hAnsiTheme="minorHAnsi" w:cstheme="minorHAnsi"/>
                <w:color w:val="000000"/>
                <w:sz w:val="18"/>
                <w:szCs w:val="18"/>
              </w:rPr>
              <w:br/>
              <w:t xml:space="preserve">11. κα Κασαπίδου Ελένη, </w:t>
            </w:r>
            <w:proofErr w:type="spellStart"/>
            <w:r w:rsidRPr="00AF2EFC">
              <w:rPr>
                <w:rFonts w:asciiTheme="minorHAnsi" w:hAnsiTheme="minorHAnsi" w:cstheme="minorHAnsi"/>
                <w:color w:val="000000"/>
                <w:sz w:val="18"/>
                <w:szCs w:val="18"/>
              </w:rPr>
              <w:t>Αν.Καθηγήτρια</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Πανεπιστημιου</w:t>
            </w:r>
            <w:proofErr w:type="spellEnd"/>
            <w:r w:rsidRPr="00AF2EFC">
              <w:rPr>
                <w:rFonts w:asciiTheme="minorHAnsi" w:hAnsiTheme="minorHAnsi" w:cstheme="minorHAnsi"/>
                <w:color w:val="000000"/>
                <w:sz w:val="18"/>
                <w:szCs w:val="18"/>
              </w:rPr>
              <w:t xml:space="preserve"> Δυτικής Μακεδονίας</w:t>
            </w:r>
            <w:r w:rsidRPr="00AF2EFC">
              <w:rPr>
                <w:rFonts w:asciiTheme="minorHAnsi" w:hAnsiTheme="minorHAnsi" w:cstheme="minorHAnsi"/>
                <w:color w:val="000000"/>
                <w:sz w:val="18"/>
                <w:szCs w:val="18"/>
              </w:rPr>
              <w:br/>
              <w:t xml:space="preserve">12. κ </w:t>
            </w:r>
            <w:proofErr w:type="spellStart"/>
            <w:r w:rsidRPr="00AF2EFC">
              <w:rPr>
                <w:rFonts w:asciiTheme="minorHAnsi" w:hAnsiTheme="minorHAnsi" w:cstheme="minorHAnsi"/>
                <w:color w:val="000000"/>
                <w:sz w:val="18"/>
                <w:szCs w:val="18"/>
              </w:rPr>
              <w:t>Μπατιάνης</w:t>
            </w:r>
            <w:proofErr w:type="spellEnd"/>
            <w:r w:rsidRPr="00AF2EFC">
              <w:rPr>
                <w:rFonts w:asciiTheme="minorHAnsi" w:hAnsiTheme="minorHAnsi" w:cstheme="minorHAnsi"/>
                <w:color w:val="000000"/>
                <w:sz w:val="18"/>
                <w:szCs w:val="18"/>
              </w:rPr>
              <w:t xml:space="preserve"> Ευθύμης, Γεωπόνος- Οινολόγος</w:t>
            </w:r>
            <w:r w:rsidRPr="00AF2EFC">
              <w:rPr>
                <w:rFonts w:asciiTheme="minorHAnsi" w:hAnsiTheme="minorHAnsi" w:cstheme="minorHAnsi"/>
                <w:color w:val="000000"/>
                <w:sz w:val="18"/>
                <w:szCs w:val="18"/>
              </w:rPr>
              <w:br/>
              <w:t xml:space="preserve">13. κ. </w:t>
            </w:r>
            <w:proofErr w:type="spellStart"/>
            <w:r w:rsidRPr="00AF2EFC">
              <w:rPr>
                <w:rFonts w:asciiTheme="minorHAnsi" w:hAnsiTheme="minorHAnsi" w:cstheme="minorHAnsi"/>
                <w:color w:val="000000"/>
                <w:sz w:val="18"/>
                <w:szCs w:val="18"/>
              </w:rPr>
              <w:t>Δημητριου</w:t>
            </w:r>
            <w:proofErr w:type="spellEnd"/>
            <w:r w:rsidRPr="00AF2EFC">
              <w:rPr>
                <w:rFonts w:asciiTheme="minorHAnsi" w:hAnsiTheme="minorHAnsi" w:cstheme="minorHAnsi"/>
                <w:color w:val="000000"/>
                <w:sz w:val="18"/>
                <w:szCs w:val="18"/>
              </w:rPr>
              <w:t xml:space="preserve"> </w:t>
            </w:r>
            <w:proofErr w:type="spellStart"/>
            <w:r w:rsidRPr="00AF2EFC">
              <w:rPr>
                <w:rFonts w:asciiTheme="minorHAnsi" w:hAnsiTheme="minorHAnsi" w:cstheme="minorHAnsi"/>
                <w:color w:val="000000"/>
                <w:sz w:val="18"/>
                <w:szCs w:val="18"/>
              </w:rPr>
              <w:t>Σωκρατης</w:t>
            </w:r>
            <w:proofErr w:type="spellEnd"/>
            <w:r w:rsidRPr="00AF2EFC">
              <w:rPr>
                <w:rFonts w:asciiTheme="minorHAnsi" w:hAnsiTheme="minorHAnsi" w:cstheme="minorHAnsi"/>
                <w:color w:val="000000"/>
                <w:sz w:val="18"/>
                <w:szCs w:val="18"/>
              </w:rPr>
              <w:t xml:space="preserve">, Πρόεδρος </w:t>
            </w:r>
            <w:proofErr w:type="spellStart"/>
            <w:r w:rsidRPr="00AF2EFC">
              <w:rPr>
                <w:rFonts w:asciiTheme="minorHAnsi" w:hAnsiTheme="minorHAnsi" w:cstheme="minorHAnsi"/>
                <w:color w:val="000000"/>
                <w:sz w:val="18"/>
                <w:szCs w:val="18"/>
              </w:rPr>
              <w:t>cluster</w:t>
            </w:r>
            <w:proofErr w:type="spellEnd"/>
            <w:r w:rsidRPr="00AF2EFC">
              <w:rPr>
                <w:rFonts w:asciiTheme="minorHAnsi" w:hAnsiTheme="minorHAnsi" w:cstheme="minorHAnsi"/>
                <w:color w:val="000000"/>
                <w:sz w:val="18"/>
                <w:szCs w:val="18"/>
              </w:rPr>
              <w:t xml:space="preserve"> τυροκόμων</w:t>
            </w:r>
            <w:r w:rsidRPr="00AF2EFC">
              <w:rPr>
                <w:rFonts w:asciiTheme="minorHAnsi" w:hAnsiTheme="minorHAnsi" w:cstheme="minorHAnsi"/>
                <w:color w:val="000000"/>
                <w:sz w:val="18"/>
                <w:szCs w:val="18"/>
              </w:rPr>
              <w:br/>
              <w:t>14. κ. Βεργίνης Ξενοφών, Δρ. Οικονομικών Πανεπιστημίου Αθηνών</w:t>
            </w:r>
          </w:p>
        </w:tc>
      </w:tr>
    </w:tbl>
    <w:p w14:paraId="21F52794" w14:textId="77777777" w:rsidR="0010720D" w:rsidRPr="00AF2EFC" w:rsidRDefault="0010720D" w:rsidP="004247D6">
      <w:pPr>
        <w:pStyle w:val="a9"/>
        <w:spacing w:line="360" w:lineRule="auto"/>
        <w:rPr>
          <w:rFonts w:asciiTheme="minorHAnsi" w:hAnsiTheme="minorHAnsi" w:cstheme="minorHAnsi"/>
          <w:sz w:val="18"/>
          <w:szCs w:val="18"/>
        </w:rPr>
      </w:pPr>
    </w:p>
    <w:p w14:paraId="54FC2365" w14:textId="77777777" w:rsidR="00B05A6D" w:rsidRDefault="00B05A6D" w:rsidP="0066265E">
      <w:pPr>
        <w:pStyle w:val="a9"/>
        <w:rPr>
          <w:rFonts w:asciiTheme="minorHAnsi" w:hAnsiTheme="minorHAnsi" w:cstheme="minorHAnsi"/>
          <w:b/>
          <w:bCs/>
          <w:szCs w:val="24"/>
        </w:rPr>
      </w:pPr>
    </w:p>
    <w:p w14:paraId="67E6B03B" w14:textId="77777777" w:rsidR="00B05A6D" w:rsidRPr="0070051C" w:rsidRDefault="004776F0" w:rsidP="0066265E">
      <w:pPr>
        <w:pStyle w:val="a9"/>
        <w:rPr>
          <w:rFonts w:asciiTheme="minorHAnsi" w:hAnsiTheme="minorHAnsi" w:cstheme="minorHAnsi"/>
          <w:b/>
          <w:bCs/>
          <w:szCs w:val="24"/>
          <w:u w:val="single"/>
        </w:rPr>
      </w:pPr>
      <w:r w:rsidRPr="0070051C">
        <w:rPr>
          <w:rFonts w:asciiTheme="minorHAnsi" w:hAnsiTheme="minorHAnsi" w:cstheme="minorHAnsi"/>
          <w:b/>
          <w:bCs/>
          <w:szCs w:val="24"/>
          <w:u w:val="single"/>
        </w:rPr>
        <w:t>1</w:t>
      </w:r>
      <w:r w:rsidR="003D6F3C">
        <w:rPr>
          <w:rFonts w:asciiTheme="minorHAnsi" w:hAnsiTheme="minorHAnsi" w:cstheme="minorHAnsi"/>
          <w:b/>
          <w:bCs/>
          <w:szCs w:val="24"/>
          <w:u w:val="single"/>
        </w:rPr>
        <w:t>δ</w:t>
      </w:r>
      <w:r w:rsidRPr="0070051C">
        <w:rPr>
          <w:rFonts w:asciiTheme="minorHAnsi" w:hAnsiTheme="minorHAnsi" w:cstheme="minorHAnsi"/>
          <w:b/>
          <w:bCs/>
          <w:szCs w:val="24"/>
          <w:u w:val="single"/>
        </w:rPr>
        <w:t xml:space="preserve">. </w:t>
      </w:r>
      <w:r w:rsidR="00B05A6D" w:rsidRPr="0070051C">
        <w:rPr>
          <w:rFonts w:asciiTheme="minorHAnsi" w:hAnsiTheme="minorHAnsi" w:cstheme="minorHAnsi"/>
          <w:b/>
          <w:bCs/>
          <w:szCs w:val="24"/>
          <w:u w:val="single"/>
        </w:rPr>
        <w:t>Προγραμματισμός έργων – δράσεων Δίκαιης Αναπτυξιακής Μετάβασης</w:t>
      </w:r>
    </w:p>
    <w:p w14:paraId="1803BFC5" w14:textId="77777777" w:rsidR="00B05A6D" w:rsidRDefault="00B05A6D" w:rsidP="0066265E">
      <w:pPr>
        <w:pStyle w:val="a9"/>
        <w:rPr>
          <w:rFonts w:asciiTheme="minorHAnsi" w:hAnsiTheme="minorHAnsi" w:cstheme="minorHAnsi"/>
          <w:b/>
          <w:bCs/>
          <w:szCs w:val="24"/>
        </w:rPr>
      </w:pPr>
    </w:p>
    <w:p w14:paraId="62E0B777" w14:textId="77777777" w:rsidR="00B05A6D" w:rsidRDefault="00B05A6D" w:rsidP="0041794E">
      <w:pPr>
        <w:pStyle w:val="a9"/>
        <w:spacing w:line="360" w:lineRule="auto"/>
        <w:rPr>
          <w:rFonts w:asciiTheme="minorHAnsi" w:hAnsiTheme="minorHAnsi" w:cstheme="minorHAnsi"/>
          <w:szCs w:val="24"/>
        </w:rPr>
      </w:pPr>
      <w:r>
        <w:rPr>
          <w:rFonts w:asciiTheme="minorHAnsi" w:hAnsiTheme="minorHAnsi" w:cstheme="minorHAnsi"/>
          <w:szCs w:val="24"/>
        </w:rPr>
        <w:t>Μέσα από εκτεταμένη συνεργασία με ερευνητικούς, αναπτυξιακούς και εκπαιδευτικούς φορείς καθ</w:t>
      </w:r>
      <w:r w:rsidR="00011253">
        <w:rPr>
          <w:rFonts w:asciiTheme="minorHAnsi" w:hAnsiTheme="minorHAnsi" w:cstheme="minorHAnsi"/>
          <w:szCs w:val="24"/>
        </w:rPr>
        <w:t xml:space="preserve">΄ </w:t>
      </w:r>
      <w:r>
        <w:rPr>
          <w:rFonts w:asciiTheme="minorHAnsi" w:hAnsiTheme="minorHAnsi" w:cstheme="minorHAnsi"/>
          <w:szCs w:val="24"/>
        </w:rPr>
        <w:t>όλη την διάρκεια του έτους,</w:t>
      </w:r>
      <w:r w:rsidRPr="000B4F6C">
        <w:rPr>
          <w:rFonts w:asciiTheme="minorHAnsi" w:hAnsiTheme="minorHAnsi" w:cstheme="minorHAnsi"/>
          <w:color w:val="FF0000"/>
          <w:szCs w:val="24"/>
        </w:rPr>
        <w:t xml:space="preserve"> </w:t>
      </w:r>
      <w:r w:rsidRPr="001F6E8C">
        <w:rPr>
          <w:rFonts w:asciiTheme="minorHAnsi" w:hAnsiTheme="minorHAnsi" w:cstheme="minorHAnsi"/>
          <w:szCs w:val="24"/>
        </w:rPr>
        <w:t xml:space="preserve">το γραφείο </w:t>
      </w:r>
      <w:r w:rsidR="000B4F6C" w:rsidRPr="001F6E8C">
        <w:rPr>
          <w:rFonts w:asciiTheme="minorHAnsi" w:hAnsiTheme="minorHAnsi" w:cstheme="minorHAnsi"/>
          <w:szCs w:val="24"/>
        </w:rPr>
        <w:t xml:space="preserve">του Αντιπεριφερειάρχη </w:t>
      </w:r>
      <w:r>
        <w:rPr>
          <w:rFonts w:asciiTheme="minorHAnsi" w:hAnsiTheme="minorHAnsi" w:cstheme="minorHAnsi"/>
          <w:szCs w:val="24"/>
        </w:rPr>
        <w:t xml:space="preserve">Δίκαιης Αναπτυξιακή Μετάβασης συνέταξε πίνακα Προγραμματισμού των έργων κατηγοριοποιημένα ανά χρηματοδοτικό εργαλείο. </w:t>
      </w:r>
    </w:p>
    <w:p w14:paraId="61EB3455" w14:textId="77777777" w:rsidR="00172028" w:rsidRDefault="00172028" w:rsidP="003A26B2">
      <w:pPr>
        <w:pStyle w:val="a9"/>
        <w:rPr>
          <w:rFonts w:asciiTheme="minorHAnsi" w:hAnsiTheme="minorHAnsi" w:cstheme="minorHAnsi"/>
          <w:szCs w:val="24"/>
        </w:rPr>
      </w:pPr>
      <w:r>
        <w:rPr>
          <w:rFonts w:asciiTheme="minorHAnsi" w:hAnsiTheme="minorHAnsi" w:cstheme="minorHAnsi"/>
          <w:szCs w:val="24"/>
        </w:rPr>
        <w:t>Οι κατηγορίες του Πίνακα Προγραμματισμού είναι:</w:t>
      </w:r>
    </w:p>
    <w:p w14:paraId="1743947F" w14:textId="77777777" w:rsidR="00070AF3" w:rsidRPr="00D8407F" w:rsidRDefault="000F14F8" w:rsidP="0041794E">
      <w:pPr>
        <w:pStyle w:val="a9"/>
        <w:spacing w:line="360" w:lineRule="auto"/>
        <w:rPr>
          <w:rFonts w:asciiTheme="minorHAnsi" w:hAnsiTheme="minorHAnsi" w:cstheme="minorHAnsi"/>
          <w:b/>
          <w:bCs/>
          <w:szCs w:val="24"/>
          <w:lang w:val="en-US"/>
        </w:rPr>
      </w:pPr>
      <w:bookmarkStart w:id="1" w:name="_Hlk126315229"/>
      <w:r>
        <w:rPr>
          <w:rFonts w:asciiTheme="minorHAnsi" w:hAnsiTheme="minorHAnsi" w:cstheme="minorHAnsi"/>
          <w:b/>
          <w:bCs/>
          <w:szCs w:val="24"/>
        </w:rPr>
        <w:t>Α</w:t>
      </w:r>
      <w:r w:rsidR="00070AF3" w:rsidRPr="00D8407F">
        <w:rPr>
          <w:rFonts w:asciiTheme="minorHAnsi" w:hAnsiTheme="minorHAnsi" w:cstheme="minorHAnsi"/>
          <w:b/>
          <w:bCs/>
          <w:szCs w:val="24"/>
          <w:lang w:val="en-US"/>
        </w:rPr>
        <w:t xml:space="preserve">) </w:t>
      </w:r>
      <w:r w:rsidR="00172028" w:rsidRPr="004776F0">
        <w:rPr>
          <w:rFonts w:asciiTheme="minorHAnsi" w:hAnsiTheme="minorHAnsi" w:cstheme="minorHAnsi"/>
          <w:b/>
          <w:bCs/>
          <w:szCs w:val="24"/>
        </w:rPr>
        <w:t>Πράσινο</w:t>
      </w:r>
      <w:r w:rsidR="00172028" w:rsidRPr="00D8407F">
        <w:rPr>
          <w:rFonts w:asciiTheme="minorHAnsi" w:hAnsiTheme="minorHAnsi" w:cstheme="minorHAnsi"/>
          <w:b/>
          <w:bCs/>
          <w:szCs w:val="24"/>
          <w:lang w:val="en-US"/>
        </w:rPr>
        <w:t xml:space="preserve"> </w:t>
      </w:r>
      <w:r w:rsidR="00172028" w:rsidRPr="004776F0">
        <w:rPr>
          <w:rFonts w:asciiTheme="minorHAnsi" w:hAnsiTheme="minorHAnsi" w:cstheme="minorHAnsi"/>
          <w:b/>
          <w:bCs/>
          <w:szCs w:val="24"/>
        </w:rPr>
        <w:t>Ταμείο</w:t>
      </w:r>
    </w:p>
    <w:p w14:paraId="16A48A08" w14:textId="77777777" w:rsidR="00070AF3" w:rsidRPr="004776F0" w:rsidRDefault="000F14F8" w:rsidP="0041794E">
      <w:pPr>
        <w:pStyle w:val="a9"/>
        <w:spacing w:line="360" w:lineRule="auto"/>
        <w:rPr>
          <w:rFonts w:asciiTheme="minorHAnsi" w:hAnsiTheme="minorHAnsi" w:cstheme="minorHAnsi"/>
          <w:b/>
          <w:bCs/>
          <w:szCs w:val="24"/>
          <w:lang w:val="en-US"/>
        </w:rPr>
      </w:pPr>
      <w:r>
        <w:rPr>
          <w:rFonts w:asciiTheme="minorHAnsi" w:hAnsiTheme="minorHAnsi" w:cstheme="minorHAnsi"/>
          <w:b/>
          <w:bCs/>
          <w:szCs w:val="24"/>
        </w:rPr>
        <w:t>Β</w:t>
      </w:r>
      <w:r w:rsidR="00070AF3" w:rsidRPr="004776F0">
        <w:rPr>
          <w:rFonts w:asciiTheme="minorHAnsi" w:hAnsiTheme="minorHAnsi" w:cstheme="minorHAnsi"/>
          <w:b/>
          <w:bCs/>
          <w:szCs w:val="24"/>
          <w:lang w:val="en-US"/>
        </w:rPr>
        <w:t xml:space="preserve">) </w:t>
      </w:r>
      <w:r w:rsidR="00070AF3" w:rsidRPr="004776F0">
        <w:rPr>
          <w:rFonts w:asciiTheme="minorHAnsi" w:hAnsiTheme="minorHAnsi" w:cstheme="minorHAnsi"/>
          <w:b/>
          <w:bCs/>
          <w:szCs w:val="24"/>
        </w:rPr>
        <w:t>Πρόγραμμα</w:t>
      </w:r>
      <w:r w:rsidR="00070AF3" w:rsidRPr="004776F0">
        <w:rPr>
          <w:rFonts w:asciiTheme="minorHAnsi" w:hAnsiTheme="minorHAnsi" w:cstheme="minorHAnsi"/>
          <w:b/>
          <w:bCs/>
          <w:szCs w:val="24"/>
          <w:lang w:val="en-US"/>
        </w:rPr>
        <w:t xml:space="preserve"> LIFE 2022 – CLEAN ENERGY TRANSITION</w:t>
      </w:r>
    </w:p>
    <w:p w14:paraId="415009BB" w14:textId="77777777" w:rsidR="00070AF3" w:rsidRPr="000F14F8" w:rsidRDefault="000F14F8" w:rsidP="0041794E">
      <w:pPr>
        <w:pStyle w:val="a9"/>
        <w:spacing w:line="360" w:lineRule="auto"/>
        <w:rPr>
          <w:rFonts w:asciiTheme="minorHAnsi" w:hAnsiTheme="minorHAnsi" w:cstheme="minorHAnsi"/>
          <w:b/>
          <w:bCs/>
          <w:szCs w:val="24"/>
        </w:rPr>
      </w:pPr>
      <w:r>
        <w:rPr>
          <w:rFonts w:asciiTheme="minorHAnsi" w:hAnsiTheme="minorHAnsi" w:cstheme="minorHAnsi"/>
          <w:b/>
          <w:bCs/>
          <w:szCs w:val="24"/>
        </w:rPr>
        <w:t>Γ</w:t>
      </w:r>
      <w:r w:rsidRPr="004776F0">
        <w:rPr>
          <w:rFonts w:asciiTheme="minorHAnsi" w:hAnsiTheme="minorHAnsi" w:cstheme="minorHAnsi"/>
          <w:b/>
          <w:bCs/>
          <w:szCs w:val="24"/>
        </w:rPr>
        <w:t>) ΠΤΑ</w:t>
      </w:r>
    </w:p>
    <w:p w14:paraId="369226F2" w14:textId="77777777" w:rsidR="00070AF3" w:rsidRDefault="00070AF3" w:rsidP="0041794E">
      <w:pPr>
        <w:pStyle w:val="a9"/>
        <w:spacing w:line="360" w:lineRule="auto"/>
        <w:rPr>
          <w:rFonts w:asciiTheme="minorHAnsi" w:hAnsiTheme="minorHAnsi" w:cstheme="minorHAnsi"/>
          <w:b/>
          <w:bCs/>
          <w:szCs w:val="24"/>
        </w:rPr>
      </w:pPr>
      <w:r w:rsidRPr="004776F0">
        <w:rPr>
          <w:rFonts w:asciiTheme="minorHAnsi" w:hAnsiTheme="minorHAnsi" w:cstheme="minorHAnsi"/>
          <w:b/>
          <w:bCs/>
          <w:szCs w:val="24"/>
        </w:rPr>
        <w:t>Δ) ΕΑΠ  2012-2016</w:t>
      </w:r>
    </w:p>
    <w:p w14:paraId="1FECEDDA" w14:textId="77777777" w:rsidR="00E67519" w:rsidRPr="00E67519" w:rsidRDefault="00E67519" w:rsidP="0041794E">
      <w:pPr>
        <w:pStyle w:val="a9"/>
        <w:spacing w:line="360" w:lineRule="auto"/>
        <w:rPr>
          <w:rFonts w:asciiTheme="minorHAnsi" w:hAnsiTheme="minorHAnsi" w:cstheme="minorHAnsi"/>
          <w:b/>
          <w:bCs/>
          <w:szCs w:val="24"/>
        </w:rPr>
      </w:pPr>
      <w:r>
        <w:rPr>
          <w:rFonts w:asciiTheme="minorHAnsi" w:hAnsiTheme="minorHAnsi" w:cstheme="minorHAnsi"/>
          <w:b/>
          <w:bCs/>
          <w:szCs w:val="24"/>
        </w:rPr>
        <w:t>E) Επιχειρησιακό Πρόγραμμα «Δυτική Μακεδονία» 2014-2021</w:t>
      </w:r>
    </w:p>
    <w:p w14:paraId="5F6D992A" w14:textId="77777777" w:rsidR="00070AF3" w:rsidRPr="000F14F8" w:rsidRDefault="00E67519" w:rsidP="0041794E">
      <w:pPr>
        <w:pStyle w:val="a9"/>
        <w:spacing w:line="360" w:lineRule="auto"/>
        <w:rPr>
          <w:rFonts w:asciiTheme="minorHAnsi" w:hAnsiTheme="minorHAnsi" w:cstheme="minorHAnsi"/>
          <w:b/>
          <w:bCs/>
          <w:szCs w:val="24"/>
        </w:rPr>
      </w:pPr>
      <w:r>
        <w:rPr>
          <w:rFonts w:asciiTheme="minorHAnsi" w:hAnsiTheme="minorHAnsi" w:cstheme="minorHAnsi"/>
          <w:b/>
          <w:bCs/>
          <w:szCs w:val="24"/>
        </w:rPr>
        <w:t>ΣΤ</w:t>
      </w:r>
      <w:r w:rsidR="000F14F8" w:rsidRPr="004776F0">
        <w:rPr>
          <w:rFonts w:asciiTheme="minorHAnsi" w:hAnsiTheme="minorHAnsi" w:cstheme="minorHAnsi"/>
          <w:b/>
          <w:bCs/>
          <w:szCs w:val="24"/>
        </w:rPr>
        <w:t>) Πρόγραμμα Δίκαιης Αναπτυξιακής Μετάβασης</w:t>
      </w:r>
    </w:p>
    <w:p w14:paraId="0A99B95A" w14:textId="77777777" w:rsidR="0033604C" w:rsidRPr="00493611" w:rsidRDefault="00E67519" w:rsidP="00A2209E">
      <w:pPr>
        <w:pStyle w:val="a9"/>
        <w:spacing w:line="360" w:lineRule="auto"/>
        <w:jc w:val="left"/>
        <w:rPr>
          <w:rFonts w:asciiTheme="minorHAnsi" w:hAnsiTheme="minorHAnsi" w:cstheme="minorHAnsi"/>
          <w:b/>
          <w:bCs/>
          <w:szCs w:val="24"/>
        </w:rPr>
        <w:sectPr w:rsidR="0033604C" w:rsidRPr="00493611" w:rsidSect="00425077">
          <w:footerReference w:type="default" r:id="rId10"/>
          <w:pgSz w:w="11906" w:h="16838"/>
          <w:pgMar w:top="851" w:right="992" w:bottom="1440" w:left="1559" w:header="709" w:footer="709" w:gutter="0"/>
          <w:cols w:space="708"/>
          <w:docGrid w:linePitch="360"/>
        </w:sectPr>
      </w:pPr>
      <w:r>
        <w:rPr>
          <w:rFonts w:asciiTheme="minorHAnsi" w:hAnsiTheme="minorHAnsi" w:cstheme="minorHAnsi"/>
          <w:b/>
          <w:bCs/>
          <w:szCs w:val="24"/>
        </w:rPr>
        <w:t>Ζ</w:t>
      </w:r>
      <w:r w:rsidR="00070AF3" w:rsidRPr="004776F0">
        <w:rPr>
          <w:rFonts w:asciiTheme="minorHAnsi" w:hAnsiTheme="minorHAnsi" w:cstheme="minorHAnsi"/>
          <w:b/>
          <w:bCs/>
          <w:szCs w:val="24"/>
        </w:rPr>
        <w:t>) Πυλώνας 3 – Δανειακή Διευκόλυνση Δημοσίου Τομέ</w:t>
      </w:r>
      <w:r w:rsidR="00493611">
        <w:rPr>
          <w:rFonts w:asciiTheme="minorHAnsi" w:hAnsiTheme="minorHAnsi" w:cstheme="minorHAnsi"/>
          <w:b/>
          <w:bCs/>
          <w:szCs w:val="24"/>
        </w:rPr>
        <w:t>α</w:t>
      </w:r>
    </w:p>
    <w:bookmarkEnd w:id="1"/>
    <w:p w14:paraId="4668640C" w14:textId="77777777" w:rsidR="002D2739" w:rsidRDefault="002D2739" w:rsidP="00E56F6F">
      <w:pPr>
        <w:pStyle w:val="a9"/>
        <w:rPr>
          <w:b/>
          <w:u w:val="single"/>
        </w:rPr>
      </w:pPr>
    </w:p>
    <w:p w14:paraId="2DD2FC99" w14:textId="77777777" w:rsidR="00F43746" w:rsidRDefault="00C84A69" w:rsidP="005650B6">
      <w:pPr>
        <w:pStyle w:val="a9"/>
        <w:jc w:val="center"/>
        <w:rPr>
          <w:b/>
          <w:u w:val="single"/>
        </w:rPr>
      </w:pPr>
      <w:r>
        <w:rPr>
          <w:b/>
          <w:u w:val="single"/>
        </w:rPr>
        <w:t>2</w:t>
      </w:r>
      <w:r w:rsidR="005650B6">
        <w:rPr>
          <w:b/>
          <w:u w:val="single"/>
        </w:rPr>
        <w:t>.</w:t>
      </w:r>
      <w:r w:rsidR="008215D7">
        <w:rPr>
          <w:b/>
          <w:u w:val="single"/>
        </w:rPr>
        <w:t>ΠΡΑΣΙΝΟ ΤΑΜΕΙΟ</w:t>
      </w:r>
    </w:p>
    <w:p w14:paraId="12314410" w14:textId="77777777" w:rsidR="00B202F1" w:rsidRDefault="00B202F1" w:rsidP="00B202F1">
      <w:pPr>
        <w:pStyle w:val="a9"/>
        <w:jc w:val="center"/>
        <w:rPr>
          <w:b/>
          <w:u w:val="single"/>
        </w:rPr>
      </w:pPr>
    </w:p>
    <w:p w14:paraId="070CE26C" w14:textId="77777777" w:rsidR="00B202F1" w:rsidRDefault="00C84A69" w:rsidP="00B202F1">
      <w:pPr>
        <w:pStyle w:val="a9"/>
        <w:jc w:val="left"/>
        <w:rPr>
          <w:b/>
          <w:u w:val="single"/>
        </w:rPr>
      </w:pPr>
      <w:r>
        <w:rPr>
          <w:b/>
          <w:u w:val="single"/>
        </w:rPr>
        <w:t>2</w:t>
      </w:r>
      <w:r w:rsidR="00B202F1" w:rsidRPr="00F413D6">
        <w:rPr>
          <w:b/>
          <w:u w:val="single"/>
        </w:rPr>
        <w:t>α.</w:t>
      </w:r>
      <w:r w:rsidR="00B202F1">
        <w:rPr>
          <w:b/>
          <w:u w:val="single"/>
        </w:rPr>
        <w:t xml:space="preserve"> Προτάσεις για ένταξη στο Πράσινο Ταμείο</w:t>
      </w:r>
    </w:p>
    <w:p w14:paraId="1456FD16" w14:textId="77777777" w:rsidR="00370171" w:rsidRDefault="00370171" w:rsidP="00B202F1">
      <w:pPr>
        <w:pStyle w:val="a9"/>
        <w:jc w:val="left"/>
        <w:rPr>
          <w:b/>
          <w:u w:val="single"/>
        </w:rPr>
      </w:pPr>
    </w:p>
    <w:p w14:paraId="68380324" w14:textId="77777777" w:rsidR="00E56F6F" w:rsidRDefault="00E56F6F" w:rsidP="00B202F1">
      <w:pPr>
        <w:pStyle w:val="a9"/>
        <w:jc w:val="left"/>
        <w:rPr>
          <w:color w:val="000000"/>
          <w:szCs w:val="24"/>
        </w:rPr>
      </w:pPr>
      <w:r w:rsidRPr="00E56F6F">
        <w:rPr>
          <w:color w:val="000000"/>
          <w:szCs w:val="24"/>
        </w:rPr>
        <w:t>Υποβλήθηκαν 9 προτάσεις συνολικού προϋπολογισμού 24.364.000€ εγκρίθηκαν οι 4 προτάσεις συνολικού προϋπολογισμού 4.196.800 €</w:t>
      </w:r>
      <w:r>
        <w:rPr>
          <w:color w:val="000000"/>
          <w:szCs w:val="24"/>
        </w:rPr>
        <w:t>.</w:t>
      </w:r>
    </w:p>
    <w:p w14:paraId="47DD673A" w14:textId="77777777" w:rsidR="00E56F6F" w:rsidRPr="00E56F6F" w:rsidRDefault="00E56F6F" w:rsidP="00B202F1">
      <w:pPr>
        <w:pStyle w:val="a9"/>
        <w:jc w:val="left"/>
        <w:rPr>
          <w:b/>
          <w:szCs w:val="24"/>
          <w:u w:val="single"/>
        </w:rPr>
      </w:pPr>
    </w:p>
    <w:p w14:paraId="13CDEC2C" w14:textId="77777777" w:rsidR="00B202F1" w:rsidRPr="00B202F1" w:rsidRDefault="00B202F1" w:rsidP="00B202F1">
      <w:pPr>
        <w:pStyle w:val="a9"/>
        <w:spacing w:line="360" w:lineRule="auto"/>
        <w:jc w:val="left"/>
        <w:rPr>
          <w:bCs/>
        </w:rPr>
      </w:pPr>
      <w:r w:rsidRPr="00B202F1">
        <w:rPr>
          <w:bCs/>
        </w:rPr>
        <w:t>Κατατέθηκαν για ένταξη στο Πράσινο Ταμείο</w:t>
      </w:r>
      <w:r>
        <w:rPr>
          <w:bCs/>
        </w:rPr>
        <w:t>:</w:t>
      </w:r>
    </w:p>
    <w:p w14:paraId="5DEA0E21" w14:textId="77777777" w:rsidR="00B202F1" w:rsidRDefault="00B202F1" w:rsidP="00B202F1">
      <w:pPr>
        <w:pStyle w:val="a9"/>
        <w:spacing w:line="360" w:lineRule="auto"/>
        <w:jc w:val="left"/>
        <w:rPr>
          <w:bCs/>
        </w:rPr>
      </w:pPr>
      <w:r w:rsidRPr="00B202F1">
        <w:rPr>
          <w:bCs/>
        </w:rPr>
        <w:t xml:space="preserve">Α) </w:t>
      </w:r>
      <w:r>
        <w:rPr>
          <w:bCs/>
        </w:rPr>
        <w:t>η «</w:t>
      </w:r>
      <w:r w:rsidRPr="00465AE9">
        <w:rPr>
          <w:bCs/>
        </w:rPr>
        <w:t>Μελέτη Σκοπιμότητας Οργάνωσης και Θεσμοθέτησης Της Ζώνης Καινοτομίας Καθαρής Ενέργειας και Περιβαλλοντικών Τεχνολογιών Δυτικής Μακεδονίας</w:t>
      </w:r>
      <w:r>
        <w:rPr>
          <w:bCs/>
        </w:rPr>
        <w:t>», προϋπολογισμού 150.000€</w:t>
      </w:r>
    </w:p>
    <w:p w14:paraId="772CE007" w14:textId="77777777" w:rsidR="00B202F1" w:rsidRDefault="00B202F1" w:rsidP="00B202F1">
      <w:pPr>
        <w:pStyle w:val="a9"/>
        <w:spacing w:line="360" w:lineRule="auto"/>
        <w:jc w:val="left"/>
        <w:rPr>
          <w:bCs/>
        </w:rPr>
      </w:pPr>
      <w:r>
        <w:rPr>
          <w:bCs/>
        </w:rPr>
        <w:t>σ</w:t>
      </w:r>
      <w:r w:rsidRPr="00465AE9">
        <w:rPr>
          <w:bCs/>
        </w:rPr>
        <w:t>το Χρηματοδοτικό Πρόγραμμα του Πράσινου Ταμείου</w:t>
      </w:r>
      <w:r>
        <w:rPr>
          <w:bCs/>
        </w:rPr>
        <w:t xml:space="preserve"> </w:t>
      </w:r>
      <w:r w:rsidRPr="00465AE9">
        <w:rPr>
          <w:bCs/>
        </w:rPr>
        <w:t>«ΧΡΗΜΑΤΟΔΟΤΗΣΗ ΕΡΓΩΝ ΚΑΙ ΔΡΑΣΕΩΝ ΓΙΑ ΤΗΝ ΑΝΑΠΤΥΞΗ ΒΙΩΣΙΜΩΝ ΟΙΚΟΝΟΜΙΚΩΝ</w:t>
      </w:r>
      <w:r>
        <w:rPr>
          <w:bCs/>
        </w:rPr>
        <w:t xml:space="preserve"> </w:t>
      </w:r>
      <w:r w:rsidRPr="00465AE9">
        <w:rPr>
          <w:bCs/>
        </w:rPr>
        <w:t>ΔΡΑΣΤΗΡΙΟΤΗΤΩΝ ΧΑΜΗΛΟΥ ΑΝΘΡΑΚΙΚΟΥ ΚΑΙ ΠΕΡΙΒΑΛΛΟΝΤΙΚΟΥ ΑΠΟΤΥΠΩΜΑΤΟΣ ΣΤΙΣ Π.Ε.</w:t>
      </w:r>
      <w:r>
        <w:rPr>
          <w:bCs/>
        </w:rPr>
        <w:t xml:space="preserve"> </w:t>
      </w:r>
      <w:r w:rsidRPr="00465AE9">
        <w:rPr>
          <w:bCs/>
        </w:rPr>
        <w:t>ΚΟΖΑΝΗΣ, ΦΛΩΡΙΝΑΣ ΚΑΙ ΣΤΟΝ ΔΗΜΟ ΜΕΓΑΛΟΠΟΛΗΣ ΤΗΣ Π.Ε ΑΡΚΑΔΙΑΣ ΚΑΙ ΔΙΑΘΕΣΗ ΠΙΣΤΩΣΗΣ</w:t>
      </w:r>
      <w:r>
        <w:rPr>
          <w:bCs/>
        </w:rPr>
        <w:t xml:space="preserve"> </w:t>
      </w:r>
      <w:r w:rsidRPr="00465AE9">
        <w:rPr>
          <w:bCs/>
        </w:rPr>
        <w:t>ΠΟΣΟΥ 31.412.033,10 € ΓΙΑ ΤΗΝ ΥΛΟΠΟΙΗΣΗ ΤΟΥ ΑΠΟ ΤΑ ΕΣΟΔΑ ΠΛΕΙΣΤΗΡΙΑΣΜΩΝ ΔΙΚΑΙΩΜΑΤΩΝ</w:t>
      </w:r>
      <w:r>
        <w:rPr>
          <w:bCs/>
        </w:rPr>
        <w:t xml:space="preserve"> </w:t>
      </w:r>
      <w:r w:rsidRPr="00465AE9">
        <w:rPr>
          <w:bCs/>
        </w:rPr>
        <w:t>ΕΚΠΟΜΠΩΝ 2018»</w:t>
      </w:r>
      <w:r>
        <w:rPr>
          <w:bCs/>
        </w:rPr>
        <w:t>,</w:t>
      </w:r>
    </w:p>
    <w:p w14:paraId="0F9B56CB" w14:textId="77777777" w:rsidR="00B202F1" w:rsidRPr="00D85974" w:rsidRDefault="00D85974" w:rsidP="00D85974">
      <w:pPr>
        <w:pStyle w:val="a9"/>
        <w:spacing w:line="360" w:lineRule="auto"/>
        <w:rPr>
          <w:rFonts w:asciiTheme="minorHAnsi" w:eastAsiaTheme="minorEastAsia" w:hAnsiTheme="minorHAnsi" w:cstheme="minorHAnsi"/>
          <w:kern w:val="24"/>
          <w:szCs w:val="24"/>
        </w:rPr>
      </w:pPr>
      <w:r>
        <w:rPr>
          <w:rFonts w:asciiTheme="minorHAnsi" w:eastAsiaTheme="minorEastAsia" w:hAnsiTheme="minorHAnsi" w:cstheme="minorHAnsi"/>
          <w:kern w:val="24"/>
          <w:szCs w:val="24"/>
        </w:rPr>
        <w:t xml:space="preserve">Εγκρίθηκε και ολοκληρώθηκε στις 30-09-2021 </w:t>
      </w:r>
      <w:r>
        <w:rPr>
          <w:bCs/>
        </w:rPr>
        <w:t>η «</w:t>
      </w:r>
      <w:r w:rsidRPr="00465AE9">
        <w:rPr>
          <w:bCs/>
        </w:rPr>
        <w:t>Μελέτη Σκοπιμότητας Οργάνωσης και Θεσμοθέτησης Της Ζώνης Καινοτομίας Καθαρής Ενέργειας και Περιβαλλοντικών Τεχνολογιών Δυτικής Μακεδονίας</w:t>
      </w:r>
      <w:r>
        <w:rPr>
          <w:bCs/>
        </w:rPr>
        <w:t>».</w:t>
      </w:r>
      <w:r>
        <w:rPr>
          <w:rFonts w:asciiTheme="minorHAnsi" w:eastAsiaTheme="minorEastAsia" w:hAnsiTheme="minorHAnsi" w:cstheme="minorHAnsi"/>
          <w:kern w:val="24"/>
          <w:szCs w:val="24"/>
        </w:rPr>
        <w:t xml:space="preserve"> </w:t>
      </w:r>
    </w:p>
    <w:p w14:paraId="555D731A" w14:textId="77777777" w:rsidR="00B202F1" w:rsidRPr="008B26B7" w:rsidRDefault="00B202F1" w:rsidP="00B202F1">
      <w:pPr>
        <w:pStyle w:val="a9"/>
        <w:spacing w:line="360" w:lineRule="auto"/>
        <w:rPr>
          <w:rFonts w:asciiTheme="minorHAnsi" w:eastAsiaTheme="minorEastAsia" w:hAnsiTheme="minorHAnsi" w:cstheme="minorHAnsi"/>
          <w:kern w:val="24"/>
          <w:szCs w:val="24"/>
        </w:rPr>
      </w:pPr>
      <w:r>
        <w:rPr>
          <w:bCs/>
        </w:rPr>
        <w:t>Β)</w:t>
      </w:r>
      <w:r w:rsidRPr="00B202F1">
        <w:rPr>
          <w:rFonts w:asciiTheme="minorHAnsi" w:eastAsiaTheme="minorEastAsia" w:hAnsiTheme="minorHAnsi" w:cstheme="minorHAnsi"/>
          <w:kern w:val="24"/>
          <w:szCs w:val="24"/>
        </w:rPr>
        <w:t xml:space="preserve"> </w:t>
      </w:r>
      <w:r>
        <w:rPr>
          <w:rFonts w:asciiTheme="minorHAnsi" w:eastAsiaTheme="minorEastAsia" w:hAnsiTheme="minorHAnsi" w:cstheme="minorHAnsi"/>
          <w:kern w:val="24"/>
          <w:szCs w:val="24"/>
        </w:rPr>
        <w:t>Επιπλέον σ</w:t>
      </w:r>
      <w:r w:rsidRPr="00D46538">
        <w:rPr>
          <w:rFonts w:asciiTheme="minorHAnsi" w:eastAsiaTheme="minorEastAsia" w:hAnsiTheme="minorHAnsi" w:cstheme="minorHAnsi"/>
          <w:kern w:val="24"/>
          <w:szCs w:val="24"/>
        </w:rPr>
        <w:t>το πλαίσιο της κατάρτισης του Ειδικού Μεταβατικού Προγράμματος για την Δίκαιη Αναπτυξιακή Μετάβαση 2</w:t>
      </w:r>
      <w:r w:rsidRPr="008B26B7">
        <w:rPr>
          <w:rFonts w:asciiTheme="minorHAnsi" w:eastAsiaTheme="minorEastAsia" w:hAnsiTheme="minorHAnsi" w:cstheme="minorHAnsi"/>
          <w:kern w:val="24"/>
          <w:szCs w:val="24"/>
        </w:rPr>
        <w:t>0</w:t>
      </w:r>
      <w:r w:rsidRPr="00D46538">
        <w:rPr>
          <w:rFonts w:asciiTheme="minorHAnsi" w:eastAsiaTheme="minorEastAsia" w:hAnsiTheme="minorHAnsi" w:cstheme="minorHAnsi"/>
          <w:kern w:val="24"/>
          <w:szCs w:val="24"/>
        </w:rPr>
        <w:t>20-2023 στις 14-06-2021 κατατέθηκαν από την Περιφέρεια Δυτικής Μακεδονίας 8 προτάσεις έργων για ένταξη στο Πράσινο Ταμείο.</w:t>
      </w:r>
    </w:p>
    <w:p w14:paraId="7D157F9D" w14:textId="77777777" w:rsidR="00B202F1" w:rsidRPr="008B26B7" w:rsidRDefault="00B202F1" w:rsidP="00B202F1">
      <w:pPr>
        <w:pStyle w:val="a9"/>
        <w:spacing w:line="360" w:lineRule="auto"/>
        <w:rPr>
          <w:rFonts w:asciiTheme="minorHAnsi" w:eastAsiaTheme="minorEastAsia" w:hAnsiTheme="minorHAnsi" w:cstheme="minorHAnsi"/>
          <w:kern w:val="24"/>
          <w:szCs w:val="24"/>
        </w:rPr>
      </w:pPr>
      <w:r w:rsidRPr="008B26B7">
        <w:rPr>
          <w:rFonts w:asciiTheme="minorHAnsi" w:eastAsiaTheme="minorEastAsia" w:hAnsiTheme="minorHAnsi" w:cstheme="minorHAnsi"/>
          <w:kern w:val="24"/>
          <w:szCs w:val="24"/>
        </w:rPr>
        <w:t>Οι προτάσεις που κατατέθηκαν ήταν οι εξής:</w:t>
      </w:r>
    </w:p>
    <w:p w14:paraId="3CCD9BB4" w14:textId="77777777" w:rsidR="00B202F1" w:rsidRDefault="00B202F1" w:rsidP="000427F2">
      <w:pPr>
        <w:pStyle w:val="a9"/>
        <w:numPr>
          <w:ilvl w:val="0"/>
          <w:numId w:val="1"/>
        </w:numPr>
        <w:spacing w:line="360" w:lineRule="auto"/>
        <w:rPr>
          <w:rFonts w:asciiTheme="minorHAnsi" w:hAnsiTheme="minorHAnsi" w:cstheme="minorHAnsi"/>
          <w:szCs w:val="24"/>
        </w:rPr>
      </w:pPr>
      <w:r w:rsidRPr="008B26B7">
        <w:rPr>
          <w:rFonts w:asciiTheme="minorHAnsi" w:hAnsiTheme="minorHAnsi" w:cstheme="minorHAnsi"/>
          <w:szCs w:val="24"/>
        </w:rPr>
        <w:t>Μείωση του ενεργειακού αποτυπώματος και γενικότερων δράσεων προστασίας περιβάλλοντος σε ΜΜΕ</w:t>
      </w:r>
      <w:r>
        <w:rPr>
          <w:rFonts w:asciiTheme="minorHAnsi" w:hAnsiTheme="minorHAnsi" w:cstheme="minorHAnsi"/>
          <w:szCs w:val="24"/>
        </w:rPr>
        <w:t>,</w:t>
      </w:r>
      <w:r w:rsidRPr="008B26B7">
        <w:rPr>
          <w:rFonts w:asciiTheme="minorHAnsi" w:hAnsiTheme="minorHAnsi" w:cstheme="minorHAnsi"/>
          <w:szCs w:val="24"/>
        </w:rPr>
        <w:t xml:space="preserve"> </w:t>
      </w:r>
      <w:bookmarkStart w:id="2" w:name="_Hlk93490665"/>
      <w:r w:rsidRPr="008B26B7">
        <w:rPr>
          <w:rFonts w:asciiTheme="minorHAnsi" w:hAnsiTheme="minorHAnsi" w:cstheme="minorHAnsi"/>
          <w:szCs w:val="24"/>
        </w:rPr>
        <w:t>προϋπολογισμού</w:t>
      </w:r>
      <w:bookmarkEnd w:id="2"/>
      <w:r>
        <w:rPr>
          <w:rFonts w:asciiTheme="minorHAnsi" w:hAnsiTheme="minorHAnsi" w:cstheme="minorHAnsi"/>
          <w:szCs w:val="24"/>
        </w:rPr>
        <w:t xml:space="preserve"> 11.750.000€</w:t>
      </w:r>
    </w:p>
    <w:p w14:paraId="36DB10FF" w14:textId="77777777" w:rsidR="00B202F1" w:rsidRPr="00370171" w:rsidRDefault="00B202F1" w:rsidP="000427F2">
      <w:pPr>
        <w:pStyle w:val="a9"/>
        <w:numPr>
          <w:ilvl w:val="0"/>
          <w:numId w:val="1"/>
        </w:numPr>
        <w:spacing w:line="360" w:lineRule="auto"/>
        <w:rPr>
          <w:rFonts w:asciiTheme="minorHAnsi" w:hAnsiTheme="minorHAnsi" w:cstheme="minorHAnsi"/>
          <w:szCs w:val="24"/>
          <w:highlight w:val="yellow"/>
        </w:rPr>
      </w:pPr>
      <w:r w:rsidRPr="00370171">
        <w:rPr>
          <w:rFonts w:asciiTheme="minorHAnsi" w:hAnsiTheme="minorHAnsi" w:cstheme="minorHAnsi"/>
          <w:szCs w:val="24"/>
          <w:highlight w:val="yellow"/>
        </w:rPr>
        <w:t>Μείωση του ενεργειακού αποτυπώματος και γενικότερων δράσεων προστασίας περιβάλλοντος σε συνεταιρισμούς και ΤΟΕΒ, προϋπολογισμού 2.000.000€</w:t>
      </w:r>
    </w:p>
    <w:p w14:paraId="0D27E0DB" w14:textId="77777777" w:rsidR="00B202F1" w:rsidRDefault="00B202F1" w:rsidP="000427F2">
      <w:pPr>
        <w:pStyle w:val="a9"/>
        <w:numPr>
          <w:ilvl w:val="0"/>
          <w:numId w:val="1"/>
        </w:numPr>
        <w:spacing w:line="360" w:lineRule="auto"/>
        <w:rPr>
          <w:rFonts w:asciiTheme="minorHAnsi" w:hAnsiTheme="minorHAnsi" w:cstheme="minorHAnsi"/>
          <w:szCs w:val="24"/>
        </w:rPr>
      </w:pPr>
      <w:r w:rsidRPr="008B26B7">
        <w:rPr>
          <w:rFonts w:asciiTheme="minorHAnsi" w:hAnsiTheme="minorHAnsi" w:cstheme="minorHAnsi"/>
          <w:szCs w:val="24"/>
        </w:rPr>
        <w:t>Ίδρυση Ακαδημίας Ιατρικής Γεωργίας (Α.Ι.Γ)</w:t>
      </w:r>
      <w:r>
        <w:rPr>
          <w:rFonts w:asciiTheme="minorHAnsi" w:hAnsiTheme="minorHAnsi" w:cstheme="minorHAnsi"/>
          <w:szCs w:val="24"/>
        </w:rPr>
        <w:t>,</w:t>
      </w:r>
      <w:r w:rsidRPr="008B26B7">
        <w:rPr>
          <w:rFonts w:asciiTheme="minorHAnsi" w:hAnsiTheme="minorHAnsi" w:cstheme="minorHAnsi"/>
          <w:szCs w:val="24"/>
        </w:rPr>
        <w:t xml:space="preserve"> προϋπολογισμού</w:t>
      </w:r>
      <w:r>
        <w:rPr>
          <w:rFonts w:asciiTheme="minorHAnsi" w:hAnsiTheme="minorHAnsi" w:cstheme="minorHAnsi"/>
          <w:szCs w:val="24"/>
        </w:rPr>
        <w:t xml:space="preserve"> 1.298.200€</w:t>
      </w:r>
    </w:p>
    <w:p w14:paraId="4DE9D958" w14:textId="77777777" w:rsidR="00B202F1" w:rsidRDefault="00B202F1" w:rsidP="000427F2">
      <w:pPr>
        <w:pStyle w:val="a9"/>
        <w:numPr>
          <w:ilvl w:val="0"/>
          <w:numId w:val="1"/>
        </w:numPr>
        <w:spacing w:line="360" w:lineRule="auto"/>
        <w:rPr>
          <w:rFonts w:asciiTheme="minorHAnsi" w:hAnsiTheme="minorHAnsi" w:cstheme="minorHAnsi"/>
          <w:szCs w:val="24"/>
        </w:rPr>
      </w:pPr>
      <w:r w:rsidRPr="008B26B7">
        <w:rPr>
          <w:rFonts w:asciiTheme="minorHAnsi" w:hAnsiTheme="minorHAnsi" w:cstheme="minorHAnsi"/>
          <w:szCs w:val="24"/>
        </w:rPr>
        <w:t>Αποτύπωμα άνθρακα στον αγροτικό τομέα προϋπολογισμού</w:t>
      </w:r>
      <w:r>
        <w:rPr>
          <w:rFonts w:asciiTheme="minorHAnsi" w:hAnsiTheme="minorHAnsi" w:cstheme="minorHAnsi"/>
          <w:szCs w:val="24"/>
        </w:rPr>
        <w:t>, 2.500.000€</w:t>
      </w:r>
    </w:p>
    <w:p w14:paraId="1F43F01E" w14:textId="77777777" w:rsidR="00B202F1" w:rsidRDefault="00B202F1" w:rsidP="000427F2">
      <w:pPr>
        <w:pStyle w:val="a9"/>
        <w:numPr>
          <w:ilvl w:val="0"/>
          <w:numId w:val="1"/>
        </w:numPr>
        <w:spacing w:line="360" w:lineRule="auto"/>
        <w:rPr>
          <w:rFonts w:asciiTheme="minorHAnsi" w:hAnsiTheme="minorHAnsi" w:cstheme="minorHAnsi"/>
          <w:szCs w:val="24"/>
        </w:rPr>
      </w:pPr>
      <w:r w:rsidRPr="008B26B7">
        <w:rPr>
          <w:rFonts w:asciiTheme="minorHAnsi" w:hAnsiTheme="minorHAnsi" w:cstheme="minorHAnsi"/>
          <w:szCs w:val="24"/>
        </w:rPr>
        <w:t>Δημιουργία θερμοκοιτίδας πράσινων ενεργειακών τεχνολογιών, τεχνολογιών περιβάλλοντος και ψηφιακών τεχνολογιών</w:t>
      </w:r>
      <w:r>
        <w:rPr>
          <w:rFonts w:asciiTheme="minorHAnsi" w:hAnsiTheme="minorHAnsi" w:cstheme="minorHAnsi"/>
          <w:szCs w:val="24"/>
        </w:rPr>
        <w:t>,</w:t>
      </w:r>
      <w:r w:rsidRPr="008B26B7">
        <w:rPr>
          <w:rFonts w:asciiTheme="minorHAnsi" w:hAnsiTheme="minorHAnsi" w:cstheme="minorHAnsi"/>
          <w:szCs w:val="24"/>
        </w:rPr>
        <w:t xml:space="preserve"> προϋπολογισμού</w:t>
      </w:r>
      <w:r>
        <w:rPr>
          <w:rFonts w:asciiTheme="minorHAnsi" w:hAnsiTheme="minorHAnsi" w:cstheme="minorHAnsi"/>
          <w:szCs w:val="24"/>
        </w:rPr>
        <w:t xml:space="preserve"> 1.266.000€</w:t>
      </w:r>
    </w:p>
    <w:p w14:paraId="0C5F7F00" w14:textId="77777777" w:rsidR="00B202F1" w:rsidRPr="00370171" w:rsidRDefault="00B202F1" w:rsidP="000427F2">
      <w:pPr>
        <w:pStyle w:val="a9"/>
        <w:numPr>
          <w:ilvl w:val="0"/>
          <w:numId w:val="1"/>
        </w:numPr>
        <w:spacing w:line="360" w:lineRule="auto"/>
        <w:rPr>
          <w:rFonts w:asciiTheme="minorHAnsi" w:hAnsiTheme="minorHAnsi" w:cstheme="minorHAnsi"/>
          <w:szCs w:val="24"/>
          <w:highlight w:val="yellow"/>
        </w:rPr>
      </w:pPr>
      <w:r w:rsidRPr="00370171">
        <w:rPr>
          <w:rFonts w:asciiTheme="minorHAnsi" w:hAnsiTheme="minorHAnsi" w:cstheme="minorHAnsi"/>
          <w:szCs w:val="24"/>
          <w:highlight w:val="yellow"/>
        </w:rPr>
        <w:t>Ίδρυση και ανάπτυξη κόμβου καινοτομίας υδρογόνου (</w:t>
      </w:r>
      <w:r w:rsidRPr="00370171">
        <w:rPr>
          <w:rFonts w:asciiTheme="minorHAnsi" w:hAnsiTheme="minorHAnsi" w:cstheme="minorHAnsi"/>
          <w:szCs w:val="24"/>
          <w:highlight w:val="yellow"/>
          <w:lang w:val="en-US"/>
        </w:rPr>
        <w:t>H</w:t>
      </w:r>
      <w:r w:rsidRPr="00370171">
        <w:rPr>
          <w:rFonts w:asciiTheme="minorHAnsi" w:hAnsiTheme="minorHAnsi" w:cstheme="minorHAnsi"/>
          <w:szCs w:val="24"/>
          <w:highlight w:val="yellow"/>
        </w:rPr>
        <w:t xml:space="preserve">2 </w:t>
      </w:r>
      <w:r w:rsidRPr="00370171">
        <w:rPr>
          <w:rFonts w:asciiTheme="minorHAnsi" w:hAnsiTheme="minorHAnsi" w:cstheme="minorHAnsi"/>
          <w:szCs w:val="24"/>
          <w:highlight w:val="yellow"/>
          <w:lang w:val="en-US"/>
        </w:rPr>
        <w:t>INNOVATION</w:t>
      </w:r>
      <w:r w:rsidRPr="00370171">
        <w:rPr>
          <w:rFonts w:asciiTheme="minorHAnsi" w:hAnsiTheme="minorHAnsi" w:cstheme="minorHAnsi"/>
          <w:szCs w:val="24"/>
          <w:highlight w:val="yellow"/>
        </w:rPr>
        <w:t xml:space="preserve"> </w:t>
      </w:r>
      <w:r w:rsidRPr="00370171">
        <w:rPr>
          <w:rFonts w:asciiTheme="minorHAnsi" w:hAnsiTheme="minorHAnsi" w:cstheme="minorHAnsi"/>
          <w:szCs w:val="24"/>
          <w:highlight w:val="yellow"/>
          <w:lang w:val="en-US"/>
        </w:rPr>
        <w:t>HUB</w:t>
      </w:r>
      <w:r w:rsidRPr="00370171">
        <w:rPr>
          <w:rFonts w:asciiTheme="minorHAnsi" w:hAnsiTheme="minorHAnsi" w:cstheme="minorHAnsi"/>
          <w:szCs w:val="24"/>
          <w:highlight w:val="yellow"/>
        </w:rPr>
        <w:t>), προϋπολογισμού 4.000.000€</w:t>
      </w:r>
    </w:p>
    <w:p w14:paraId="4697DD25" w14:textId="77777777" w:rsidR="00B202F1" w:rsidRDefault="00B202F1" w:rsidP="000427F2">
      <w:pPr>
        <w:pStyle w:val="a9"/>
        <w:numPr>
          <w:ilvl w:val="0"/>
          <w:numId w:val="1"/>
        </w:numPr>
        <w:spacing w:line="360" w:lineRule="auto"/>
        <w:rPr>
          <w:rFonts w:asciiTheme="minorHAnsi" w:hAnsiTheme="minorHAnsi" w:cstheme="minorHAnsi"/>
          <w:szCs w:val="24"/>
        </w:rPr>
      </w:pPr>
      <w:r w:rsidRPr="008B26B7">
        <w:rPr>
          <w:rFonts w:asciiTheme="minorHAnsi" w:hAnsiTheme="minorHAnsi" w:cstheme="minorHAnsi"/>
          <w:szCs w:val="24"/>
        </w:rPr>
        <w:t>Μελέτη – χαρτογράφηση της χλωρίδας και της πανίδας της ΠΔΜ – Ταυτότητα τοπίου ΠΔΜ</w:t>
      </w:r>
      <w:r w:rsidR="00F413D6">
        <w:rPr>
          <w:rFonts w:asciiTheme="minorHAnsi" w:hAnsiTheme="minorHAnsi" w:cstheme="minorHAnsi"/>
          <w:szCs w:val="24"/>
        </w:rPr>
        <w:t>,</w:t>
      </w:r>
      <w:r w:rsidRPr="008B26B7">
        <w:rPr>
          <w:rFonts w:asciiTheme="minorHAnsi" w:hAnsiTheme="minorHAnsi" w:cstheme="minorHAnsi"/>
          <w:szCs w:val="24"/>
        </w:rPr>
        <w:t xml:space="preserve"> προϋπολογισμού</w:t>
      </w:r>
      <w:r>
        <w:rPr>
          <w:rFonts w:asciiTheme="minorHAnsi" w:hAnsiTheme="minorHAnsi" w:cstheme="minorHAnsi"/>
          <w:szCs w:val="24"/>
        </w:rPr>
        <w:t xml:space="preserve"> 600.000€</w:t>
      </w:r>
    </w:p>
    <w:p w14:paraId="4B0BAC7B" w14:textId="77777777" w:rsidR="00493611" w:rsidRPr="00493611" w:rsidRDefault="00B202F1" w:rsidP="00493611">
      <w:pPr>
        <w:pStyle w:val="a9"/>
        <w:numPr>
          <w:ilvl w:val="0"/>
          <w:numId w:val="1"/>
        </w:numPr>
        <w:spacing w:line="360" w:lineRule="auto"/>
        <w:rPr>
          <w:rFonts w:asciiTheme="minorHAnsi" w:hAnsiTheme="minorHAnsi" w:cstheme="minorHAnsi"/>
          <w:szCs w:val="24"/>
          <w:highlight w:val="yellow"/>
        </w:rPr>
      </w:pPr>
      <w:bookmarkStart w:id="3" w:name="_Hlk93491077"/>
      <w:r w:rsidRPr="00370171">
        <w:rPr>
          <w:rFonts w:asciiTheme="minorHAnsi" w:hAnsiTheme="minorHAnsi" w:cstheme="minorHAnsi"/>
          <w:szCs w:val="24"/>
          <w:highlight w:val="yellow"/>
        </w:rPr>
        <w:lastRenderedPageBreak/>
        <w:t>Οργάνωση και δημιουργία δυο (2) βοτανικών κήπων με αυτοφυή φαρμακευτικά φυτά, θάμνους και δέντρα στη Δυτική Μακεδονία</w:t>
      </w:r>
      <w:r w:rsidR="00F413D6" w:rsidRPr="00370171">
        <w:rPr>
          <w:rFonts w:asciiTheme="minorHAnsi" w:hAnsiTheme="minorHAnsi" w:cstheme="minorHAnsi"/>
          <w:szCs w:val="24"/>
          <w:highlight w:val="yellow"/>
        </w:rPr>
        <w:t>,</w:t>
      </w:r>
      <w:r w:rsidRPr="00370171">
        <w:rPr>
          <w:rFonts w:asciiTheme="minorHAnsi" w:hAnsiTheme="minorHAnsi" w:cstheme="minorHAnsi"/>
          <w:szCs w:val="24"/>
          <w:highlight w:val="yellow"/>
        </w:rPr>
        <w:t xml:space="preserve"> </w:t>
      </w:r>
      <w:bookmarkEnd w:id="3"/>
      <w:r w:rsidRPr="00370171">
        <w:rPr>
          <w:rFonts w:asciiTheme="minorHAnsi" w:hAnsiTheme="minorHAnsi" w:cstheme="minorHAnsi"/>
          <w:szCs w:val="24"/>
          <w:highlight w:val="yellow"/>
        </w:rPr>
        <w:t>προϋπολογισμού 800.000€</w:t>
      </w:r>
    </w:p>
    <w:p w14:paraId="19E4D4EF" w14:textId="77777777" w:rsidR="00493611" w:rsidRDefault="00493611" w:rsidP="00493611">
      <w:pPr>
        <w:pStyle w:val="a9"/>
        <w:spacing w:line="360" w:lineRule="auto"/>
        <w:rPr>
          <w:rFonts w:asciiTheme="minorHAnsi" w:eastAsiaTheme="minorEastAsia" w:cstheme="minorBidi"/>
          <w:color w:val="000000" w:themeColor="text1"/>
          <w:kern w:val="24"/>
          <w:szCs w:val="24"/>
        </w:rPr>
      </w:pPr>
      <w:r>
        <w:rPr>
          <w:rFonts w:asciiTheme="minorHAnsi" w:eastAsiaTheme="minorEastAsia" w:cstheme="minorBidi"/>
          <w:color w:val="000000" w:themeColor="text1"/>
          <w:kern w:val="24"/>
          <w:szCs w:val="24"/>
        </w:rPr>
        <w:t>Σ</w:t>
      </w:r>
      <w:r w:rsidRPr="00C44475">
        <w:rPr>
          <w:rFonts w:asciiTheme="minorHAnsi" w:eastAsiaTheme="minorEastAsia" w:cstheme="minorBidi"/>
          <w:color w:val="000000" w:themeColor="text1"/>
          <w:kern w:val="24"/>
          <w:szCs w:val="24"/>
        </w:rPr>
        <w:t>τις 17-11-2021 εγκρίθηκε από το Υπουργείο Περιβάλλοντος και Ενέργειας το Χρηματοδοτικό Πρόγραμμα «Χρηματοδότηση έργων και δράσεων για την ανάπτυξη βιώσιμων οικονομικών δραστηριοτήτων χαμηλού ανθρακικού και περιβαλλοντικού αποτυπώματος στις Π.Ε. Κοζάνης, Φλώρινας και στον Δήμο Μεγαλόπολης Π.Ε. Αρκαδίας και διάθεση πίστωσης ποσού 30.567.018,30 € για την υλοποίηση του από τα έσοδα πλειστηριασμών δικαιωμάτων εκπομπών 2019».</w:t>
      </w:r>
    </w:p>
    <w:p w14:paraId="7AC99E07" w14:textId="77777777" w:rsidR="00B202F1" w:rsidRPr="00493611" w:rsidRDefault="00493611" w:rsidP="00493611">
      <w:pPr>
        <w:pStyle w:val="a9"/>
        <w:spacing w:line="360" w:lineRule="auto"/>
        <w:rPr>
          <w:rFonts w:asciiTheme="minorHAnsi" w:eastAsiaTheme="minorEastAsia" w:cstheme="minorBidi"/>
          <w:kern w:val="24"/>
          <w:szCs w:val="24"/>
        </w:rPr>
      </w:pPr>
      <w:r w:rsidRPr="00C44475">
        <w:rPr>
          <w:rFonts w:asciiTheme="minorHAnsi" w:eastAsiaTheme="minorEastAsia" w:cstheme="minorBidi"/>
          <w:kern w:val="24"/>
          <w:szCs w:val="24"/>
        </w:rPr>
        <w:t xml:space="preserve">Εντάχθηκαν σε αυτό </w:t>
      </w:r>
      <w:r>
        <w:rPr>
          <w:rFonts w:asciiTheme="minorHAnsi" w:eastAsiaTheme="minorEastAsia" w:cstheme="minorBidi"/>
          <w:kern w:val="24"/>
          <w:szCs w:val="24"/>
        </w:rPr>
        <w:t>τρεις (</w:t>
      </w:r>
      <w:r w:rsidRPr="00C44475">
        <w:rPr>
          <w:rFonts w:asciiTheme="minorHAnsi" w:eastAsiaTheme="minorEastAsia" w:cstheme="minorBidi"/>
          <w:kern w:val="24"/>
          <w:szCs w:val="24"/>
        </w:rPr>
        <w:t>3</w:t>
      </w:r>
      <w:r>
        <w:rPr>
          <w:rFonts w:asciiTheme="minorHAnsi" w:eastAsiaTheme="minorEastAsia" w:cstheme="minorBidi"/>
          <w:kern w:val="24"/>
          <w:szCs w:val="24"/>
        </w:rPr>
        <w:t xml:space="preserve">) </w:t>
      </w:r>
      <w:r w:rsidRPr="00C44475">
        <w:rPr>
          <w:rFonts w:asciiTheme="minorHAnsi" w:eastAsiaTheme="minorEastAsia" w:cstheme="minorBidi"/>
          <w:kern w:val="24"/>
          <w:szCs w:val="24"/>
        </w:rPr>
        <w:t xml:space="preserve">από τις </w:t>
      </w:r>
      <w:r>
        <w:rPr>
          <w:rFonts w:asciiTheme="minorHAnsi" w:eastAsiaTheme="minorEastAsia" w:cstheme="minorBidi"/>
          <w:kern w:val="24"/>
          <w:szCs w:val="24"/>
        </w:rPr>
        <w:t xml:space="preserve">παραπάνω </w:t>
      </w:r>
      <w:r w:rsidRPr="00C44475">
        <w:rPr>
          <w:rFonts w:asciiTheme="minorHAnsi" w:eastAsiaTheme="minorEastAsia" w:cstheme="minorBidi"/>
          <w:kern w:val="24"/>
          <w:szCs w:val="24"/>
        </w:rPr>
        <w:t>προτάσεις της Περιφέρειας Δυτικής Μακεδονίας συνολικού προϋπολογισμού 4.060.400,00€.</w:t>
      </w:r>
    </w:p>
    <w:p w14:paraId="23C05E24" w14:textId="77777777" w:rsidR="00B202F1" w:rsidRDefault="00B202F1" w:rsidP="00B202F1">
      <w:pPr>
        <w:pStyle w:val="a9"/>
        <w:jc w:val="left"/>
        <w:rPr>
          <w:b/>
          <w:u w:val="single"/>
        </w:rPr>
      </w:pPr>
    </w:p>
    <w:tbl>
      <w:tblPr>
        <w:tblW w:w="11003" w:type="dxa"/>
        <w:jc w:val="center"/>
        <w:tblLook w:val="04A0" w:firstRow="1" w:lastRow="0" w:firstColumn="1" w:lastColumn="0" w:noHBand="0" w:noVBand="1"/>
      </w:tblPr>
      <w:tblGrid>
        <w:gridCol w:w="770"/>
        <w:gridCol w:w="521"/>
        <w:gridCol w:w="1159"/>
        <w:gridCol w:w="1514"/>
        <w:gridCol w:w="1631"/>
        <w:gridCol w:w="2928"/>
        <w:gridCol w:w="1619"/>
        <w:gridCol w:w="849"/>
        <w:gridCol w:w="12"/>
      </w:tblGrid>
      <w:tr w:rsidR="00AF5256" w14:paraId="24805326" w14:textId="77777777" w:rsidTr="001F6E8C">
        <w:trPr>
          <w:gridAfter w:val="1"/>
          <w:wAfter w:w="12" w:type="dxa"/>
          <w:trHeight w:val="876"/>
          <w:jc w:val="center"/>
        </w:trPr>
        <w:tc>
          <w:tcPr>
            <w:tcW w:w="77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25E85EA0" w14:textId="77777777" w:rsidR="00AF5256" w:rsidRPr="00F413D6" w:rsidRDefault="00AF5256">
            <w:pPr>
              <w:spacing w:line="240" w:lineRule="auto"/>
              <w:jc w:val="center"/>
              <w:rPr>
                <w:rFonts w:cs="Calibri"/>
                <w:color w:val="000000"/>
                <w:sz w:val="20"/>
                <w:szCs w:val="20"/>
              </w:rPr>
            </w:pPr>
            <w:bookmarkStart w:id="4" w:name="_Hlk124334456"/>
          </w:p>
        </w:tc>
        <w:tc>
          <w:tcPr>
            <w:tcW w:w="521" w:type="dxa"/>
            <w:tcBorders>
              <w:top w:val="single" w:sz="4" w:space="0" w:color="auto"/>
              <w:left w:val="nil"/>
              <w:bottom w:val="single" w:sz="4" w:space="0" w:color="auto"/>
              <w:right w:val="single" w:sz="4" w:space="0" w:color="auto"/>
            </w:tcBorders>
            <w:shd w:val="clear" w:color="000000" w:fill="BFBFBF"/>
            <w:noWrap/>
            <w:vAlign w:val="center"/>
          </w:tcPr>
          <w:p w14:paraId="5E82E7E8" w14:textId="77777777" w:rsidR="00AF5256" w:rsidRPr="00F413D6" w:rsidRDefault="00AF5256">
            <w:pPr>
              <w:jc w:val="center"/>
              <w:rPr>
                <w:rFonts w:cs="Calibri"/>
                <w:color w:val="000000"/>
                <w:sz w:val="20"/>
                <w:szCs w:val="20"/>
              </w:rPr>
            </w:pPr>
            <w:r w:rsidRPr="00F413D6">
              <w:rPr>
                <w:rFonts w:cs="Calibri"/>
                <w:color w:val="000000"/>
                <w:sz w:val="20"/>
                <w:szCs w:val="20"/>
              </w:rPr>
              <w:t>α/α</w:t>
            </w:r>
          </w:p>
        </w:tc>
        <w:tc>
          <w:tcPr>
            <w:tcW w:w="2673" w:type="dxa"/>
            <w:gridSpan w:val="2"/>
            <w:tcBorders>
              <w:top w:val="single" w:sz="4" w:space="0" w:color="auto"/>
              <w:left w:val="nil"/>
              <w:bottom w:val="single" w:sz="4" w:space="0" w:color="auto"/>
              <w:right w:val="single" w:sz="4" w:space="0" w:color="auto"/>
            </w:tcBorders>
            <w:shd w:val="clear" w:color="000000" w:fill="BFBFBF"/>
            <w:noWrap/>
            <w:vAlign w:val="center"/>
          </w:tcPr>
          <w:p w14:paraId="5F078991" w14:textId="77777777" w:rsidR="00AF5256" w:rsidRPr="00F413D6" w:rsidRDefault="00AF5256">
            <w:pPr>
              <w:jc w:val="center"/>
              <w:rPr>
                <w:rFonts w:cs="Calibri"/>
                <w:color w:val="000000"/>
                <w:sz w:val="20"/>
                <w:szCs w:val="20"/>
              </w:rPr>
            </w:pPr>
            <w:r w:rsidRPr="00F413D6">
              <w:rPr>
                <w:rFonts w:cs="Calibri"/>
                <w:color w:val="000000"/>
                <w:sz w:val="20"/>
                <w:szCs w:val="20"/>
              </w:rPr>
              <w:t>Τίτλος</w:t>
            </w:r>
          </w:p>
        </w:tc>
        <w:tc>
          <w:tcPr>
            <w:tcW w:w="1631" w:type="dxa"/>
            <w:tcBorders>
              <w:top w:val="single" w:sz="4" w:space="0" w:color="auto"/>
              <w:left w:val="nil"/>
              <w:bottom w:val="single" w:sz="4" w:space="0" w:color="auto"/>
              <w:right w:val="single" w:sz="4" w:space="0" w:color="auto"/>
            </w:tcBorders>
            <w:shd w:val="clear" w:color="000000" w:fill="BFBFBF"/>
            <w:vAlign w:val="center"/>
          </w:tcPr>
          <w:p w14:paraId="3F357B28" w14:textId="77777777" w:rsidR="00AF5256" w:rsidRPr="00F413D6" w:rsidRDefault="00AF5256">
            <w:pPr>
              <w:jc w:val="center"/>
              <w:rPr>
                <w:rFonts w:cs="Calibri"/>
                <w:color w:val="000000"/>
                <w:sz w:val="20"/>
                <w:szCs w:val="20"/>
              </w:rPr>
            </w:pPr>
            <w:r w:rsidRPr="00F413D6">
              <w:rPr>
                <w:rFonts w:cs="Calibri"/>
                <w:color w:val="000000"/>
                <w:sz w:val="20"/>
                <w:szCs w:val="20"/>
              </w:rPr>
              <w:t>Συνεργαζόμενοι φορείς/φορείς υλοποίησης</w:t>
            </w:r>
          </w:p>
        </w:tc>
        <w:tc>
          <w:tcPr>
            <w:tcW w:w="2928" w:type="dxa"/>
            <w:tcBorders>
              <w:top w:val="single" w:sz="4" w:space="0" w:color="auto"/>
              <w:left w:val="nil"/>
              <w:bottom w:val="single" w:sz="4" w:space="0" w:color="auto"/>
              <w:right w:val="single" w:sz="4" w:space="0" w:color="auto"/>
            </w:tcBorders>
            <w:shd w:val="clear" w:color="000000" w:fill="BFBFBF"/>
            <w:vAlign w:val="center"/>
          </w:tcPr>
          <w:p w14:paraId="01C29490" w14:textId="77777777" w:rsidR="00AF5256" w:rsidRPr="00F413D6" w:rsidRDefault="00AF5256">
            <w:pPr>
              <w:jc w:val="center"/>
              <w:rPr>
                <w:rFonts w:cs="Calibri"/>
                <w:color w:val="000000"/>
                <w:sz w:val="20"/>
                <w:szCs w:val="20"/>
              </w:rPr>
            </w:pPr>
            <w:r w:rsidRPr="00F413D6">
              <w:rPr>
                <w:rFonts w:cs="Calibri"/>
                <w:color w:val="000000"/>
                <w:sz w:val="20"/>
                <w:szCs w:val="20"/>
              </w:rPr>
              <w:t>Πρόσκληση</w:t>
            </w:r>
          </w:p>
        </w:tc>
        <w:tc>
          <w:tcPr>
            <w:tcW w:w="1619" w:type="dxa"/>
            <w:tcBorders>
              <w:top w:val="single" w:sz="4" w:space="0" w:color="auto"/>
              <w:left w:val="nil"/>
              <w:bottom w:val="single" w:sz="4" w:space="0" w:color="auto"/>
              <w:right w:val="single" w:sz="4" w:space="0" w:color="auto"/>
            </w:tcBorders>
            <w:shd w:val="clear" w:color="000000" w:fill="BFBFBF"/>
            <w:vAlign w:val="center"/>
            <w:hideMark/>
          </w:tcPr>
          <w:p w14:paraId="20CA026D" w14:textId="77777777" w:rsidR="00AF5256" w:rsidRPr="00F413D6" w:rsidRDefault="00AF5256">
            <w:pPr>
              <w:jc w:val="center"/>
              <w:rPr>
                <w:rFonts w:cs="Calibri"/>
                <w:color w:val="000000"/>
                <w:sz w:val="20"/>
                <w:szCs w:val="20"/>
              </w:rPr>
            </w:pPr>
            <w:r w:rsidRPr="00F413D6">
              <w:rPr>
                <w:rFonts w:cs="Calibri"/>
                <w:color w:val="000000"/>
                <w:sz w:val="20"/>
                <w:szCs w:val="20"/>
              </w:rPr>
              <w:t>Προϋπολογισμός (με Φ.Π.Α.)</w:t>
            </w:r>
          </w:p>
        </w:tc>
        <w:tc>
          <w:tcPr>
            <w:tcW w:w="849" w:type="dxa"/>
            <w:tcBorders>
              <w:top w:val="single" w:sz="4" w:space="0" w:color="auto"/>
              <w:left w:val="nil"/>
              <w:bottom w:val="single" w:sz="4" w:space="0" w:color="auto"/>
              <w:right w:val="single" w:sz="4" w:space="0" w:color="auto"/>
            </w:tcBorders>
            <w:shd w:val="clear" w:color="000000" w:fill="BFBFBF"/>
          </w:tcPr>
          <w:p w14:paraId="00CBC63A" w14:textId="77777777" w:rsidR="00AF5256" w:rsidRPr="00F413D6" w:rsidRDefault="00AF5256">
            <w:pPr>
              <w:jc w:val="center"/>
              <w:rPr>
                <w:rFonts w:cs="Calibri"/>
                <w:color w:val="000000"/>
                <w:sz w:val="20"/>
                <w:szCs w:val="20"/>
              </w:rPr>
            </w:pPr>
          </w:p>
        </w:tc>
      </w:tr>
      <w:bookmarkEnd w:id="4"/>
      <w:tr w:rsidR="00AF5256" w:rsidRPr="00F413D6" w14:paraId="1A0EB01A" w14:textId="77777777" w:rsidTr="001F6E8C">
        <w:trPr>
          <w:trHeight w:val="481"/>
          <w:jc w:val="center"/>
        </w:trPr>
        <w:tc>
          <w:tcPr>
            <w:tcW w:w="77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A02957F"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ΧΡΗΜ</w:t>
            </w:r>
            <w:r>
              <w:rPr>
                <w:rFonts w:asciiTheme="minorHAnsi" w:hAnsiTheme="minorHAnsi" w:cstheme="minorHAnsi"/>
                <w:color w:val="000000"/>
                <w:sz w:val="20"/>
                <w:szCs w:val="20"/>
              </w:rPr>
              <w:t>.</w:t>
            </w:r>
          </w:p>
        </w:tc>
        <w:tc>
          <w:tcPr>
            <w:tcW w:w="1680" w:type="dxa"/>
            <w:gridSpan w:val="2"/>
            <w:tcBorders>
              <w:top w:val="single" w:sz="4" w:space="0" w:color="auto"/>
              <w:left w:val="nil"/>
              <w:bottom w:val="single" w:sz="4" w:space="0" w:color="auto"/>
              <w:right w:val="nil"/>
            </w:tcBorders>
            <w:shd w:val="clear" w:color="000000" w:fill="A9D08E"/>
          </w:tcPr>
          <w:p w14:paraId="002E136D" w14:textId="77777777" w:rsidR="00AF5256" w:rsidRPr="00F413D6" w:rsidRDefault="00AF5256" w:rsidP="00F413D6">
            <w:pPr>
              <w:spacing w:line="240" w:lineRule="auto"/>
              <w:jc w:val="center"/>
              <w:rPr>
                <w:rFonts w:asciiTheme="minorHAnsi" w:hAnsiTheme="minorHAnsi" w:cstheme="minorHAnsi"/>
                <w:b/>
                <w:bCs/>
                <w:color w:val="000000"/>
                <w:sz w:val="20"/>
                <w:szCs w:val="20"/>
              </w:rPr>
            </w:pPr>
          </w:p>
        </w:tc>
        <w:tc>
          <w:tcPr>
            <w:tcW w:w="8553" w:type="dxa"/>
            <w:gridSpan w:val="6"/>
            <w:tcBorders>
              <w:top w:val="single" w:sz="4" w:space="0" w:color="auto"/>
              <w:left w:val="nil"/>
              <w:bottom w:val="single" w:sz="4" w:space="0" w:color="auto"/>
              <w:right w:val="nil"/>
            </w:tcBorders>
            <w:shd w:val="clear" w:color="000000" w:fill="A9D08E"/>
            <w:noWrap/>
            <w:vAlign w:val="center"/>
            <w:hideMark/>
          </w:tcPr>
          <w:p w14:paraId="02ABF626" w14:textId="77777777" w:rsidR="00AF5256" w:rsidRPr="00F413D6" w:rsidRDefault="00AF5256" w:rsidP="00F413D6">
            <w:pPr>
              <w:spacing w:line="240" w:lineRule="auto"/>
              <w:jc w:val="center"/>
              <w:rPr>
                <w:rFonts w:asciiTheme="minorHAnsi" w:hAnsiTheme="minorHAnsi" w:cstheme="minorHAnsi"/>
                <w:b/>
                <w:bCs/>
                <w:color w:val="000000"/>
                <w:sz w:val="20"/>
                <w:szCs w:val="20"/>
              </w:rPr>
            </w:pPr>
            <w:r w:rsidRPr="00F413D6">
              <w:rPr>
                <w:rFonts w:asciiTheme="minorHAnsi" w:hAnsiTheme="minorHAnsi" w:cstheme="minorHAnsi"/>
                <w:b/>
                <w:bCs/>
                <w:color w:val="000000"/>
                <w:sz w:val="20"/>
                <w:szCs w:val="20"/>
              </w:rPr>
              <w:t>ΠΡΑΣΙΝΟ ΤΑΜΕΙΟ</w:t>
            </w:r>
          </w:p>
        </w:tc>
      </w:tr>
      <w:tr w:rsidR="00AF5256" w:rsidRPr="00F413D6" w14:paraId="61D90F6B" w14:textId="77777777" w:rsidTr="001F6E8C">
        <w:trPr>
          <w:gridAfter w:val="1"/>
          <w:wAfter w:w="12" w:type="dxa"/>
          <w:trHeight w:val="4797"/>
          <w:jc w:val="center"/>
        </w:trPr>
        <w:tc>
          <w:tcPr>
            <w:tcW w:w="770" w:type="dxa"/>
            <w:tcBorders>
              <w:top w:val="nil"/>
              <w:left w:val="single" w:sz="4" w:space="0" w:color="auto"/>
              <w:bottom w:val="single" w:sz="4" w:space="0" w:color="auto"/>
              <w:right w:val="single" w:sz="4" w:space="0" w:color="auto"/>
            </w:tcBorders>
            <w:shd w:val="clear" w:color="000000" w:fill="A9D08E"/>
            <w:noWrap/>
            <w:vAlign w:val="center"/>
            <w:hideMark/>
          </w:tcPr>
          <w:p w14:paraId="4086A24F"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 </w:t>
            </w:r>
          </w:p>
        </w:tc>
        <w:tc>
          <w:tcPr>
            <w:tcW w:w="521" w:type="dxa"/>
            <w:tcBorders>
              <w:top w:val="nil"/>
              <w:left w:val="nil"/>
              <w:bottom w:val="single" w:sz="4" w:space="0" w:color="auto"/>
              <w:right w:val="nil"/>
            </w:tcBorders>
            <w:shd w:val="clear" w:color="auto" w:fill="FFFF00"/>
            <w:noWrap/>
            <w:vAlign w:val="center"/>
            <w:hideMark/>
          </w:tcPr>
          <w:p w14:paraId="080D9897"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1</w:t>
            </w:r>
          </w:p>
        </w:tc>
        <w:tc>
          <w:tcPr>
            <w:tcW w:w="2673" w:type="dxa"/>
            <w:gridSpan w:val="2"/>
            <w:tcBorders>
              <w:top w:val="nil"/>
              <w:left w:val="single" w:sz="4" w:space="0" w:color="auto"/>
              <w:bottom w:val="single" w:sz="4" w:space="0" w:color="auto"/>
              <w:right w:val="single" w:sz="4" w:space="0" w:color="auto"/>
            </w:tcBorders>
            <w:shd w:val="clear" w:color="auto" w:fill="FFFF00"/>
            <w:vAlign w:val="center"/>
            <w:hideMark/>
          </w:tcPr>
          <w:p w14:paraId="0CA39999" w14:textId="77777777" w:rsidR="00AF5256" w:rsidRPr="00F413D6" w:rsidRDefault="00A2209E" w:rsidP="00F413D6">
            <w:pPr>
              <w:spacing w:line="240" w:lineRule="auto"/>
              <w:jc w:val="center"/>
              <w:rPr>
                <w:rFonts w:asciiTheme="minorHAnsi" w:hAnsiTheme="minorHAnsi" w:cstheme="minorHAnsi"/>
                <w:color w:val="000000"/>
                <w:sz w:val="20"/>
                <w:szCs w:val="20"/>
              </w:rPr>
            </w:pPr>
            <w:hyperlink r:id="rId11" w:tooltip="Μελέτη Σκοπιμότητας Οργάνωσης και Θεσμοθέτησης Της Ζώνης Καινοτομίας Καθαρής Ενέργειας και Περιβαλλοντικών Τεχνολογιών Δυτικής Μακεδονίας" w:history="1">
              <w:r w:rsidR="00AF5256" w:rsidRPr="00F413D6">
                <w:rPr>
                  <w:rFonts w:asciiTheme="minorHAnsi" w:hAnsiTheme="minorHAnsi" w:cstheme="minorHAnsi"/>
                  <w:color w:val="000000"/>
                  <w:sz w:val="20"/>
                  <w:szCs w:val="20"/>
                </w:rPr>
                <w:t>Μελέτη Σκοπιμότητας Οργάνωσης και Θεσμοθέτησης Της Ζώνης Καινοτομίας Καθαρής Ενέργειας και Περιβαλλοντικών Τεχνολογιών Δυτικής Μακεδονίας</w:t>
              </w:r>
            </w:hyperlink>
          </w:p>
        </w:tc>
        <w:tc>
          <w:tcPr>
            <w:tcW w:w="1631" w:type="dxa"/>
            <w:tcBorders>
              <w:top w:val="nil"/>
              <w:left w:val="nil"/>
              <w:bottom w:val="single" w:sz="4" w:space="0" w:color="auto"/>
              <w:right w:val="single" w:sz="4" w:space="0" w:color="auto"/>
            </w:tcBorders>
            <w:shd w:val="clear" w:color="auto" w:fill="FFFF00"/>
            <w:vAlign w:val="center"/>
            <w:hideMark/>
          </w:tcPr>
          <w:p w14:paraId="7B4833A8"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1. Πανεπιστήμιο Δυτικής Μακεδονίας</w:t>
            </w:r>
            <w:r w:rsidRPr="00F413D6">
              <w:rPr>
                <w:rFonts w:asciiTheme="minorHAnsi" w:hAnsiTheme="minorHAnsi" w:cstheme="minorHAnsi"/>
                <w:color w:val="000000"/>
                <w:sz w:val="20"/>
                <w:szCs w:val="20"/>
              </w:rPr>
              <w:br/>
              <w:t>2. Εθνικό Κέντρο Έρευνας και</w:t>
            </w:r>
            <w:r w:rsidRPr="00F413D6">
              <w:rPr>
                <w:rFonts w:asciiTheme="minorHAnsi" w:hAnsiTheme="minorHAnsi" w:cstheme="minorHAnsi"/>
                <w:color w:val="000000"/>
                <w:sz w:val="20"/>
                <w:szCs w:val="20"/>
              </w:rPr>
              <w:br/>
              <w:t>Τεχνολογίας Ανάπτυξης /Ινστιτούτο Χημικών Διεργασιών και Ενεργειακών Πόρων</w:t>
            </w:r>
          </w:p>
        </w:tc>
        <w:tc>
          <w:tcPr>
            <w:tcW w:w="2928" w:type="dxa"/>
            <w:tcBorders>
              <w:top w:val="nil"/>
              <w:left w:val="nil"/>
              <w:bottom w:val="single" w:sz="4" w:space="0" w:color="auto"/>
              <w:right w:val="single" w:sz="4" w:space="0" w:color="auto"/>
            </w:tcBorders>
            <w:shd w:val="clear" w:color="auto" w:fill="FFFF00"/>
            <w:vAlign w:val="center"/>
            <w:hideMark/>
          </w:tcPr>
          <w:p w14:paraId="1BF2B343" w14:textId="77777777" w:rsidR="00AF5256" w:rsidRPr="00AF5256" w:rsidRDefault="00AF5256" w:rsidP="00F413D6">
            <w:pPr>
              <w:spacing w:line="240" w:lineRule="auto"/>
              <w:jc w:val="left"/>
              <w:rPr>
                <w:rFonts w:asciiTheme="minorHAnsi" w:hAnsiTheme="minorHAnsi" w:cstheme="minorHAnsi"/>
                <w:color w:val="000000"/>
                <w:sz w:val="18"/>
                <w:szCs w:val="18"/>
              </w:rPr>
            </w:pPr>
            <w:r w:rsidRPr="00AF5256">
              <w:rPr>
                <w:rFonts w:asciiTheme="minorHAnsi" w:hAnsiTheme="minorHAnsi" w:cstheme="minorHAnsi"/>
                <w:color w:val="000000"/>
                <w:sz w:val="18"/>
                <w:szCs w:val="18"/>
              </w:rPr>
              <w:t>Μέτρο 1 του Α.Π. 5: «Ανάπτυξη εξειδικευμένης Ζώνης Καινοτομίας στην Δυτική</w:t>
            </w:r>
            <w:r w:rsidRPr="00AF5256">
              <w:rPr>
                <w:rFonts w:asciiTheme="minorHAnsi" w:hAnsiTheme="minorHAnsi" w:cstheme="minorHAnsi"/>
                <w:color w:val="000000"/>
                <w:sz w:val="18"/>
                <w:szCs w:val="18"/>
              </w:rPr>
              <w:br/>
              <w:t>Μακεδονία», που θα υλοποιηθεί μέσω του Χρηματοδοτικού Προγράμματος του Πράσινου Ταμείου</w:t>
            </w:r>
            <w:r w:rsidRPr="00AF5256">
              <w:rPr>
                <w:rFonts w:asciiTheme="minorHAnsi" w:hAnsiTheme="minorHAnsi" w:cstheme="minorHAnsi"/>
                <w:color w:val="000000"/>
                <w:sz w:val="18"/>
                <w:szCs w:val="18"/>
              </w:rPr>
              <w:br/>
              <w:t>«ΧΡΗΜΑΤΟΔΟΤΗΣΗ ΕΡΓΩΝ ΚΑΙ ΔΡΑΣΕΩΝ ΓΙΑ ΤΗΝ ΑΝΑΠΤΥΞΗ ΒΙΩΣΙΜΩΝ ΟΙΚΟΝΟΜΙΚΩΝ</w:t>
            </w:r>
            <w:r w:rsidRPr="00AF5256">
              <w:rPr>
                <w:rFonts w:asciiTheme="minorHAnsi" w:hAnsiTheme="minorHAnsi" w:cstheme="minorHAnsi"/>
                <w:color w:val="000000"/>
                <w:sz w:val="18"/>
                <w:szCs w:val="18"/>
              </w:rPr>
              <w:br/>
              <w:t>ΔΡΑΣΤΗΡΙΟΤΗΤΩΝ ΧΑΜΗΛΟΥ ΑΝΘΡΑΚΙΚΟΥ ΚΑΙ ΠΕΡΙΒΑΛΛΟΝΤΙΚΟΥ ΑΠΟΤΥΠΩΜΑΤΟΣ ΣΤΙΣ Π.Ε.</w:t>
            </w:r>
            <w:r w:rsidRPr="00AF5256">
              <w:rPr>
                <w:rFonts w:asciiTheme="minorHAnsi" w:hAnsiTheme="minorHAnsi" w:cstheme="minorHAnsi"/>
                <w:color w:val="000000"/>
                <w:sz w:val="18"/>
                <w:szCs w:val="18"/>
              </w:rPr>
              <w:br/>
              <w:t>ΚΟΖΑΝΗΣ, ΦΛΩΡΙΝΑΣ ΚΑΙ ΣΤΟΝ ΔΗΜΟ ΜΕΓΑΛΟΠΟΛΗΣ ΤΗΣ Π.Ε ΑΡΚΑΔΙΑΣ ΚΑΙ ΔΙΑΘΕΣΗ ΠΙΣΤΩΣΗΣ</w:t>
            </w:r>
            <w:r w:rsidRPr="00AF5256">
              <w:rPr>
                <w:rFonts w:asciiTheme="minorHAnsi" w:hAnsiTheme="minorHAnsi" w:cstheme="minorHAnsi"/>
                <w:color w:val="000000"/>
                <w:sz w:val="18"/>
                <w:szCs w:val="18"/>
              </w:rPr>
              <w:br/>
              <w:t>ΠΟΣΟΥ 31.412.033,10 € ΓΙΑ ΤΗΝ ΥΛΟΠΟΙΗΣΗ ΤΟΥ ΑΠΟ ΤΑ ΕΣΟΔΑ ΠΛΕΙΣΤΗΡΙΑΣΜΩΝ ΔΙΚΑΙΩΜΑΤΩΝ</w:t>
            </w:r>
            <w:r w:rsidRPr="00AF5256">
              <w:rPr>
                <w:rFonts w:asciiTheme="minorHAnsi" w:hAnsiTheme="minorHAnsi" w:cstheme="minorHAnsi"/>
                <w:color w:val="000000"/>
                <w:sz w:val="18"/>
                <w:szCs w:val="18"/>
              </w:rPr>
              <w:br/>
              <w:t>ΕΚΠΟΜΠΩΝ 2018»</w:t>
            </w:r>
          </w:p>
        </w:tc>
        <w:tc>
          <w:tcPr>
            <w:tcW w:w="1619" w:type="dxa"/>
            <w:tcBorders>
              <w:top w:val="nil"/>
              <w:left w:val="nil"/>
              <w:bottom w:val="single" w:sz="4" w:space="0" w:color="auto"/>
              <w:right w:val="single" w:sz="4" w:space="0" w:color="auto"/>
            </w:tcBorders>
            <w:shd w:val="clear" w:color="auto" w:fill="FFFF00"/>
            <w:vAlign w:val="center"/>
            <w:hideMark/>
          </w:tcPr>
          <w:p w14:paraId="48D3D54D"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150.000</w:t>
            </w:r>
          </w:p>
        </w:tc>
        <w:tc>
          <w:tcPr>
            <w:tcW w:w="849" w:type="dxa"/>
            <w:tcBorders>
              <w:top w:val="nil"/>
              <w:left w:val="nil"/>
              <w:bottom w:val="single" w:sz="4" w:space="0" w:color="auto"/>
              <w:right w:val="single" w:sz="4" w:space="0" w:color="auto"/>
            </w:tcBorders>
            <w:shd w:val="clear" w:color="auto" w:fill="FFFF00"/>
          </w:tcPr>
          <w:p w14:paraId="01AABB26" w14:textId="77777777" w:rsidR="00AF5256" w:rsidRDefault="00AF5256" w:rsidP="00F413D6">
            <w:pPr>
              <w:spacing w:line="240" w:lineRule="auto"/>
              <w:jc w:val="center"/>
              <w:rPr>
                <w:rFonts w:asciiTheme="minorHAnsi" w:hAnsiTheme="minorHAnsi" w:cstheme="minorHAnsi"/>
                <w:color w:val="000000"/>
                <w:sz w:val="20"/>
                <w:szCs w:val="20"/>
              </w:rPr>
            </w:pPr>
          </w:p>
          <w:p w14:paraId="0DDA61EC" w14:textId="77777777" w:rsidR="00AF5256" w:rsidRDefault="00AF5256" w:rsidP="00F413D6">
            <w:pPr>
              <w:spacing w:line="240" w:lineRule="auto"/>
              <w:jc w:val="center"/>
              <w:rPr>
                <w:rFonts w:asciiTheme="minorHAnsi" w:hAnsiTheme="minorHAnsi" w:cstheme="minorHAnsi"/>
                <w:color w:val="000000"/>
                <w:sz w:val="20"/>
                <w:szCs w:val="20"/>
              </w:rPr>
            </w:pPr>
          </w:p>
          <w:p w14:paraId="0DEB484C" w14:textId="77777777" w:rsidR="00AF5256" w:rsidRDefault="00AF5256" w:rsidP="00F413D6">
            <w:pPr>
              <w:spacing w:line="240" w:lineRule="auto"/>
              <w:jc w:val="center"/>
              <w:rPr>
                <w:rFonts w:asciiTheme="minorHAnsi" w:hAnsiTheme="minorHAnsi" w:cstheme="minorHAnsi"/>
                <w:color w:val="000000"/>
                <w:sz w:val="20"/>
                <w:szCs w:val="20"/>
              </w:rPr>
            </w:pPr>
          </w:p>
          <w:p w14:paraId="16414083" w14:textId="77777777" w:rsidR="00AF5256" w:rsidRDefault="00AF5256" w:rsidP="00F413D6">
            <w:pPr>
              <w:spacing w:line="240" w:lineRule="auto"/>
              <w:jc w:val="center"/>
              <w:rPr>
                <w:rFonts w:asciiTheme="minorHAnsi" w:hAnsiTheme="minorHAnsi" w:cstheme="minorHAnsi"/>
                <w:color w:val="000000"/>
                <w:sz w:val="20"/>
                <w:szCs w:val="20"/>
              </w:rPr>
            </w:pPr>
          </w:p>
          <w:p w14:paraId="60549E35" w14:textId="77777777" w:rsidR="00AF5256" w:rsidRDefault="00AF5256" w:rsidP="00F413D6">
            <w:pPr>
              <w:spacing w:line="240" w:lineRule="auto"/>
              <w:jc w:val="center"/>
              <w:rPr>
                <w:rFonts w:asciiTheme="minorHAnsi" w:hAnsiTheme="minorHAnsi" w:cstheme="minorHAnsi"/>
                <w:color w:val="000000"/>
                <w:sz w:val="20"/>
                <w:szCs w:val="20"/>
              </w:rPr>
            </w:pPr>
          </w:p>
          <w:p w14:paraId="29462F12" w14:textId="77777777" w:rsidR="00AF5256" w:rsidRDefault="00AF5256" w:rsidP="00F413D6">
            <w:pPr>
              <w:spacing w:line="240" w:lineRule="auto"/>
              <w:jc w:val="center"/>
              <w:rPr>
                <w:rFonts w:asciiTheme="minorHAnsi" w:hAnsiTheme="minorHAnsi" w:cstheme="minorHAnsi"/>
                <w:color w:val="000000"/>
                <w:sz w:val="20"/>
                <w:szCs w:val="20"/>
              </w:rPr>
            </w:pPr>
          </w:p>
          <w:p w14:paraId="04889AE3" w14:textId="77777777" w:rsidR="00AF5256" w:rsidRDefault="00AF5256" w:rsidP="00F413D6">
            <w:pPr>
              <w:spacing w:line="240" w:lineRule="auto"/>
              <w:jc w:val="center"/>
              <w:rPr>
                <w:rFonts w:asciiTheme="minorHAnsi" w:hAnsiTheme="minorHAnsi" w:cstheme="minorHAnsi"/>
                <w:color w:val="000000"/>
                <w:sz w:val="20"/>
                <w:szCs w:val="20"/>
              </w:rPr>
            </w:pPr>
          </w:p>
          <w:p w14:paraId="07AAA5AC" w14:textId="77777777" w:rsidR="00AF5256" w:rsidRDefault="00AF5256" w:rsidP="00F413D6">
            <w:pPr>
              <w:spacing w:line="240" w:lineRule="auto"/>
              <w:jc w:val="center"/>
              <w:rPr>
                <w:rFonts w:asciiTheme="minorHAnsi" w:hAnsiTheme="minorHAnsi" w:cstheme="minorHAnsi"/>
                <w:color w:val="000000"/>
                <w:sz w:val="20"/>
                <w:szCs w:val="20"/>
              </w:rPr>
            </w:pPr>
          </w:p>
          <w:p w14:paraId="38A27B98" w14:textId="77777777" w:rsidR="00AF5256" w:rsidRDefault="00AF5256" w:rsidP="00F413D6">
            <w:pPr>
              <w:spacing w:line="240" w:lineRule="auto"/>
              <w:jc w:val="center"/>
              <w:rPr>
                <w:rFonts w:asciiTheme="minorHAnsi" w:hAnsiTheme="minorHAnsi" w:cstheme="minorHAnsi"/>
                <w:color w:val="000000"/>
                <w:sz w:val="20"/>
                <w:szCs w:val="20"/>
              </w:rPr>
            </w:pPr>
          </w:p>
          <w:p w14:paraId="4C6C5454" w14:textId="77777777" w:rsidR="00AF5256" w:rsidRDefault="00AF5256" w:rsidP="00F413D6">
            <w:pPr>
              <w:spacing w:line="240" w:lineRule="auto"/>
              <w:jc w:val="center"/>
              <w:rPr>
                <w:rFonts w:asciiTheme="minorHAnsi" w:hAnsiTheme="minorHAnsi" w:cstheme="minorHAnsi"/>
                <w:color w:val="000000"/>
                <w:sz w:val="20"/>
                <w:szCs w:val="20"/>
              </w:rPr>
            </w:pPr>
          </w:p>
          <w:p w14:paraId="72EBF9BF" w14:textId="77777777" w:rsidR="00AF5256" w:rsidRPr="00AF5256" w:rsidRDefault="00AF5256" w:rsidP="00AF5256">
            <w:pPr>
              <w:spacing w:line="240" w:lineRule="auto"/>
              <w:rPr>
                <w:rFonts w:asciiTheme="minorHAnsi" w:hAnsiTheme="minorHAnsi" w:cstheme="minorHAnsi"/>
                <w:color w:val="000000"/>
                <w:sz w:val="32"/>
                <w:szCs w:val="32"/>
              </w:rPr>
            </w:pPr>
            <w:r w:rsidRPr="00AF5256">
              <w:rPr>
                <w:rFonts w:asciiTheme="minorHAnsi" w:hAnsiTheme="minorHAnsi" w:cstheme="minorHAnsi"/>
                <w:color w:val="000000"/>
                <w:sz w:val="32"/>
                <w:szCs w:val="32"/>
              </w:rPr>
              <w:t xml:space="preserve">    √</w:t>
            </w:r>
          </w:p>
        </w:tc>
      </w:tr>
      <w:tr w:rsidR="00AF5256" w:rsidRPr="00F413D6" w14:paraId="17848930" w14:textId="77777777" w:rsidTr="001F6E8C">
        <w:trPr>
          <w:gridAfter w:val="1"/>
          <w:wAfter w:w="12" w:type="dxa"/>
          <w:trHeight w:val="1260"/>
          <w:jc w:val="center"/>
        </w:trPr>
        <w:tc>
          <w:tcPr>
            <w:tcW w:w="770" w:type="dxa"/>
            <w:tcBorders>
              <w:top w:val="nil"/>
              <w:left w:val="single" w:sz="4" w:space="0" w:color="auto"/>
              <w:bottom w:val="single" w:sz="4" w:space="0" w:color="auto"/>
              <w:right w:val="single" w:sz="4" w:space="0" w:color="auto"/>
            </w:tcBorders>
            <w:shd w:val="clear" w:color="000000" w:fill="A9D08E"/>
            <w:noWrap/>
            <w:vAlign w:val="center"/>
            <w:hideMark/>
          </w:tcPr>
          <w:p w14:paraId="5F315F99"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center"/>
            <w:hideMark/>
          </w:tcPr>
          <w:p w14:paraId="042D67B9"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2</w:t>
            </w:r>
          </w:p>
        </w:tc>
        <w:tc>
          <w:tcPr>
            <w:tcW w:w="2673" w:type="dxa"/>
            <w:gridSpan w:val="2"/>
            <w:tcBorders>
              <w:top w:val="nil"/>
              <w:left w:val="nil"/>
              <w:bottom w:val="single" w:sz="4" w:space="0" w:color="auto"/>
              <w:right w:val="single" w:sz="4" w:space="0" w:color="auto"/>
            </w:tcBorders>
            <w:shd w:val="clear" w:color="auto" w:fill="auto"/>
            <w:vAlign w:val="center"/>
            <w:hideMark/>
          </w:tcPr>
          <w:p w14:paraId="5CF0D057"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Μείωση του ενεργειακού αποτυπώματος και γενικότερων δράσεων προστασίας περιβάλλοντος σε ΜΜΕ</w:t>
            </w:r>
          </w:p>
        </w:tc>
        <w:tc>
          <w:tcPr>
            <w:tcW w:w="1631" w:type="dxa"/>
            <w:tcBorders>
              <w:top w:val="nil"/>
              <w:left w:val="nil"/>
              <w:bottom w:val="single" w:sz="4" w:space="0" w:color="auto"/>
              <w:right w:val="single" w:sz="4" w:space="0" w:color="auto"/>
            </w:tcBorders>
            <w:shd w:val="clear" w:color="auto" w:fill="auto"/>
            <w:noWrap/>
            <w:vAlign w:val="bottom"/>
            <w:hideMark/>
          </w:tcPr>
          <w:p w14:paraId="1D7572EC"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 </w:t>
            </w:r>
          </w:p>
        </w:tc>
        <w:tc>
          <w:tcPr>
            <w:tcW w:w="2928" w:type="dxa"/>
            <w:tcBorders>
              <w:top w:val="nil"/>
              <w:left w:val="nil"/>
              <w:bottom w:val="single" w:sz="4" w:space="0" w:color="auto"/>
              <w:right w:val="single" w:sz="4" w:space="0" w:color="auto"/>
            </w:tcBorders>
            <w:shd w:val="clear" w:color="auto" w:fill="auto"/>
            <w:noWrap/>
            <w:vAlign w:val="bottom"/>
            <w:hideMark/>
          </w:tcPr>
          <w:p w14:paraId="3DC68EFE"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 </w:t>
            </w:r>
          </w:p>
        </w:tc>
        <w:tc>
          <w:tcPr>
            <w:tcW w:w="1619" w:type="dxa"/>
            <w:tcBorders>
              <w:top w:val="nil"/>
              <w:left w:val="nil"/>
              <w:bottom w:val="single" w:sz="4" w:space="0" w:color="auto"/>
              <w:right w:val="single" w:sz="4" w:space="0" w:color="auto"/>
            </w:tcBorders>
            <w:shd w:val="clear" w:color="auto" w:fill="auto"/>
            <w:noWrap/>
            <w:vAlign w:val="center"/>
            <w:hideMark/>
          </w:tcPr>
          <w:p w14:paraId="05687627"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11.750.000</w:t>
            </w:r>
          </w:p>
        </w:tc>
        <w:tc>
          <w:tcPr>
            <w:tcW w:w="849" w:type="dxa"/>
            <w:tcBorders>
              <w:top w:val="nil"/>
              <w:left w:val="nil"/>
              <w:bottom w:val="single" w:sz="4" w:space="0" w:color="auto"/>
              <w:right w:val="single" w:sz="4" w:space="0" w:color="auto"/>
            </w:tcBorders>
          </w:tcPr>
          <w:p w14:paraId="13895B69" w14:textId="77777777" w:rsidR="00AF5256" w:rsidRPr="00F413D6" w:rsidRDefault="00AF5256" w:rsidP="00F413D6">
            <w:pPr>
              <w:spacing w:line="240" w:lineRule="auto"/>
              <w:jc w:val="center"/>
              <w:rPr>
                <w:rFonts w:asciiTheme="minorHAnsi" w:hAnsiTheme="minorHAnsi" w:cstheme="minorHAnsi"/>
                <w:color w:val="000000"/>
                <w:sz w:val="20"/>
                <w:szCs w:val="20"/>
              </w:rPr>
            </w:pPr>
          </w:p>
        </w:tc>
      </w:tr>
      <w:tr w:rsidR="00AF5256" w:rsidRPr="00F413D6" w14:paraId="1381BC74" w14:textId="77777777" w:rsidTr="001F6E8C">
        <w:trPr>
          <w:gridAfter w:val="1"/>
          <w:wAfter w:w="12" w:type="dxa"/>
          <w:trHeight w:val="4780"/>
          <w:jc w:val="center"/>
        </w:trPr>
        <w:tc>
          <w:tcPr>
            <w:tcW w:w="770" w:type="dxa"/>
            <w:tcBorders>
              <w:top w:val="nil"/>
              <w:left w:val="single" w:sz="4" w:space="0" w:color="auto"/>
              <w:bottom w:val="single" w:sz="4" w:space="0" w:color="auto"/>
              <w:right w:val="single" w:sz="4" w:space="0" w:color="auto"/>
            </w:tcBorders>
            <w:shd w:val="clear" w:color="000000" w:fill="A9D08E"/>
            <w:noWrap/>
            <w:vAlign w:val="center"/>
            <w:hideMark/>
          </w:tcPr>
          <w:p w14:paraId="528FB933"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lastRenderedPageBreak/>
              <w:t> </w:t>
            </w:r>
          </w:p>
        </w:tc>
        <w:tc>
          <w:tcPr>
            <w:tcW w:w="521" w:type="dxa"/>
            <w:tcBorders>
              <w:top w:val="nil"/>
              <w:left w:val="nil"/>
              <w:bottom w:val="single" w:sz="4" w:space="0" w:color="auto"/>
              <w:right w:val="single" w:sz="4" w:space="0" w:color="auto"/>
            </w:tcBorders>
            <w:shd w:val="clear" w:color="auto" w:fill="FFFF00"/>
            <w:noWrap/>
            <w:vAlign w:val="center"/>
            <w:hideMark/>
          </w:tcPr>
          <w:p w14:paraId="6EC0AD4B"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3</w:t>
            </w:r>
          </w:p>
        </w:tc>
        <w:tc>
          <w:tcPr>
            <w:tcW w:w="2673" w:type="dxa"/>
            <w:gridSpan w:val="2"/>
            <w:tcBorders>
              <w:top w:val="nil"/>
              <w:left w:val="nil"/>
              <w:bottom w:val="single" w:sz="4" w:space="0" w:color="auto"/>
              <w:right w:val="single" w:sz="4" w:space="0" w:color="auto"/>
            </w:tcBorders>
            <w:shd w:val="clear" w:color="auto" w:fill="FFFF00"/>
            <w:vAlign w:val="center"/>
            <w:hideMark/>
          </w:tcPr>
          <w:p w14:paraId="70C5194B"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Μείωση του ενεργειακού αποτυπώματος και γενικότερων δράσεων προστασίας περιβάλλοντος σε συνεταιρισμούς και ΤΟΕΒ</w:t>
            </w:r>
          </w:p>
        </w:tc>
        <w:tc>
          <w:tcPr>
            <w:tcW w:w="1631" w:type="dxa"/>
            <w:tcBorders>
              <w:top w:val="nil"/>
              <w:left w:val="nil"/>
              <w:bottom w:val="single" w:sz="4" w:space="0" w:color="auto"/>
              <w:right w:val="single" w:sz="4" w:space="0" w:color="auto"/>
            </w:tcBorders>
            <w:shd w:val="clear" w:color="auto" w:fill="FFFF00"/>
            <w:vAlign w:val="center"/>
            <w:hideMark/>
          </w:tcPr>
          <w:p w14:paraId="5468469C"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1. Ενεργειακή Κοινότητα Δυτικής Μακεδονίας</w:t>
            </w:r>
            <w:r w:rsidRPr="00F413D6">
              <w:rPr>
                <w:rFonts w:asciiTheme="minorHAnsi" w:hAnsiTheme="minorHAnsi" w:cstheme="minorHAnsi"/>
                <w:color w:val="000000"/>
                <w:sz w:val="20"/>
                <w:szCs w:val="20"/>
              </w:rPr>
              <w:br/>
              <w:t>2. ΤΟΕΒ</w:t>
            </w:r>
          </w:p>
        </w:tc>
        <w:tc>
          <w:tcPr>
            <w:tcW w:w="2928" w:type="dxa"/>
            <w:tcBorders>
              <w:top w:val="nil"/>
              <w:left w:val="nil"/>
              <w:bottom w:val="single" w:sz="4" w:space="0" w:color="auto"/>
              <w:right w:val="single" w:sz="4" w:space="0" w:color="auto"/>
            </w:tcBorders>
            <w:shd w:val="clear" w:color="auto" w:fill="FFFF00"/>
            <w:vAlign w:val="center"/>
            <w:hideMark/>
          </w:tcPr>
          <w:p w14:paraId="3F69ABF5" w14:textId="77777777" w:rsidR="00AF5256" w:rsidRPr="00AF5256" w:rsidRDefault="00AF5256" w:rsidP="00F413D6">
            <w:pPr>
              <w:spacing w:line="240" w:lineRule="auto"/>
              <w:jc w:val="left"/>
              <w:rPr>
                <w:rFonts w:asciiTheme="minorHAnsi" w:hAnsiTheme="minorHAnsi" w:cstheme="minorHAnsi"/>
                <w:color w:val="000000"/>
                <w:sz w:val="18"/>
                <w:szCs w:val="18"/>
              </w:rPr>
            </w:pPr>
            <w:r w:rsidRPr="00AF5256">
              <w:rPr>
                <w:rFonts w:asciiTheme="minorHAnsi" w:hAnsiTheme="minorHAnsi" w:cstheme="minorHAnsi"/>
                <w:color w:val="000000"/>
                <w:sz w:val="18"/>
                <w:szCs w:val="18"/>
              </w:rPr>
              <w:t xml:space="preserve">Μέτρο 1 του ΑΠ. 1 «Μείωση ενεργειακού αποτυπώματος - Προστασία </w:t>
            </w:r>
            <w:proofErr w:type="spellStart"/>
            <w:r w:rsidRPr="00AF5256">
              <w:rPr>
                <w:rFonts w:asciiTheme="minorHAnsi" w:hAnsiTheme="minorHAnsi" w:cstheme="minorHAnsi"/>
                <w:color w:val="000000"/>
                <w:sz w:val="18"/>
                <w:szCs w:val="18"/>
              </w:rPr>
              <w:t>περιβάλλοντος»που</w:t>
            </w:r>
            <w:proofErr w:type="spellEnd"/>
            <w:r w:rsidRPr="00AF5256">
              <w:rPr>
                <w:rFonts w:asciiTheme="minorHAnsi" w:hAnsiTheme="minorHAnsi" w:cstheme="minorHAnsi"/>
                <w:color w:val="000000"/>
                <w:sz w:val="18"/>
                <w:szCs w:val="18"/>
              </w:rPr>
              <w:t xml:space="preserve"> θα υλοποιηθεί μέσω του Χρηματοδοτικού Προγράμματος του Πράσινου Ταμείου</w:t>
            </w:r>
            <w:r w:rsidRPr="00AF5256">
              <w:rPr>
                <w:rFonts w:asciiTheme="minorHAnsi" w:hAnsiTheme="minorHAnsi" w:cstheme="minorHAnsi"/>
                <w:color w:val="000000"/>
                <w:sz w:val="18"/>
                <w:szCs w:val="18"/>
              </w:rPr>
              <w:br/>
              <w:t>«ΧΡΗΜΑΤΟΔΟΤΗΣΗ ΕΡΓΩΝ ΚΑΙ ΔΡΑΣΕΩΝ ΓΙΑ ΤΗΝ ΑΝΑΠΤΥΞΗ ΒΙΩΣΙΜΩΝ ΟΙΚΟΝΟΜΙΚΩΝ</w:t>
            </w:r>
            <w:r w:rsidRPr="00AF5256">
              <w:rPr>
                <w:rFonts w:asciiTheme="minorHAnsi" w:hAnsiTheme="minorHAnsi" w:cstheme="minorHAnsi"/>
                <w:color w:val="000000"/>
                <w:sz w:val="18"/>
                <w:szCs w:val="18"/>
              </w:rPr>
              <w:br/>
              <w:t>ΔΡΑΣΤΗΡΙΟΤΗΤΩΝ ΧΑΜΗΛΟΥ ΑΝΘΡΑΚΙΚΟΥ ΚΑΙ ΠΕΡΙΒΑΛΛΟΝΤΙΚΟΥ ΑΠΟΤΥΠΩΜΑΤΟΣ ΣΤΙΣ Π.Ε.</w:t>
            </w:r>
            <w:r w:rsidRPr="00AF5256">
              <w:rPr>
                <w:rFonts w:asciiTheme="minorHAnsi" w:hAnsiTheme="minorHAnsi" w:cstheme="minorHAnsi"/>
                <w:color w:val="000000"/>
                <w:sz w:val="18"/>
                <w:szCs w:val="18"/>
              </w:rPr>
              <w:br/>
              <w:t>ΚΟΖΑΝΗΣ, ΦΛΩΡΙΝΑΣ ΚΑΙ ΣΤΟΝ ΔΗΜΟ ΜΕΓΑΛΟΠΟΛΗΣ ΤΗΣ Π.Ε ΑΡΚΑΔΙΑΣ ΚΑΙ ΔΙΑΘΕΣΗ ΠΙΣΤΩΣΗΣ</w:t>
            </w:r>
            <w:r w:rsidRPr="00AF5256">
              <w:rPr>
                <w:rFonts w:asciiTheme="minorHAnsi" w:hAnsiTheme="minorHAnsi" w:cstheme="minorHAnsi"/>
                <w:color w:val="000000"/>
                <w:sz w:val="18"/>
                <w:szCs w:val="18"/>
              </w:rPr>
              <w:br/>
              <w:t>ΠΟΣΟΥ 30.567.018,30 € ΓΙΑ ΤΗΝ ΥΛΟΠΟΙΗΣΗ ΤΟΥ ΑΠΟ ΤΑ ΕΣΟΔΑ ΠΛΕΙΣΤΗΡΙΑΣΜΩΝ ΔΙΚΑΙΩΜΑΤΩΝ</w:t>
            </w:r>
            <w:r w:rsidRPr="00AF5256">
              <w:rPr>
                <w:rFonts w:asciiTheme="minorHAnsi" w:hAnsiTheme="minorHAnsi" w:cstheme="minorHAnsi"/>
                <w:color w:val="000000"/>
                <w:sz w:val="18"/>
                <w:szCs w:val="18"/>
              </w:rPr>
              <w:br/>
              <w:t>ΕΚΠΟΜΠΩΝ 2019»</w:t>
            </w:r>
          </w:p>
        </w:tc>
        <w:tc>
          <w:tcPr>
            <w:tcW w:w="1619" w:type="dxa"/>
            <w:tcBorders>
              <w:top w:val="nil"/>
              <w:left w:val="nil"/>
              <w:bottom w:val="single" w:sz="4" w:space="0" w:color="auto"/>
              <w:right w:val="single" w:sz="4" w:space="0" w:color="auto"/>
            </w:tcBorders>
            <w:shd w:val="clear" w:color="auto" w:fill="FFFF00"/>
            <w:noWrap/>
            <w:vAlign w:val="center"/>
            <w:hideMark/>
          </w:tcPr>
          <w:p w14:paraId="53F6B550"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2.000.000</w:t>
            </w:r>
          </w:p>
        </w:tc>
        <w:tc>
          <w:tcPr>
            <w:tcW w:w="849" w:type="dxa"/>
            <w:tcBorders>
              <w:top w:val="nil"/>
              <w:left w:val="nil"/>
              <w:bottom w:val="single" w:sz="4" w:space="0" w:color="auto"/>
              <w:right w:val="single" w:sz="4" w:space="0" w:color="auto"/>
            </w:tcBorders>
            <w:shd w:val="clear" w:color="auto" w:fill="FFFF00"/>
          </w:tcPr>
          <w:p w14:paraId="3A9699B3" w14:textId="77777777" w:rsidR="00AF5256" w:rsidRDefault="00AF5256" w:rsidP="00F413D6">
            <w:pPr>
              <w:spacing w:line="240" w:lineRule="auto"/>
              <w:jc w:val="center"/>
              <w:rPr>
                <w:rFonts w:asciiTheme="minorHAnsi" w:hAnsiTheme="minorHAnsi" w:cstheme="minorHAnsi"/>
                <w:color w:val="000000"/>
                <w:sz w:val="20"/>
                <w:szCs w:val="20"/>
              </w:rPr>
            </w:pPr>
          </w:p>
          <w:p w14:paraId="3E93477D" w14:textId="77777777" w:rsidR="00AF5256" w:rsidRDefault="00AF5256" w:rsidP="00F413D6">
            <w:pPr>
              <w:spacing w:line="240" w:lineRule="auto"/>
              <w:jc w:val="center"/>
              <w:rPr>
                <w:rFonts w:asciiTheme="minorHAnsi" w:hAnsiTheme="minorHAnsi" w:cstheme="minorHAnsi"/>
                <w:color w:val="000000"/>
                <w:sz w:val="20"/>
                <w:szCs w:val="20"/>
              </w:rPr>
            </w:pPr>
          </w:p>
          <w:p w14:paraId="332A499F" w14:textId="77777777" w:rsidR="00AF5256" w:rsidRDefault="00AF5256" w:rsidP="00F413D6">
            <w:pPr>
              <w:spacing w:line="240" w:lineRule="auto"/>
              <w:jc w:val="center"/>
              <w:rPr>
                <w:rFonts w:asciiTheme="minorHAnsi" w:hAnsiTheme="minorHAnsi" w:cstheme="minorHAnsi"/>
                <w:color w:val="000000"/>
                <w:sz w:val="20"/>
                <w:szCs w:val="20"/>
              </w:rPr>
            </w:pPr>
          </w:p>
          <w:p w14:paraId="78572FFA" w14:textId="77777777" w:rsidR="00AF5256" w:rsidRDefault="00AF5256" w:rsidP="00F413D6">
            <w:pPr>
              <w:spacing w:line="240" w:lineRule="auto"/>
              <w:jc w:val="center"/>
              <w:rPr>
                <w:rFonts w:asciiTheme="minorHAnsi" w:hAnsiTheme="minorHAnsi" w:cstheme="minorHAnsi"/>
                <w:color w:val="000000"/>
                <w:sz w:val="20"/>
                <w:szCs w:val="20"/>
              </w:rPr>
            </w:pPr>
          </w:p>
          <w:p w14:paraId="43D87425" w14:textId="77777777" w:rsidR="00AF5256" w:rsidRDefault="00AF5256" w:rsidP="00F413D6">
            <w:pPr>
              <w:spacing w:line="240" w:lineRule="auto"/>
              <w:jc w:val="center"/>
              <w:rPr>
                <w:rFonts w:asciiTheme="minorHAnsi" w:hAnsiTheme="minorHAnsi" w:cstheme="minorHAnsi"/>
                <w:color w:val="000000"/>
                <w:sz w:val="20"/>
                <w:szCs w:val="20"/>
              </w:rPr>
            </w:pPr>
          </w:p>
          <w:p w14:paraId="61EC7FB0" w14:textId="77777777" w:rsidR="00AF5256" w:rsidRDefault="00AF5256" w:rsidP="00F413D6">
            <w:pPr>
              <w:spacing w:line="240" w:lineRule="auto"/>
              <w:jc w:val="center"/>
              <w:rPr>
                <w:rFonts w:asciiTheme="minorHAnsi" w:hAnsiTheme="minorHAnsi" w:cstheme="minorHAnsi"/>
                <w:color w:val="000000"/>
                <w:sz w:val="20"/>
                <w:szCs w:val="20"/>
              </w:rPr>
            </w:pPr>
          </w:p>
          <w:p w14:paraId="48EB7162" w14:textId="77777777" w:rsidR="00AF5256" w:rsidRDefault="00AF5256" w:rsidP="00F413D6">
            <w:pPr>
              <w:spacing w:line="240" w:lineRule="auto"/>
              <w:jc w:val="center"/>
              <w:rPr>
                <w:rFonts w:asciiTheme="minorHAnsi" w:hAnsiTheme="minorHAnsi" w:cstheme="minorHAnsi"/>
                <w:color w:val="000000"/>
                <w:sz w:val="20"/>
                <w:szCs w:val="20"/>
              </w:rPr>
            </w:pPr>
          </w:p>
          <w:p w14:paraId="0B698C67" w14:textId="77777777" w:rsidR="00AF5256" w:rsidRDefault="00AF5256" w:rsidP="00F413D6">
            <w:pPr>
              <w:spacing w:line="240" w:lineRule="auto"/>
              <w:jc w:val="center"/>
              <w:rPr>
                <w:rFonts w:asciiTheme="minorHAnsi" w:hAnsiTheme="minorHAnsi" w:cstheme="minorHAnsi"/>
                <w:color w:val="000000"/>
                <w:sz w:val="20"/>
                <w:szCs w:val="20"/>
              </w:rPr>
            </w:pPr>
          </w:p>
          <w:p w14:paraId="6B3C100D" w14:textId="77777777" w:rsidR="00AF5256" w:rsidRDefault="00AF5256" w:rsidP="00F413D6">
            <w:pPr>
              <w:spacing w:line="240" w:lineRule="auto"/>
              <w:jc w:val="center"/>
              <w:rPr>
                <w:rFonts w:asciiTheme="minorHAnsi" w:hAnsiTheme="minorHAnsi" w:cstheme="minorHAnsi"/>
                <w:color w:val="000000"/>
                <w:sz w:val="20"/>
                <w:szCs w:val="20"/>
              </w:rPr>
            </w:pPr>
          </w:p>
          <w:p w14:paraId="7A40AB3F" w14:textId="77777777" w:rsidR="00AF5256" w:rsidRDefault="00AF5256" w:rsidP="00AF5256">
            <w:pPr>
              <w:spacing w:line="240" w:lineRule="auto"/>
              <w:rPr>
                <w:rFonts w:asciiTheme="minorHAnsi" w:hAnsiTheme="minorHAnsi" w:cstheme="minorHAnsi"/>
                <w:color w:val="000000"/>
                <w:sz w:val="20"/>
                <w:szCs w:val="20"/>
              </w:rPr>
            </w:pPr>
          </w:p>
          <w:p w14:paraId="1DF678B7"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AF5256">
              <w:rPr>
                <w:rFonts w:asciiTheme="minorHAnsi" w:hAnsiTheme="minorHAnsi" w:cstheme="minorHAnsi"/>
                <w:color w:val="000000"/>
                <w:sz w:val="32"/>
                <w:szCs w:val="32"/>
              </w:rPr>
              <w:t xml:space="preserve">    √</w:t>
            </w:r>
          </w:p>
        </w:tc>
      </w:tr>
      <w:tr w:rsidR="00AF5256" w:rsidRPr="00F413D6" w14:paraId="432F4C48" w14:textId="77777777" w:rsidTr="001F6E8C">
        <w:trPr>
          <w:gridAfter w:val="1"/>
          <w:wAfter w:w="12" w:type="dxa"/>
          <w:trHeight w:val="945"/>
          <w:jc w:val="center"/>
        </w:trPr>
        <w:tc>
          <w:tcPr>
            <w:tcW w:w="770" w:type="dxa"/>
            <w:tcBorders>
              <w:top w:val="nil"/>
              <w:left w:val="single" w:sz="4" w:space="0" w:color="auto"/>
              <w:bottom w:val="single" w:sz="4" w:space="0" w:color="auto"/>
              <w:right w:val="single" w:sz="4" w:space="0" w:color="auto"/>
            </w:tcBorders>
            <w:shd w:val="clear" w:color="000000" w:fill="A9D08E"/>
            <w:noWrap/>
            <w:vAlign w:val="center"/>
            <w:hideMark/>
          </w:tcPr>
          <w:p w14:paraId="73277BEA"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center"/>
            <w:hideMark/>
          </w:tcPr>
          <w:p w14:paraId="4CC9AEAD"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4</w:t>
            </w:r>
          </w:p>
        </w:tc>
        <w:tc>
          <w:tcPr>
            <w:tcW w:w="2673" w:type="dxa"/>
            <w:gridSpan w:val="2"/>
            <w:tcBorders>
              <w:top w:val="nil"/>
              <w:left w:val="nil"/>
              <w:bottom w:val="single" w:sz="4" w:space="0" w:color="auto"/>
              <w:right w:val="single" w:sz="4" w:space="0" w:color="auto"/>
            </w:tcBorders>
            <w:shd w:val="clear" w:color="auto" w:fill="auto"/>
            <w:vAlign w:val="center"/>
            <w:hideMark/>
          </w:tcPr>
          <w:p w14:paraId="703F07A0"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Ίδρυση Ακαδημίας Ιατρικής Γεωργίας (Α.Ι.Γ)</w:t>
            </w:r>
          </w:p>
        </w:tc>
        <w:tc>
          <w:tcPr>
            <w:tcW w:w="1631" w:type="dxa"/>
            <w:tcBorders>
              <w:top w:val="nil"/>
              <w:left w:val="nil"/>
              <w:bottom w:val="single" w:sz="4" w:space="0" w:color="auto"/>
              <w:right w:val="single" w:sz="4" w:space="0" w:color="auto"/>
            </w:tcBorders>
            <w:shd w:val="clear" w:color="auto" w:fill="auto"/>
            <w:vAlign w:val="center"/>
            <w:hideMark/>
          </w:tcPr>
          <w:p w14:paraId="3D146ABA"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1. Εθνικό και Καποδιστριακό Πανεπιστήμιο Αθηνών</w:t>
            </w:r>
            <w:r w:rsidRPr="00F413D6">
              <w:rPr>
                <w:rFonts w:asciiTheme="minorHAnsi" w:hAnsiTheme="minorHAnsi" w:cstheme="minorHAnsi"/>
                <w:color w:val="000000"/>
                <w:sz w:val="20"/>
                <w:szCs w:val="20"/>
              </w:rPr>
              <w:br/>
              <w:t>2. Πανεπιστήμιο Δυτικής Μακεδονίας</w:t>
            </w:r>
          </w:p>
        </w:tc>
        <w:tc>
          <w:tcPr>
            <w:tcW w:w="2928" w:type="dxa"/>
            <w:tcBorders>
              <w:top w:val="nil"/>
              <w:left w:val="nil"/>
              <w:bottom w:val="single" w:sz="4" w:space="0" w:color="auto"/>
              <w:right w:val="single" w:sz="4" w:space="0" w:color="auto"/>
            </w:tcBorders>
            <w:shd w:val="clear" w:color="auto" w:fill="auto"/>
            <w:vAlign w:val="center"/>
            <w:hideMark/>
          </w:tcPr>
          <w:p w14:paraId="534F4719"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 </w:t>
            </w:r>
          </w:p>
        </w:tc>
        <w:tc>
          <w:tcPr>
            <w:tcW w:w="1619" w:type="dxa"/>
            <w:tcBorders>
              <w:top w:val="nil"/>
              <w:left w:val="nil"/>
              <w:bottom w:val="single" w:sz="4" w:space="0" w:color="auto"/>
              <w:right w:val="single" w:sz="4" w:space="0" w:color="auto"/>
            </w:tcBorders>
            <w:shd w:val="clear" w:color="auto" w:fill="auto"/>
            <w:noWrap/>
            <w:vAlign w:val="center"/>
            <w:hideMark/>
          </w:tcPr>
          <w:p w14:paraId="236768A5"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1.298.200</w:t>
            </w:r>
          </w:p>
        </w:tc>
        <w:tc>
          <w:tcPr>
            <w:tcW w:w="849" w:type="dxa"/>
            <w:tcBorders>
              <w:top w:val="nil"/>
              <w:left w:val="nil"/>
              <w:bottom w:val="single" w:sz="4" w:space="0" w:color="auto"/>
              <w:right w:val="single" w:sz="4" w:space="0" w:color="auto"/>
            </w:tcBorders>
          </w:tcPr>
          <w:p w14:paraId="51263E42" w14:textId="77777777" w:rsidR="00AF5256" w:rsidRPr="00F413D6" w:rsidRDefault="00AF5256" w:rsidP="00F413D6">
            <w:pPr>
              <w:spacing w:line="240" w:lineRule="auto"/>
              <w:jc w:val="center"/>
              <w:rPr>
                <w:rFonts w:asciiTheme="minorHAnsi" w:hAnsiTheme="minorHAnsi" w:cstheme="minorHAnsi"/>
                <w:color w:val="000000"/>
                <w:sz w:val="20"/>
                <w:szCs w:val="20"/>
              </w:rPr>
            </w:pPr>
          </w:p>
        </w:tc>
      </w:tr>
      <w:tr w:rsidR="00AF5256" w:rsidRPr="00F413D6" w14:paraId="33A73205" w14:textId="77777777" w:rsidTr="001F6E8C">
        <w:trPr>
          <w:gridAfter w:val="1"/>
          <w:wAfter w:w="12" w:type="dxa"/>
          <w:trHeight w:val="675"/>
          <w:jc w:val="center"/>
        </w:trPr>
        <w:tc>
          <w:tcPr>
            <w:tcW w:w="770" w:type="dxa"/>
            <w:tcBorders>
              <w:top w:val="nil"/>
              <w:left w:val="single" w:sz="4" w:space="0" w:color="auto"/>
              <w:bottom w:val="single" w:sz="4" w:space="0" w:color="auto"/>
              <w:right w:val="single" w:sz="4" w:space="0" w:color="auto"/>
            </w:tcBorders>
            <w:shd w:val="clear" w:color="000000" w:fill="A9D08E"/>
            <w:noWrap/>
            <w:vAlign w:val="center"/>
            <w:hideMark/>
          </w:tcPr>
          <w:p w14:paraId="088E4BFD"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center"/>
            <w:hideMark/>
          </w:tcPr>
          <w:p w14:paraId="5605D69E"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5</w:t>
            </w:r>
          </w:p>
        </w:tc>
        <w:tc>
          <w:tcPr>
            <w:tcW w:w="2673" w:type="dxa"/>
            <w:gridSpan w:val="2"/>
            <w:tcBorders>
              <w:top w:val="nil"/>
              <w:left w:val="nil"/>
              <w:bottom w:val="single" w:sz="4" w:space="0" w:color="auto"/>
              <w:right w:val="single" w:sz="4" w:space="0" w:color="auto"/>
            </w:tcBorders>
            <w:shd w:val="clear" w:color="auto" w:fill="auto"/>
            <w:vAlign w:val="center"/>
            <w:hideMark/>
          </w:tcPr>
          <w:p w14:paraId="39073D98"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Αποτύπωμα άνθρακα στον αγροτικό τομέα</w:t>
            </w:r>
          </w:p>
        </w:tc>
        <w:tc>
          <w:tcPr>
            <w:tcW w:w="1631" w:type="dxa"/>
            <w:tcBorders>
              <w:top w:val="nil"/>
              <w:left w:val="nil"/>
              <w:bottom w:val="single" w:sz="4" w:space="0" w:color="auto"/>
              <w:right w:val="single" w:sz="4" w:space="0" w:color="auto"/>
            </w:tcBorders>
            <w:shd w:val="clear" w:color="auto" w:fill="auto"/>
            <w:vAlign w:val="center"/>
            <w:hideMark/>
          </w:tcPr>
          <w:p w14:paraId="65D2D405"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1. Αριστοτέλειο Πανεπιστήμιο Θεσσαλονίκης</w:t>
            </w:r>
          </w:p>
        </w:tc>
        <w:tc>
          <w:tcPr>
            <w:tcW w:w="2928" w:type="dxa"/>
            <w:tcBorders>
              <w:top w:val="nil"/>
              <w:left w:val="nil"/>
              <w:bottom w:val="single" w:sz="4" w:space="0" w:color="auto"/>
              <w:right w:val="single" w:sz="4" w:space="0" w:color="auto"/>
            </w:tcBorders>
            <w:shd w:val="clear" w:color="auto" w:fill="auto"/>
            <w:vAlign w:val="center"/>
            <w:hideMark/>
          </w:tcPr>
          <w:p w14:paraId="641CC1EB"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 </w:t>
            </w:r>
          </w:p>
        </w:tc>
        <w:tc>
          <w:tcPr>
            <w:tcW w:w="1619" w:type="dxa"/>
            <w:tcBorders>
              <w:top w:val="nil"/>
              <w:left w:val="nil"/>
              <w:bottom w:val="single" w:sz="4" w:space="0" w:color="auto"/>
              <w:right w:val="single" w:sz="4" w:space="0" w:color="auto"/>
            </w:tcBorders>
            <w:shd w:val="clear" w:color="auto" w:fill="auto"/>
            <w:vAlign w:val="center"/>
            <w:hideMark/>
          </w:tcPr>
          <w:p w14:paraId="3E48491C"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2.500.000</w:t>
            </w:r>
          </w:p>
        </w:tc>
        <w:tc>
          <w:tcPr>
            <w:tcW w:w="849" w:type="dxa"/>
            <w:tcBorders>
              <w:top w:val="nil"/>
              <w:left w:val="nil"/>
              <w:bottom w:val="single" w:sz="4" w:space="0" w:color="auto"/>
              <w:right w:val="single" w:sz="4" w:space="0" w:color="auto"/>
            </w:tcBorders>
          </w:tcPr>
          <w:p w14:paraId="762990DC" w14:textId="77777777" w:rsidR="00AF5256" w:rsidRPr="00F413D6" w:rsidRDefault="00AF5256" w:rsidP="00F413D6">
            <w:pPr>
              <w:spacing w:line="240" w:lineRule="auto"/>
              <w:jc w:val="center"/>
              <w:rPr>
                <w:rFonts w:asciiTheme="minorHAnsi" w:hAnsiTheme="minorHAnsi" w:cstheme="minorHAnsi"/>
                <w:color w:val="000000"/>
                <w:sz w:val="20"/>
                <w:szCs w:val="20"/>
              </w:rPr>
            </w:pPr>
          </w:p>
        </w:tc>
      </w:tr>
      <w:tr w:rsidR="00AF5256" w:rsidRPr="00F413D6" w14:paraId="6F2D5230" w14:textId="77777777" w:rsidTr="001F6E8C">
        <w:trPr>
          <w:gridAfter w:val="1"/>
          <w:wAfter w:w="12" w:type="dxa"/>
          <w:trHeight w:val="1395"/>
          <w:jc w:val="center"/>
        </w:trPr>
        <w:tc>
          <w:tcPr>
            <w:tcW w:w="770" w:type="dxa"/>
            <w:tcBorders>
              <w:top w:val="nil"/>
              <w:left w:val="single" w:sz="4" w:space="0" w:color="auto"/>
              <w:bottom w:val="single" w:sz="4" w:space="0" w:color="auto"/>
              <w:right w:val="single" w:sz="4" w:space="0" w:color="auto"/>
            </w:tcBorders>
            <w:shd w:val="clear" w:color="000000" w:fill="A9D08E"/>
            <w:noWrap/>
            <w:vAlign w:val="center"/>
            <w:hideMark/>
          </w:tcPr>
          <w:p w14:paraId="3036CB73"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 </w:t>
            </w:r>
          </w:p>
        </w:tc>
        <w:tc>
          <w:tcPr>
            <w:tcW w:w="521" w:type="dxa"/>
            <w:tcBorders>
              <w:top w:val="nil"/>
              <w:left w:val="nil"/>
              <w:bottom w:val="single" w:sz="4" w:space="0" w:color="auto"/>
              <w:right w:val="single" w:sz="4" w:space="0" w:color="auto"/>
            </w:tcBorders>
            <w:shd w:val="clear" w:color="auto" w:fill="auto"/>
            <w:noWrap/>
            <w:vAlign w:val="center"/>
            <w:hideMark/>
          </w:tcPr>
          <w:p w14:paraId="4127C841"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6</w:t>
            </w:r>
          </w:p>
        </w:tc>
        <w:tc>
          <w:tcPr>
            <w:tcW w:w="2673" w:type="dxa"/>
            <w:gridSpan w:val="2"/>
            <w:tcBorders>
              <w:top w:val="nil"/>
              <w:left w:val="nil"/>
              <w:bottom w:val="single" w:sz="4" w:space="0" w:color="auto"/>
              <w:right w:val="single" w:sz="4" w:space="0" w:color="auto"/>
            </w:tcBorders>
            <w:shd w:val="clear" w:color="auto" w:fill="auto"/>
            <w:vAlign w:val="center"/>
            <w:hideMark/>
          </w:tcPr>
          <w:p w14:paraId="2E3A3869"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Δημιουργία θερμοκοιτίδας πράσινων ενεργειακών τεχνολογιών, τεχνολογιών περιβάλλοντος και ψηφιακών τεχνολογιών</w:t>
            </w:r>
          </w:p>
        </w:tc>
        <w:tc>
          <w:tcPr>
            <w:tcW w:w="1631" w:type="dxa"/>
            <w:tcBorders>
              <w:top w:val="nil"/>
              <w:left w:val="nil"/>
              <w:bottom w:val="single" w:sz="4" w:space="0" w:color="auto"/>
              <w:right w:val="single" w:sz="4" w:space="0" w:color="auto"/>
            </w:tcBorders>
            <w:shd w:val="clear" w:color="auto" w:fill="auto"/>
            <w:noWrap/>
            <w:vAlign w:val="bottom"/>
            <w:hideMark/>
          </w:tcPr>
          <w:p w14:paraId="0A92E2F9"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 </w:t>
            </w:r>
          </w:p>
        </w:tc>
        <w:tc>
          <w:tcPr>
            <w:tcW w:w="2928" w:type="dxa"/>
            <w:tcBorders>
              <w:top w:val="nil"/>
              <w:left w:val="nil"/>
              <w:bottom w:val="single" w:sz="4" w:space="0" w:color="auto"/>
              <w:right w:val="single" w:sz="4" w:space="0" w:color="auto"/>
            </w:tcBorders>
            <w:shd w:val="clear" w:color="auto" w:fill="auto"/>
            <w:noWrap/>
            <w:vAlign w:val="bottom"/>
            <w:hideMark/>
          </w:tcPr>
          <w:p w14:paraId="401A213B"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 </w:t>
            </w:r>
          </w:p>
        </w:tc>
        <w:tc>
          <w:tcPr>
            <w:tcW w:w="1619" w:type="dxa"/>
            <w:tcBorders>
              <w:top w:val="nil"/>
              <w:left w:val="nil"/>
              <w:bottom w:val="single" w:sz="4" w:space="0" w:color="auto"/>
              <w:right w:val="single" w:sz="4" w:space="0" w:color="auto"/>
            </w:tcBorders>
            <w:shd w:val="clear" w:color="auto" w:fill="auto"/>
            <w:vAlign w:val="center"/>
            <w:hideMark/>
          </w:tcPr>
          <w:p w14:paraId="4579A5CE"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1.266.000</w:t>
            </w:r>
          </w:p>
        </w:tc>
        <w:tc>
          <w:tcPr>
            <w:tcW w:w="849" w:type="dxa"/>
            <w:tcBorders>
              <w:top w:val="nil"/>
              <w:left w:val="nil"/>
              <w:bottom w:val="single" w:sz="4" w:space="0" w:color="auto"/>
              <w:right w:val="single" w:sz="4" w:space="0" w:color="auto"/>
            </w:tcBorders>
          </w:tcPr>
          <w:p w14:paraId="66DAB3B7" w14:textId="77777777" w:rsidR="00AF5256" w:rsidRPr="00F413D6" w:rsidRDefault="00AF5256" w:rsidP="00F413D6">
            <w:pPr>
              <w:spacing w:line="240" w:lineRule="auto"/>
              <w:jc w:val="center"/>
              <w:rPr>
                <w:rFonts w:asciiTheme="minorHAnsi" w:hAnsiTheme="minorHAnsi" w:cstheme="minorHAnsi"/>
                <w:color w:val="000000"/>
                <w:sz w:val="20"/>
                <w:szCs w:val="20"/>
              </w:rPr>
            </w:pPr>
          </w:p>
        </w:tc>
      </w:tr>
      <w:tr w:rsidR="00AF5256" w:rsidRPr="00F413D6" w14:paraId="22F898A4" w14:textId="77777777" w:rsidTr="001F6E8C">
        <w:trPr>
          <w:gridAfter w:val="1"/>
          <w:wAfter w:w="12" w:type="dxa"/>
          <w:trHeight w:val="4670"/>
          <w:jc w:val="center"/>
        </w:trPr>
        <w:tc>
          <w:tcPr>
            <w:tcW w:w="770" w:type="dxa"/>
            <w:tcBorders>
              <w:top w:val="nil"/>
              <w:left w:val="single" w:sz="4" w:space="0" w:color="auto"/>
              <w:bottom w:val="single" w:sz="4" w:space="0" w:color="auto"/>
              <w:right w:val="single" w:sz="4" w:space="0" w:color="auto"/>
            </w:tcBorders>
            <w:shd w:val="clear" w:color="000000" w:fill="A9D08E"/>
            <w:noWrap/>
            <w:vAlign w:val="center"/>
            <w:hideMark/>
          </w:tcPr>
          <w:p w14:paraId="38B6EC0E"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 </w:t>
            </w:r>
          </w:p>
        </w:tc>
        <w:tc>
          <w:tcPr>
            <w:tcW w:w="521" w:type="dxa"/>
            <w:tcBorders>
              <w:top w:val="nil"/>
              <w:left w:val="nil"/>
              <w:bottom w:val="single" w:sz="4" w:space="0" w:color="auto"/>
              <w:right w:val="single" w:sz="4" w:space="0" w:color="auto"/>
            </w:tcBorders>
            <w:shd w:val="clear" w:color="auto" w:fill="FFFF00"/>
            <w:noWrap/>
            <w:vAlign w:val="center"/>
            <w:hideMark/>
          </w:tcPr>
          <w:p w14:paraId="5C8AAF39"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7</w:t>
            </w:r>
          </w:p>
        </w:tc>
        <w:tc>
          <w:tcPr>
            <w:tcW w:w="2673" w:type="dxa"/>
            <w:gridSpan w:val="2"/>
            <w:tcBorders>
              <w:top w:val="nil"/>
              <w:left w:val="nil"/>
              <w:bottom w:val="single" w:sz="4" w:space="0" w:color="auto"/>
              <w:right w:val="single" w:sz="4" w:space="0" w:color="auto"/>
            </w:tcBorders>
            <w:shd w:val="clear" w:color="auto" w:fill="FFFF00"/>
            <w:vAlign w:val="center"/>
            <w:hideMark/>
          </w:tcPr>
          <w:p w14:paraId="4F710B40"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Ίδρυση και ανάπτυξη κόμβου καινοτομίας υδρογόνου (H2 INNOVATION HUB)</w:t>
            </w:r>
          </w:p>
        </w:tc>
        <w:tc>
          <w:tcPr>
            <w:tcW w:w="1631" w:type="dxa"/>
            <w:tcBorders>
              <w:top w:val="nil"/>
              <w:left w:val="nil"/>
              <w:bottom w:val="single" w:sz="4" w:space="0" w:color="auto"/>
              <w:right w:val="single" w:sz="4" w:space="0" w:color="auto"/>
            </w:tcBorders>
            <w:shd w:val="clear" w:color="auto" w:fill="FFFF00"/>
            <w:vAlign w:val="center"/>
            <w:hideMark/>
          </w:tcPr>
          <w:p w14:paraId="3EC98585"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Εθνικό Κέντρο Έρευνας και</w:t>
            </w:r>
            <w:r w:rsidRPr="00F413D6">
              <w:rPr>
                <w:rFonts w:asciiTheme="minorHAnsi" w:hAnsiTheme="minorHAnsi" w:cstheme="minorHAnsi"/>
                <w:color w:val="000000"/>
                <w:sz w:val="20"/>
                <w:szCs w:val="20"/>
              </w:rPr>
              <w:br/>
              <w:t>Τεχνολογικής Ανάπτυξης (ΕΚΕΤΑ)</w:t>
            </w:r>
          </w:p>
        </w:tc>
        <w:tc>
          <w:tcPr>
            <w:tcW w:w="2928" w:type="dxa"/>
            <w:tcBorders>
              <w:top w:val="nil"/>
              <w:left w:val="nil"/>
              <w:bottom w:val="single" w:sz="4" w:space="0" w:color="auto"/>
              <w:right w:val="single" w:sz="4" w:space="0" w:color="auto"/>
            </w:tcBorders>
            <w:shd w:val="clear" w:color="auto" w:fill="FFFF00"/>
            <w:vAlign w:val="center"/>
            <w:hideMark/>
          </w:tcPr>
          <w:p w14:paraId="54140F0A"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Μέτρο 1 του Α.Π. 3 «Προώθηση καινοτομίας και ενίσχυση παραγωγικού μετασχηματισμού επιχειρήσεων» που θα υλοποιηθεί μέσω του Χρηματοδοτικού Προγράμματος του Πράσινου Ταμείου</w:t>
            </w:r>
            <w:r w:rsidRPr="00F413D6">
              <w:rPr>
                <w:rFonts w:asciiTheme="minorHAnsi" w:hAnsiTheme="minorHAnsi" w:cstheme="minorHAnsi"/>
                <w:color w:val="000000"/>
                <w:sz w:val="20"/>
                <w:szCs w:val="20"/>
              </w:rPr>
              <w:br/>
              <w:t>«ΧΡΗΜΑΤΟΔΟΤΗΣΗ ΕΡΓΩΝ ΚΑΙ ΔΡΑΣΕΩΝ ΓΙΑ ΤΗΝ ΑΝΑΠΤΥΞΗ ΒΙΩΣΙΜΩΝ ΟΙΚΟΝΟΜΙΚΩΝ</w:t>
            </w:r>
            <w:r w:rsidRPr="00F413D6">
              <w:rPr>
                <w:rFonts w:asciiTheme="minorHAnsi" w:hAnsiTheme="minorHAnsi" w:cstheme="minorHAnsi"/>
                <w:color w:val="000000"/>
                <w:sz w:val="20"/>
                <w:szCs w:val="20"/>
              </w:rPr>
              <w:br/>
              <w:t>ΔΡΑΣΤΗΡΙΟΤΗΤΩΝ ΧΑΜΗΛΟΥ ΑΝΘΡΑΚΙΚΟΥ ΚΑΙ ΠΕΡΙΒΑΛΛΟΝΤΙΚΟΥ ΑΠΟΤΥΠΩΜΑΤΟΣ ΣΤΙΣ Π.Ε.</w:t>
            </w:r>
            <w:r w:rsidRPr="00F413D6">
              <w:rPr>
                <w:rFonts w:asciiTheme="minorHAnsi" w:hAnsiTheme="minorHAnsi" w:cstheme="minorHAnsi"/>
                <w:color w:val="000000"/>
                <w:sz w:val="20"/>
                <w:szCs w:val="20"/>
              </w:rPr>
              <w:br/>
              <w:t>ΚΟΖΑΝΗΣ, ΦΛΩΡΙΝΑΣ ΚΑΙ ΣΤΟΝ ΔΗΜΟ ΜΕΓΑΛΟΠΟΛΗΣ ΤΗΣ Π.Ε ΑΡΚΑΔΙΑΣ ΚΑΙ ΔΙΑΘΕΣΗ ΠΙΣΤΩΣΗΣ</w:t>
            </w:r>
            <w:r w:rsidRPr="00F413D6">
              <w:rPr>
                <w:rFonts w:asciiTheme="minorHAnsi" w:hAnsiTheme="minorHAnsi" w:cstheme="minorHAnsi"/>
                <w:color w:val="000000"/>
                <w:sz w:val="20"/>
                <w:szCs w:val="20"/>
              </w:rPr>
              <w:br/>
              <w:t>ΠΟΣΟΥ 30.567.018,30 € ΓΙΑ ΤΗΝ ΥΛΟΠΟΙΗΣΗ ΤΟΥ ΑΠΟ ΤΑ ΕΣΟΔΑ ΠΛΕΙΣΤΗΡΙΑΣΜΩΝ ΔΙΚΑΙΩΜΑΤΩΝ</w:t>
            </w:r>
            <w:r w:rsidRPr="00F413D6">
              <w:rPr>
                <w:rFonts w:asciiTheme="minorHAnsi" w:hAnsiTheme="minorHAnsi" w:cstheme="minorHAnsi"/>
                <w:color w:val="000000"/>
                <w:sz w:val="20"/>
                <w:szCs w:val="20"/>
              </w:rPr>
              <w:br/>
              <w:t>ΕΚΠΟΜΠΩΝ 2019»</w:t>
            </w:r>
          </w:p>
        </w:tc>
        <w:tc>
          <w:tcPr>
            <w:tcW w:w="1619" w:type="dxa"/>
            <w:tcBorders>
              <w:top w:val="nil"/>
              <w:left w:val="nil"/>
              <w:bottom w:val="single" w:sz="4" w:space="0" w:color="auto"/>
              <w:right w:val="single" w:sz="4" w:space="0" w:color="auto"/>
            </w:tcBorders>
            <w:shd w:val="clear" w:color="auto" w:fill="FFFF00"/>
            <w:vAlign w:val="center"/>
            <w:hideMark/>
          </w:tcPr>
          <w:p w14:paraId="2091D6AA"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4.000.000</w:t>
            </w:r>
          </w:p>
        </w:tc>
        <w:tc>
          <w:tcPr>
            <w:tcW w:w="849" w:type="dxa"/>
            <w:tcBorders>
              <w:top w:val="nil"/>
              <w:left w:val="nil"/>
              <w:bottom w:val="single" w:sz="4" w:space="0" w:color="auto"/>
              <w:right w:val="single" w:sz="4" w:space="0" w:color="auto"/>
            </w:tcBorders>
            <w:shd w:val="clear" w:color="auto" w:fill="FFFF00"/>
          </w:tcPr>
          <w:p w14:paraId="15E4FE0B" w14:textId="77777777" w:rsidR="00AF5256" w:rsidRDefault="00AF5256" w:rsidP="00F413D6">
            <w:pPr>
              <w:spacing w:line="240" w:lineRule="auto"/>
              <w:jc w:val="center"/>
              <w:rPr>
                <w:rFonts w:asciiTheme="minorHAnsi" w:hAnsiTheme="minorHAnsi" w:cstheme="minorHAnsi"/>
                <w:color w:val="000000"/>
                <w:sz w:val="20"/>
                <w:szCs w:val="20"/>
              </w:rPr>
            </w:pPr>
          </w:p>
          <w:p w14:paraId="0CF2AE03" w14:textId="77777777" w:rsidR="00AF5256" w:rsidRDefault="00AF5256" w:rsidP="00F413D6">
            <w:pPr>
              <w:spacing w:line="240" w:lineRule="auto"/>
              <w:jc w:val="center"/>
              <w:rPr>
                <w:rFonts w:asciiTheme="minorHAnsi" w:hAnsiTheme="minorHAnsi" w:cstheme="minorHAnsi"/>
                <w:color w:val="000000"/>
                <w:sz w:val="20"/>
                <w:szCs w:val="20"/>
              </w:rPr>
            </w:pPr>
          </w:p>
          <w:p w14:paraId="550A5D8A" w14:textId="77777777" w:rsidR="00AF5256" w:rsidRDefault="00AF5256" w:rsidP="00F413D6">
            <w:pPr>
              <w:spacing w:line="240" w:lineRule="auto"/>
              <w:jc w:val="center"/>
              <w:rPr>
                <w:rFonts w:asciiTheme="minorHAnsi" w:hAnsiTheme="minorHAnsi" w:cstheme="minorHAnsi"/>
                <w:color w:val="000000"/>
                <w:sz w:val="20"/>
                <w:szCs w:val="20"/>
              </w:rPr>
            </w:pPr>
          </w:p>
          <w:p w14:paraId="09B356AC" w14:textId="77777777" w:rsidR="00AF5256" w:rsidRDefault="00AF5256" w:rsidP="00F413D6">
            <w:pPr>
              <w:spacing w:line="240" w:lineRule="auto"/>
              <w:jc w:val="center"/>
              <w:rPr>
                <w:rFonts w:asciiTheme="minorHAnsi" w:hAnsiTheme="minorHAnsi" w:cstheme="minorHAnsi"/>
                <w:color w:val="000000"/>
                <w:sz w:val="20"/>
                <w:szCs w:val="20"/>
              </w:rPr>
            </w:pPr>
          </w:p>
          <w:p w14:paraId="4010A84D" w14:textId="77777777" w:rsidR="00AF5256" w:rsidRDefault="00AF5256" w:rsidP="00F413D6">
            <w:pPr>
              <w:spacing w:line="240" w:lineRule="auto"/>
              <w:jc w:val="center"/>
              <w:rPr>
                <w:rFonts w:asciiTheme="minorHAnsi" w:hAnsiTheme="minorHAnsi" w:cstheme="minorHAnsi"/>
                <w:color w:val="000000"/>
                <w:sz w:val="20"/>
                <w:szCs w:val="20"/>
              </w:rPr>
            </w:pPr>
          </w:p>
          <w:p w14:paraId="5A156511" w14:textId="77777777" w:rsidR="00AF5256" w:rsidRDefault="00AF5256" w:rsidP="00F413D6">
            <w:pPr>
              <w:spacing w:line="240" w:lineRule="auto"/>
              <w:jc w:val="center"/>
              <w:rPr>
                <w:rFonts w:asciiTheme="minorHAnsi" w:hAnsiTheme="minorHAnsi" w:cstheme="minorHAnsi"/>
                <w:color w:val="000000"/>
                <w:sz w:val="20"/>
                <w:szCs w:val="20"/>
              </w:rPr>
            </w:pPr>
          </w:p>
          <w:p w14:paraId="01D327E1" w14:textId="77777777" w:rsidR="00AF5256" w:rsidRDefault="00AF5256" w:rsidP="00F413D6">
            <w:pPr>
              <w:spacing w:line="240" w:lineRule="auto"/>
              <w:jc w:val="center"/>
              <w:rPr>
                <w:rFonts w:asciiTheme="minorHAnsi" w:hAnsiTheme="minorHAnsi" w:cstheme="minorHAnsi"/>
                <w:color w:val="000000"/>
                <w:sz w:val="20"/>
                <w:szCs w:val="20"/>
              </w:rPr>
            </w:pPr>
          </w:p>
          <w:p w14:paraId="1CAD8907" w14:textId="77777777" w:rsidR="00AF5256" w:rsidRDefault="00AF5256" w:rsidP="00F413D6">
            <w:pPr>
              <w:spacing w:line="240" w:lineRule="auto"/>
              <w:jc w:val="center"/>
              <w:rPr>
                <w:rFonts w:asciiTheme="minorHAnsi" w:hAnsiTheme="minorHAnsi" w:cstheme="minorHAnsi"/>
                <w:color w:val="000000"/>
                <w:sz w:val="20"/>
                <w:szCs w:val="20"/>
              </w:rPr>
            </w:pPr>
          </w:p>
          <w:p w14:paraId="486EA46A" w14:textId="77777777" w:rsidR="00AF5256" w:rsidRDefault="00AF5256" w:rsidP="00F413D6">
            <w:pPr>
              <w:spacing w:line="240" w:lineRule="auto"/>
              <w:jc w:val="center"/>
              <w:rPr>
                <w:rFonts w:asciiTheme="minorHAnsi" w:hAnsiTheme="minorHAnsi" w:cstheme="minorHAnsi"/>
                <w:color w:val="000000"/>
                <w:sz w:val="20"/>
                <w:szCs w:val="20"/>
              </w:rPr>
            </w:pPr>
          </w:p>
          <w:p w14:paraId="57A6634D" w14:textId="77777777" w:rsidR="00AF5256" w:rsidRDefault="00AF5256" w:rsidP="00F413D6">
            <w:pPr>
              <w:spacing w:line="240" w:lineRule="auto"/>
              <w:jc w:val="center"/>
              <w:rPr>
                <w:rFonts w:asciiTheme="minorHAnsi" w:hAnsiTheme="minorHAnsi" w:cstheme="minorHAnsi"/>
                <w:color w:val="000000"/>
                <w:sz w:val="20"/>
                <w:szCs w:val="20"/>
              </w:rPr>
            </w:pPr>
          </w:p>
          <w:p w14:paraId="253C7749" w14:textId="77777777" w:rsidR="00AF5256" w:rsidRDefault="00AF5256" w:rsidP="00F413D6">
            <w:pPr>
              <w:spacing w:line="240" w:lineRule="auto"/>
              <w:jc w:val="center"/>
              <w:rPr>
                <w:rFonts w:asciiTheme="minorHAnsi" w:hAnsiTheme="minorHAnsi" w:cstheme="minorHAnsi"/>
                <w:color w:val="000000"/>
                <w:sz w:val="20"/>
                <w:szCs w:val="20"/>
              </w:rPr>
            </w:pPr>
          </w:p>
          <w:p w14:paraId="1BB8FE18"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AF5256">
              <w:rPr>
                <w:rFonts w:asciiTheme="minorHAnsi" w:hAnsiTheme="minorHAnsi" w:cstheme="minorHAnsi"/>
                <w:color w:val="000000"/>
                <w:sz w:val="32"/>
                <w:szCs w:val="32"/>
              </w:rPr>
              <w:t xml:space="preserve">    √</w:t>
            </w:r>
          </w:p>
        </w:tc>
      </w:tr>
      <w:tr w:rsidR="00AF5256" w:rsidRPr="00F413D6" w14:paraId="3850187C" w14:textId="77777777" w:rsidTr="001F6E8C">
        <w:trPr>
          <w:gridAfter w:val="1"/>
          <w:wAfter w:w="12" w:type="dxa"/>
          <w:trHeight w:val="945"/>
          <w:jc w:val="center"/>
        </w:trPr>
        <w:tc>
          <w:tcPr>
            <w:tcW w:w="770" w:type="dxa"/>
            <w:tcBorders>
              <w:top w:val="nil"/>
              <w:left w:val="single" w:sz="4" w:space="0" w:color="auto"/>
              <w:bottom w:val="single" w:sz="4" w:space="0" w:color="auto"/>
              <w:right w:val="single" w:sz="4" w:space="0" w:color="auto"/>
            </w:tcBorders>
            <w:shd w:val="clear" w:color="000000" w:fill="A9D08E"/>
            <w:noWrap/>
            <w:vAlign w:val="center"/>
            <w:hideMark/>
          </w:tcPr>
          <w:p w14:paraId="36048EB7"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lastRenderedPageBreak/>
              <w:t> </w:t>
            </w:r>
          </w:p>
        </w:tc>
        <w:tc>
          <w:tcPr>
            <w:tcW w:w="521" w:type="dxa"/>
            <w:tcBorders>
              <w:top w:val="nil"/>
              <w:left w:val="nil"/>
              <w:bottom w:val="single" w:sz="4" w:space="0" w:color="auto"/>
              <w:right w:val="single" w:sz="4" w:space="0" w:color="auto"/>
            </w:tcBorders>
            <w:shd w:val="clear" w:color="auto" w:fill="auto"/>
            <w:noWrap/>
            <w:vAlign w:val="center"/>
            <w:hideMark/>
          </w:tcPr>
          <w:p w14:paraId="67E3D2BA"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8</w:t>
            </w:r>
          </w:p>
        </w:tc>
        <w:tc>
          <w:tcPr>
            <w:tcW w:w="2673" w:type="dxa"/>
            <w:gridSpan w:val="2"/>
            <w:tcBorders>
              <w:top w:val="nil"/>
              <w:left w:val="nil"/>
              <w:bottom w:val="single" w:sz="4" w:space="0" w:color="auto"/>
              <w:right w:val="single" w:sz="4" w:space="0" w:color="auto"/>
            </w:tcBorders>
            <w:shd w:val="clear" w:color="auto" w:fill="auto"/>
            <w:vAlign w:val="center"/>
            <w:hideMark/>
          </w:tcPr>
          <w:p w14:paraId="2A181804"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Μελέτη – χαρτογράφηση της χλωρίδας και της πανίδας της ΠΔΜ – Ταυτότητα τοπίου ΠΔΜ</w:t>
            </w:r>
          </w:p>
        </w:tc>
        <w:tc>
          <w:tcPr>
            <w:tcW w:w="1631" w:type="dxa"/>
            <w:tcBorders>
              <w:top w:val="nil"/>
              <w:left w:val="nil"/>
              <w:bottom w:val="single" w:sz="4" w:space="0" w:color="auto"/>
              <w:right w:val="single" w:sz="4" w:space="0" w:color="auto"/>
            </w:tcBorders>
            <w:shd w:val="clear" w:color="auto" w:fill="auto"/>
            <w:vAlign w:val="center"/>
            <w:hideMark/>
          </w:tcPr>
          <w:p w14:paraId="795E2140"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1. Αριστοτέλειο Πανεπιστήμιο Θεσσαλονίκης</w:t>
            </w:r>
          </w:p>
        </w:tc>
        <w:tc>
          <w:tcPr>
            <w:tcW w:w="2928" w:type="dxa"/>
            <w:tcBorders>
              <w:top w:val="nil"/>
              <w:left w:val="nil"/>
              <w:bottom w:val="single" w:sz="4" w:space="0" w:color="auto"/>
              <w:right w:val="single" w:sz="4" w:space="0" w:color="auto"/>
            </w:tcBorders>
            <w:shd w:val="clear" w:color="auto" w:fill="auto"/>
            <w:vAlign w:val="center"/>
            <w:hideMark/>
          </w:tcPr>
          <w:p w14:paraId="2B2E7F40"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 </w:t>
            </w:r>
          </w:p>
        </w:tc>
        <w:tc>
          <w:tcPr>
            <w:tcW w:w="1619" w:type="dxa"/>
            <w:tcBorders>
              <w:top w:val="nil"/>
              <w:left w:val="nil"/>
              <w:bottom w:val="single" w:sz="4" w:space="0" w:color="auto"/>
              <w:right w:val="single" w:sz="4" w:space="0" w:color="auto"/>
            </w:tcBorders>
            <w:shd w:val="clear" w:color="auto" w:fill="auto"/>
            <w:vAlign w:val="center"/>
            <w:hideMark/>
          </w:tcPr>
          <w:p w14:paraId="31D47C6A"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600.000</w:t>
            </w:r>
          </w:p>
        </w:tc>
        <w:tc>
          <w:tcPr>
            <w:tcW w:w="849" w:type="dxa"/>
            <w:tcBorders>
              <w:top w:val="nil"/>
              <w:left w:val="nil"/>
              <w:bottom w:val="single" w:sz="4" w:space="0" w:color="auto"/>
              <w:right w:val="single" w:sz="4" w:space="0" w:color="auto"/>
            </w:tcBorders>
          </w:tcPr>
          <w:p w14:paraId="3FB5B0E5" w14:textId="77777777" w:rsidR="00AF5256" w:rsidRPr="00F413D6" w:rsidRDefault="00AF5256" w:rsidP="00F413D6">
            <w:pPr>
              <w:spacing w:line="240" w:lineRule="auto"/>
              <w:jc w:val="center"/>
              <w:rPr>
                <w:rFonts w:asciiTheme="minorHAnsi" w:hAnsiTheme="minorHAnsi" w:cstheme="minorHAnsi"/>
                <w:color w:val="000000"/>
                <w:sz w:val="20"/>
                <w:szCs w:val="20"/>
              </w:rPr>
            </w:pPr>
          </w:p>
        </w:tc>
      </w:tr>
      <w:tr w:rsidR="00AF5256" w:rsidRPr="00F413D6" w14:paraId="386C37F1" w14:textId="77777777" w:rsidTr="001F6E8C">
        <w:trPr>
          <w:gridAfter w:val="1"/>
          <w:wAfter w:w="12" w:type="dxa"/>
          <w:trHeight w:val="4195"/>
          <w:jc w:val="center"/>
        </w:trPr>
        <w:tc>
          <w:tcPr>
            <w:tcW w:w="770" w:type="dxa"/>
            <w:tcBorders>
              <w:top w:val="nil"/>
              <w:left w:val="single" w:sz="4" w:space="0" w:color="auto"/>
              <w:bottom w:val="single" w:sz="4" w:space="0" w:color="auto"/>
              <w:right w:val="single" w:sz="4" w:space="0" w:color="auto"/>
            </w:tcBorders>
            <w:shd w:val="clear" w:color="000000" w:fill="A9D08E"/>
            <w:noWrap/>
            <w:vAlign w:val="center"/>
            <w:hideMark/>
          </w:tcPr>
          <w:p w14:paraId="73C817F9"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 </w:t>
            </w:r>
          </w:p>
        </w:tc>
        <w:tc>
          <w:tcPr>
            <w:tcW w:w="521" w:type="dxa"/>
            <w:tcBorders>
              <w:top w:val="nil"/>
              <w:left w:val="nil"/>
              <w:bottom w:val="single" w:sz="4" w:space="0" w:color="auto"/>
              <w:right w:val="single" w:sz="4" w:space="0" w:color="auto"/>
            </w:tcBorders>
            <w:shd w:val="clear" w:color="auto" w:fill="FFFF00"/>
            <w:noWrap/>
            <w:vAlign w:val="center"/>
            <w:hideMark/>
          </w:tcPr>
          <w:p w14:paraId="5E4C9DDF"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9</w:t>
            </w:r>
          </w:p>
        </w:tc>
        <w:tc>
          <w:tcPr>
            <w:tcW w:w="2673" w:type="dxa"/>
            <w:gridSpan w:val="2"/>
            <w:tcBorders>
              <w:top w:val="nil"/>
              <w:left w:val="nil"/>
              <w:bottom w:val="single" w:sz="4" w:space="0" w:color="auto"/>
              <w:right w:val="single" w:sz="4" w:space="0" w:color="auto"/>
            </w:tcBorders>
            <w:shd w:val="clear" w:color="auto" w:fill="FFFF00"/>
            <w:vAlign w:val="center"/>
            <w:hideMark/>
          </w:tcPr>
          <w:p w14:paraId="3C515BF0"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Οργάνωση και δημιουργία δυο (2) βοτανικών κήπων με αυτοφυή φαρμακευτικά φυτά, θάμνους και δέντρα στη Δυτική Μακεδονία</w:t>
            </w:r>
          </w:p>
        </w:tc>
        <w:tc>
          <w:tcPr>
            <w:tcW w:w="1631" w:type="dxa"/>
            <w:tcBorders>
              <w:top w:val="nil"/>
              <w:left w:val="nil"/>
              <w:bottom w:val="single" w:sz="4" w:space="0" w:color="auto"/>
              <w:right w:val="single" w:sz="4" w:space="0" w:color="auto"/>
            </w:tcBorders>
            <w:shd w:val="clear" w:color="auto" w:fill="FFFF00"/>
            <w:noWrap/>
            <w:vAlign w:val="bottom"/>
            <w:hideMark/>
          </w:tcPr>
          <w:p w14:paraId="1840DD8E"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 </w:t>
            </w:r>
          </w:p>
        </w:tc>
        <w:tc>
          <w:tcPr>
            <w:tcW w:w="2928" w:type="dxa"/>
            <w:tcBorders>
              <w:top w:val="nil"/>
              <w:left w:val="nil"/>
              <w:bottom w:val="single" w:sz="4" w:space="0" w:color="auto"/>
              <w:right w:val="single" w:sz="4" w:space="0" w:color="auto"/>
            </w:tcBorders>
            <w:shd w:val="clear" w:color="auto" w:fill="FFFF00"/>
            <w:vAlign w:val="center"/>
            <w:hideMark/>
          </w:tcPr>
          <w:p w14:paraId="0B80627C" w14:textId="77777777" w:rsidR="00AF5256" w:rsidRPr="00F413D6" w:rsidRDefault="00AF5256" w:rsidP="00F413D6">
            <w:pPr>
              <w:spacing w:line="240" w:lineRule="auto"/>
              <w:jc w:val="left"/>
              <w:rPr>
                <w:rFonts w:asciiTheme="minorHAnsi" w:hAnsiTheme="minorHAnsi" w:cstheme="minorHAnsi"/>
                <w:color w:val="000000"/>
                <w:sz w:val="20"/>
                <w:szCs w:val="20"/>
              </w:rPr>
            </w:pPr>
            <w:r w:rsidRPr="00F413D6">
              <w:rPr>
                <w:rFonts w:asciiTheme="minorHAnsi" w:hAnsiTheme="minorHAnsi" w:cstheme="minorHAnsi"/>
                <w:color w:val="000000"/>
                <w:sz w:val="20"/>
                <w:szCs w:val="20"/>
              </w:rPr>
              <w:t>Μέτρο 1 του Α.Π. 2 «Πράσινος Μετασχηματισμός περιοχών ΔΑΜ» που θα υλοποιηθεί μέσω του Χρηματοδοτικού Προγράμματος του Πράσινου Ταμείου</w:t>
            </w:r>
            <w:r w:rsidRPr="00F413D6">
              <w:rPr>
                <w:rFonts w:asciiTheme="minorHAnsi" w:hAnsiTheme="minorHAnsi" w:cstheme="minorHAnsi"/>
                <w:color w:val="000000"/>
                <w:sz w:val="20"/>
                <w:szCs w:val="20"/>
              </w:rPr>
              <w:br/>
              <w:t>«ΧΡΗΜΑΤΟΔΟΤΗΣΗ ΕΡΓΩΝ ΚΑΙ ΔΡΑΣΕΩΝ ΓΙΑ ΤΗΝ ΑΝΑΠΤΥΞΗ ΒΙΩΣΙΜΩΝ ΟΙΚΟΝΟΜΙΚΩΝ</w:t>
            </w:r>
            <w:r w:rsidRPr="00F413D6">
              <w:rPr>
                <w:rFonts w:asciiTheme="minorHAnsi" w:hAnsiTheme="minorHAnsi" w:cstheme="minorHAnsi"/>
                <w:color w:val="000000"/>
                <w:sz w:val="20"/>
                <w:szCs w:val="20"/>
              </w:rPr>
              <w:br/>
              <w:t>ΔΡΑΣΤΗΡΙΟΤΗΤΩΝ ΧΑΜΗΛΟΥ ΑΝΘΡΑΚΙΚΟΥ ΚΑΙ ΠΕΡΙΒΑΛΛΟΝΤΙΚΟΥ ΑΠΟΤΥΠΩΜΑΤΟΣ ΣΤΙΣ Π.Ε.</w:t>
            </w:r>
            <w:r w:rsidRPr="00F413D6">
              <w:rPr>
                <w:rFonts w:asciiTheme="minorHAnsi" w:hAnsiTheme="minorHAnsi" w:cstheme="minorHAnsi"/>
                <w:color w:val="000000"/>
                <w:sz w:val="20"/>
                <w:szCs w:val="20"/>
              </w:rPr>
              <w:br/>
              <w:t>ΚΟΖΑΝΗΣ, ΦΛΩΡΙΝΑΣ ΚΑΙ ΣΤΟΝ ΔΗΜΟ ΜΕΓΑΛΟΠΟΛΗΣ ΤΗΣ Π.Ε ΑΡΚΑΔΙΑΣ ΚΑΙ ΔΙΑΘΕΣΗ ΠΙΣΤΩΣΗΣ</w:t>
            </w:r>
            <w:r w:rsidRPr="00F413D6">
              <w:rPr>
                <w:rFonts w:asciiTheme="minorHAnsi" w:hAnsiTheme="minorHAnsi" w:cstheme="minorHAnsi"/>
                <w:color w:val="000000"/>
                <w:sz w:val="20"/>
                <w:szCs w:val="20"/>
              </w:rPr>
              <w:br/>
              <w:t>ΠΟΣΟΥ 30.567.018,30 € ΓΙΑ ΤΗΝ ΥΛΟΠΟΙΗΣΗ ΤΟΥ ΑΠΟ ΤΑ ΕΣΟΔΑ ΠΛΕΙΣΤΗΡΙΑΣΜΩΝ ΔΙΚΑΙΩΜΑΤΩΝ</w:t>
            </w:r>
            <w:r w:rsidRPr="00F413D6">
              <w:rPr>
                <w:rFonts w:asciiTheme="minorHAnsi" w:hAnsiTheme="minorHAnsi" w:cstheme="minorHAnsi"/>
                <w:color w:val="000000"/>
                <w:sz w:val="20"/>
                <w:szCs w:val="20"/>
              </w:rPr>
              <w:br/>
              <w:t>ΕΚΠΟΜΠΩΝ 2019»</w:t>
            </w:r>
          </w:p>
        </w:tc>
        <w:tc>
          <w:tcPr>
            <w:tcW w:w="1619" w:type="dxa"/>
            <w:tcBorders>
              <w:top w:val="nil"/>
              <w:left w:val="nil"/>
              <w:bottom w:val="single" w:sz="4" w:space="0" w:color="auto"/>
              <w:right w:val="single" w:sz="4" w:space="0" w:color="auto"/>
            </w:tcBorders>
            <w:shd w:val="clear" w:color="auto" w:fill="FFFF00"/>
            <w:vAlign w:val="center"/>
            <w:hideMark/>
          </w:tcPr>
          <w:p w14:paraId="574EF6FA"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F413D6">
              <w:rPr>
                <w:rFonts w:asciiTheme="minorHAnsi" w:hAnsiTheme="minorHAnsi" w:cstheme="minorHAnsi"/>
                <w:color w:val="000000"/>
                <w:sz w:val="20"/>
                <w:szCs w:val="20"/>
              </w:rPr>
              <w:t>800.000</w:t>
            </w:r>
          </w:p>
        </w:tc>
        <w:tc>
          <w:tcPr>
            <w:tcW w:w="849" w:type="dxa"/>
            <w:tcBorders>
              <w:top w:val="nil"/>
              <w:left w:val="nil"/>
              <w:bottom w:val="single" w:sz="4" w:space="0" w:color="auto"/>
              <w:right w:val="single" w:sz="4" w:space="0" w:color="auto"/>
            </w:tcBorders>
            <w:shd w:val="clear" w:color="auto" w:fill="FFFF00"/>
          </w:tcPr>
          <w:p w14:paraId="0B65BD0D" w14:textId="77777777" w:rsidR="00AF5256" w:rsidRDefault="00AF5256" w:rsidP="00F413D6">
            <w:pPr>
              <w:spacing w:line="240" w:lineRule="auto"/>
              <w:jc w:val="center"/>
              <w:rPr>
                <w:rFonts w:asciiTheme="minorHAnsi" w:hAnsiTheme="minorHAnsi" w:cstheme="minorHAnsi"/>
                <w:color w:val="000000"/>
                <w:sz w:val="20"/>
                <w:szCs w:val="20"/>
              </w:rPr>
            </w:pPr>
          </w:p>
          <w:p w14:paraId="5912423C" w14:textId="77777777" w:rsidR="00AF5256" w:rsidRDefault="00AF5256" w:rsidP="00F413D6">
            <w:pPr>
              <w:spacing w:line="240" w:lineRule="auto"/>
              <w:jc w:val="center"/>
              <w:rPr>
                <w:rFonts w:asciiTheme="minorHAnsi" w:hAnsiTheme="minorHAnsi" w:cstheme="minorHAnsi"/>
                <w:color w:val="000000"/>
                <w:sz w:val="20"/>
                <w:szCs w:val="20"/>
              </w:rPr>
            </w:pPr>
          </w:p>
          <w:p w14:paraId="2C83DF93" w14:textId="77777777" w:rsidR="00AF5256" w:rsidRDefault="00AF5256" w:rsidP="00F413D6">
            <w:pPr>
              <w:spacing w:line="240" w:lineRule="auto"/>
              <w:jc w:val="center"/>
              <w:rPr>
                <w:rFonts w:asciiTheme="minorHAnsi" w:hAnsiTheme="minorHAnsi" w:cstheme="minorHAnsi"/>
                <w:color w:val="000000"/>
                <w:sz w:val="20"/>
                <w:szCs w:val="20"/>
              </w:rPr>
            </w:pPr>
          </w:p>
          <w:p w14:paraId="5A24D3D5" w14:textId="77777777" w:rsidR="00AF5256" w:rsidRDefault="00AF5256" w:rsidP="00F413D6">
            <w:pPr>
              <w:spacing w:line="240" w:lineRule="auto"/>
              <w:jc w:val="center"/>
              <w:rPr>
                <w:rFonts w:asciiTheme="minorHAnsi" w:hAnsiTheme="minorHAnsi" w:cstheme="minorHAnsi"/>
                <w:color w:val="000000"/>
                <w:sz w:val="20"/>
                <w:szCs w:val="20"/>
              </w:rPr>
            </w:pPr>
          </w:p>
          <w:p w14:paraId="51DF6C84" w14:textId="77777777" w:rsidR="00AF5256" w:rsidRDefault="00AF5256" w:rsidP="00F413D6">
            <w:pPr>
              <w:spacing w:line="240" w:lineRule="auto"/>
              <w:jc w:val="center"/>
              <w:rPr>
                <w:rFonts w:asciiTheme="minorHAnsi" w:hAnsiTheme="minorHAnsi" w:cstheme="minorHAnsi"/>
                <w:color w:val="000000"/>
                <w:sz w:val="20"/>
                <w:szCs w:val="20"/>
              </w:rPr>
            </w:pPr>
          </w:p>
          <w:p w14:paraId="0352F181" w14:textId="77777777" w:rsidR="00AF5256" w:rsidRDefault="00AF5256" w:rsidP="00F413D6">
            <w:pPr>
              <w:spacing w:line="240" w:lineRule="auto"/>
              <w:jc w:val="center"/>
              <w:rPr>
                <w:rFonts w:asciiTheme="minorHAnsi" w:hAnsiTheme="minorHAnsi" w:cstheme="minorHAnsi"/>
                <w:color w:val="000000"/>
                <w:sz w:val="20"/>
                <w:szCs w:val="20"/>
              </w:rPr>
            </w:pPr>
          </w:p>
          <w:p w14:paraId="20078468" w14:textId="77777777" w:rsidR="00AF5256" w:rsidRDefault="00AF5256" w:rsidP="00F413D6">
            <w:pPr>
              <w:spacing w:line="240" w:lineRule="auto"/>
              <w:jc w:val="center"/>
              <w:rPr>
                <w:rFonts w:asciiTheme="minorHAnsi" w:hAnsiTheme="minorHAnsi" w:cstheme="minorHAnsi"/>
                <w:color w:val="000000"/>
                <w:sz w:val="20"/>
                <w:szCs w:val="20"/>
              </w:rPr>
            </w:pPr>
          </w:p>
          <w:p w14:paraId="5B6F5982" w14:textId="77777777" w:rsidR="00AF5256" w:rsidRDefault="00AF5256" w:rsidP="00F413D6">
            <w:pPr>
              <w:spacing w:line="240" w:lineRule="auto"/>
              <w:jc w:val="center"/>
              <w:rPr>
                <w:rFonts w:asciiTheme="minorHAnsi" w:hAnsiTheme="minorHAnsi" w:cstheme="minorHAnsi"/>
                <w:color w:val="000000"/>
                <w:sz w:val="20"/>
                <w:szCs w:val="20"/>
              </w:rPr>
            </w:pPr>
          </w:p>
          <w:p w14:paraId="59C9A4E5" w14:textId="77777777" w:rsidR="00AF5256" w:rsidRDefault="00AF5256" w:rsidP="00F413D6">
            <w:pPr>
              <w:spacing w:line="240" w:lineRule="auto"/>
              <w:jc w:val="center"/>
              <w:rPr>
                <w:rFonts w:asciiTheme="minorHAnsi" w:hAnsiTheme="minorHAnsi" w:cstheme="minorHAnsi"/>
                <w:color w:val="000000"/>
                <w:sz w:val="20"/>
                <w:szCs w:val="20"/>
              </w:rPr>
            </w:pPr>
          </w:p>
          <w:p w14:paraId="27C7C8C6" w14:textId="77777777" w:rsidR="00AF5256" w:rsidRDefault="00AF5256" w:rsidP="00F413D6">
            <w:pPr>
              <w:spacing w:line="240" w:lineRule="auto"/>
              <w:jc w:val="center"/>
              <w:rPr>
                <w:rFonts w:asciiTheme="minorHAnsi" w:hAnsiTheme="minorHAnsi" w:cstheme="minorHAnsi"/>
                <w:color w:val="000000"/>
                <w:sz w:val="20"/>
                <w:szCs w:val="20"/>
              </w:rPr>
            </w:pPr>
          </w:p>
          <w:p w14:paraId="366E16C4" w14:textId="77777777" w:rsidR="00AF5256" w:rsidRPr="00F413D6" w:rsidRDefault="00AF5256" w:rsidP="00AF5256">
            <w:pPr>
              <w:spacing w:line="240" w:lineRule="auto"/>
              <w:rPr>
                <w:rFonts w:asciiTheme="minorHAnsi" w:hAnsiTheme="minorHAnsi" w:cstheme="minorHAnsi"/>
                <w:color w:val="000000"/>
                <w:sz w:val="20"/>
                <w:szCs w:val="20"/>
              </w:rPr>
            </w:pPr>
            <w:r w:rsidRPr="00AF5256">
              <w:rPr>
                <w:rFonts w:asciiTheme="minorHAnsi" w:hAnsiTheme="minorHAnsi" w:cstheme="minorHAnsi"/>
                <w:color w:val="000000"/>
                <w:sz w:val="32"/>
                <w:szCs w:val="32"/>
              </w:rPr>
              <w:t xml:space="preserve">    √</w:t>
            </w:r>
          </w:p>
        </w:tc>
      </w:tr>
      <w:tr w:rsidR="00AF5256" w:rsidRPr="00F413D6" w14:paraId="314543B3" w14:textId="77777777" w:rsidTr="001F6E8C">
        <w:trPr>
          <w:gridAfter w:val="1"/>
          <w:wAfter w:w="12" w:type="dxa"/>
          <w:trHeight w:val="2100"/>
          <w:jc w:val="center"/>
        </w:trPr>
        <w:tc>
          <w:tcPr>
            <w:tcW w:w="770" w:type="dxa"/>
            <w:vMerge w:val="restart"/>
            <w:tcBorders>
              <w:top w:val="single" w:sz="4" w:space="0" w:color="auto"/>
              <w:left w:val="single" w:sz="4" w:space="0" w:color="auto"/>
              <w:right w:val="single" w:sz="4" w:space="0" w:color="auto"/>
            </w:tcBorders>
            <w:shd w:val="clear" w:color="000000" w:fill="A9D08E"/>
            <w:noWrap/>
            <w:vAlign w:val="center"/>
          </w:tcPr>
          <w:p w14:paraId="2AAAF11E" w14:textId="77777777" w:rsidR="00AF5256" w:rsidRPr="00F413D6" w:rsidRDefault="00AF5256" w:rsidP="00F413D6">
            <w:pPr>
              <w:spacing w:line="240" w:lineRule="auto"/>
              <w:jc w:val="center"/>
              <w:rPr>
                <w:rFonts w:asciiTheme="minorHAnsi" w:hAnsiTheme="minorHAnsi" w:cstheme="minorHAnsi"/>
                <w:color w:val="000000"/>
                <w:sz w:val="20"/>
                <w:szCs w:val="20"/>
              </w:rPr>
            </w:pPr>
          </w:p>
        </w:tc>
        <w:tc>
          <w:tcPr>
            <w:tcW w:w="521" w:type="dxa"/>
            <w:vMerge w:val="restart"/>
            <w:tcBorders>
              <w:top w:val="single" w:sz="4" w:space="0" w:color="auto"/>
              <w:left w:val="nil"/>
              <w:right w:val="single" w:sz="4" w:space="0" w:color="auto"/>
            </w:tcBorders>
            <w:shd w:val="clear" w:color="auto" w:fill="FFFFFF" w:themeFill="background1"/>
            <w:noWrap/>
            <w:vAlign w:val="center"/>
          </w:tcPr>
          <w:p w14:paraId="7AF0DA32" w14:textId="77777777" w:rsidR="00AF5256" w:rsidRPr="00F413D6" w:rsidRDefault="007D3CBC" w:rsidP="00F413D6">
            <w:pPr>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10</w:t>
            </w:r>
          </w:p>
        </w:tc>
        <w:tc>
          <w:tcPr>
            <w:tcW w:w="2673" w:type="dxa"/>
            <w:gridSpan w:val="2"/>
            <w:vMerge w:val="restart"/>
            <w:tcBorders>
              <w:top w:val="single" w:sz="4" w:space="0" w:color="auto"/>
              <w:left w:val="nil"/>
              <w:right w:val="single" w:sz="4" w:space="0" w:color="auto"/>
            </w:tcBorders>
            <w:shd w:val="clear" w:color="auto" w:fill="FFFFFF" w:themeFill="background1"/>
            <w:vAlign w:val="center"/>
          </w:tcPr>
          <w:p w14:paraId="04EFA941"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E953BB">
              <w:rPr>
                <w:rFonts w:asciiTheme="minorHAnsi" w:hAnsiTheme="minorHAnsi" w:cstheme="minorHAnsi"/>
                <w:color w:val="000000"/>
                <w:sz w:val="18"/>
                <w:szCs w:val="18"/>
              </w:rPr>
              <w:t>Πράσινη αγροτική κοινότητα Ελάτης</w:t>
            </w:r>
          </w:p>
        </w:tc>
        <w:tc>
          <w:tcPr>
            <w:tcW w:w="1631" w:type="dxa"/>
            <w:vMerge w:val="restart"/>
            <w:tcBorders>
              <w:top w:val="single" w:sz="4" w:space="0" w:color="auto"/>
              <w:left w:val="nil"/>
              <w:right w:val="single" w:sz="4" w:space="0" w:color="auto"/>
            </w:tcBorders>
            <w:shd w:val="clear" w:color="auto" w:fill="FFFFFF" w:themeFill="background1"/>
            <w:noWrap/>
            <w:vAlign w:val="center"/>
          </w:tcPr>
          <w:p w14:paraId="793CC41A" w14:textId="77777777" w:rsidR="00AF5256" w:rsidRPr="00F413D6" w:rsidRDefault="00507520" w:rsidP="00507520">
            <w:pPr>
              <w:spacing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Δήμος </w:t>
            </w:r>
            <w:proofErr w:type="spellStart"/>
            <w:r>
              <w:rPr>
                <w:rFonts w:asciiTheme="minorHAnsi" w:hAnsiTheme="minorHAnsi" w:cstheme="minorHAnsi"/>
                <w:color w:val="000000"/>
                <w:sz w:val="20"/>
                <w:szCs w:val="20"/>
              </w:rPr>
              <w:t>Σερβίων</w:t>
            </w:r>
            <w:proofErr w:type="spellEnd"/>
          </w:p>
        </w:tc>
        <w:tc>
          <w:tcPr>
            <w:tcW w:w="2928" w:type="dxa"/>
            <w:vMerge w:val="restart"/>
            <w:tcBorders>
              <w:top w:val="single" w:sz="4" w:space="0" w:color="auto"/>
              <w:left w:val="nil"/>
              <w:right w:val="single" w:sz="4" w:space="0" w:color="auto"/>
            </w:tcBorders>
            <w:shd w:val="clear" w:color="auto" w:fill="FFFFFF" w:themeFill="background1"/>
            <w:vAlign w:val="center"/>
          </w:tcPr>
          <w:p w14:paraId="2B3C2111" w14:textId="77777777" w:rsidR="00AF5256" w:rsidRPr="00F413D6" w:rsidRDefault="00AF5256" w:rsidP="00F413D6">
            <w:pPr>
              <w:spacing w:line="240" w:lineRule="auto"/>
              <w:jc w:val="left"/>
              <w:rPr>
                <w:rFonts w:asciiTheme="minorHAnsi" w:hAnsiTheme="minorHAnsi" w:cstheme="minorHAnsi"/>
                <w:color w:val="000000"/>
                <w:sz w:val="20"/>
                <w:szCs w:val="20"/>
              </w:rPr>
            </w:pPr>
            <w:r w:rsidRPr="00AF5256">
              <w:rPr>
                <w:rFonts w:asciiTheme="minorHAnsi" w:hAnsiTheme="minorHAnsi" w:cstheme="minorHAnsi"/>
                <w:color w:val="000000"/>
                <w:sz w:val="20"/>
                <w:szCs w:val="20"/>
              </w:rPr>
              <w:t xml:space="preserve">Εντάχθηκε στο Πρόγραμμα  αρ. </w:t>
            </w:r>
            <w:proofErr w:type="spellStart"/>
            <w:r w:rsidRPr="00AF5256">
              <w:rPr>
                <w:rFonts w:asciiTheme="minorHAnsi" w:hAnsiTheme="minorHAnsi" w:cstheme="minorHAnsi"/>
                <w:color w:val="000000"/>
                <w:sz w:val="20"/>
                <w:szCs w:val="20"/>
              </w:rPr>
              <w:t>Πρωτ</w:t>
            </w:r>
            <w:proofErr w:type="spellEnd"/>
            <w:r w:rsidRPr="00AF5256">
              <w:rPr>
                <w:rFonts w:asciiTheme="minorHAnsi" w:hAnsiTheme="minorHAnsi" w:cstheme="minorHAnsi"/>
                <w:color w:val="000000"/>
                <w:sz w:val="20"/>
                <w:szCs w:val="20"/>
              </w:rPr>
              <w:t>. 34/ΕΦΔ ΚΑΠΕ «ΕΠΕΡΑΑ»/23-02-2012 (Κωδικός ΚΑΠΕ 12403) Πρόσκληση του ΕΦΔ ΚΑΠΕ με τίτλο: «ΠΡΑΣΙΝΕΣ ΑΓΡΟΤΙΚΕΣ ΚΑΙ ΝΗΣΙΩΤΙΚΕΣ “ΚΟΙΝΟΤΗΤΕΣ” – ΝΕΟ ΠΡΟΤΥΠΟ ΑΝΑΠΤΥΞΗΣ»</w:t>
            </w:r>
          </w:p>
        </w:tc>
        <w:tc>
          <w:tcPr>
            <w:tcW w:w="1619" w:type="dxa"/>
            <w:vMerge w:val="restart"/>
            <w:tcBorders>
              <w:top w:val="single" w:sz="4" w:space="0" w:color="auto"/>
              <w:left w:val="nil"/>
              <w:right w:val="single" w:sz="4" w:space="0" w:color="auto"/>
            </w:tcBorders>
            <w:shd w:val="clear" w:color="auto" w:fill="FFFFFF" w:themeFill="background1"/>
            <w:vAlign w:val="center"/>
          </w:tcPr>
          <w:p w14:paraId="3CCD5A53"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E953BB">
              <w:rPr>
                <w:rFonts w:cs="Calibri"/>
                <w:color w:val="000000"/>
                <w:sz w:val="20"/>
                <w:szCs w:val="20"/>
              </w:rPr>
              <w:t> 4.962.441,21</w:t>
            </w:r>
          </w:p>
        </w:tc>
        <w:tc>
          <w:tcPr>
            <w:tcW w:w="849" w:type="dxa"/>
            <w:tcBorders>
              <w:top w:val="single" w:sz="4" w:space="0" w:color="auto"/>
              <w:left w:val="nil"/>
              <w:bottom w:val="single" w:sz="4" w:space="0" w:color="auto"/>
              <w:right w:val="single" w:sz="4" w:space="0" w:color="auto"/>
            </w:tcBorders>
            <w:shd w:val="clear" w:color="auto" w:fill="92D050"/>
          </w:tcPr>
          <w:p w14:paraId="2D0EF121" w14:textId="77777777" w:rsidR="00AF5256" w:rsidRPr="00F413D6" w:rsidRDefault="00AF5256" w:rsidP="00F413D6">
            <w:pPr>
              <w:spacing w:line="240" w:lineRule="auto"/>
              <w:jc w:val="center"/>
              <w:rPr>
                <w:rFonts w:asciiTheme="minorHAnsi" w:hAnsiTheme="minorHAnsi" w:cstheme="minorHAnsi"/>
                <w:color w:val="000000"/>
                <w:sz w:val="20"/>
                <w:szCs w:val="20"/>
              </w:rPr>
            </w:pPr>
          </w:p>
        </w:tc>
      </w:tr>
      <w:tr w:rsidR="00AF5256" w:rsidRPr="00F413D6" w14:paraId="2845AEF8" w14:textId="77777777" w:rsidTr="001F6E8C">
        <w:trPr>
          <w:gridAfter w:val="1"/>
          <w:wAfter w:w="12" w:type="dxa"/>
          <w:trHeight w:val="2100"/>
          <w:jc w:val="center"/>
        </w:trPr>
        <w:tc>
          <w:tcPr>
            <w:tcW w:w="770" w:type="dxa"/>
            <w:vMerge/>
            <w:tcBorders>
              <w:left w:val="single" w:sz="4" w:space="0" w:color="auto"/>
              <w:bottom w:val="single" w:sz="4" w:space="0" w:color="auto"/>
              <w:right w:val="single" w:sz="4" w:space="0" w:color="auto"/>
            </w:tcBorders>
            <w:shd w:val="clear" w:color="000000" w:fill="A9D08E"/>
            <w:noWrap/>
            <w:vAlign w:val="center"/>
          </w:tcPr>
          <w:p w14:paraId="4942F328" w14:textId="77777777" w:rsidR="00AF5256" w:rsidRPr="00F413D6" w:rsidRDefault="00AF5256" w:rsidP="00F413D6">
            <w:pPr>
              <w:spacing w:line="240" w:lineRule="auto"/>
              <w:jc w:val="center"/>
              <w:rPr>
                <w:rFonts w:asciiTheme="minorHAnsi" w:hAnsiTheme="minorHAnsi" w:cstheme="minorHAnsi"/>
                <w:color w:val="000000"/>
                <w:sz w:val="20"/>
                <w:szCs w:val="20"/>
              </w:rPr>
            </w:pPr>
          </w:p>
        </w:tc>
        <w:tc>
          <w:tcPr>
            <w:tcW w:w="521" w:type="dxa"/>
            <w:vMerge/>
            <w:tcBorders>
              <w:left w:val="nil"/>
              <w:bottom w:val="single" w:sz="4" w:space="0" w:color="auto"/>
              <w:right w:val="single" w:sz="4" w:space="0" w:color="auto"/>
            </w:tcBorders>
            <w:shd w:val="clear" w:color="auto" w:fill="FFFFFF" w:themeFill="background1"/>
            <w:noWrap/>
            <w:vAlign w:val="center"/>
          </w:tcPr>
          <w:p w14:paraId="28772A29" w14:textId="77777777" w:rsidR="00AF5256" w:rsidRPr="00F413D6" w:rsidRDefault="00AF5256" w:rsidP="00F413D6">
            <w:pPr>
              <w:spacing w:line="240" w:lineRule="auto"/>
              <w:jc w:val="center"/>
              <w:rPr>
                <w:rFonts w:asciiTheme="minorHAnsi" w:hAnsiTheme="minorHAnsi" w:cstheme="minorHAnsi"/>
                <w:color w:val="000000"/>
                <w:sz w:val="20"/>
                <w:szCs w:val="20"/>
              </w:rPr>
            </w:pPr>
          </w:p>
        </w:tc>
        <w:tc>
          <w:tcPr>
            <w:tcW w:w="2673" w:type="dxa"/>
            <w:gridSpan w:val="2"/>
            <w:vMerge/>
            <w:tcBorders>
              <w:left w:val="nil"/>
              <w:bottom w:val="single" w:sz="4" w:space="0" w:color="auto"/>
              <w:right w:val="single" w:sz="4" w:space="0" w:color="auto"/>
            </w:tcBorders>
            <w:shd w:val="clear" w:color="auto" w:fill="FFFFFF" w:themeFill="background1"/>
            <w:vAlign w:val="center"/>
          </w:tcPr>
          <w:p w14:paraId="7E993E8F" w14:textId="77777777" w:rsidR="00AF5256" w:rsidRPr="00E953BB" w:rsidRDefault="00AF5256" w:rsidP="00F413D6">
            <w:pPr>
              <w:spacing w:line="240" w:lineRule="auto"/>
              <w:jc w:val="center"/>
              <w:rPr>
                <w:rFonts w:asciiTheme="minorHAnsi" w:hAnsiTheme="minorHAnsi" w:cstheme="minorHAnsi"/>
                <w:color w:val="000000"/>
                <w:sz w:val="18"/>
                <w:szCs w:val="18"/>
              </w:rPr>
            </w:pPr>
          </w:p>
        </w:tc>
        <w:tc>
          <w:tcPr>
            <w:tcW w:w="1631" w:type="dxa"/>
            <w:vMerge/>
            <w:tcBorders>
              <w:left w:val="nil"/>
              <w:bottom w:val="single" w:sz="4" w:space="0" w:color="auto"/>
              <w:right w:val="single" w:sz="4" w:space="0" w:color="auto"/>
            </w:tcBorders>
            <w:shd w:val="clear" w:color="auto" w:fill="FFFFFF" w:themeFill="background1"/>
            <w:noWrap/>
            <w:vAlign w:val="center"/>
          </w:tcPr>
          <w:p w14:paraId="5801E1B8" w14:textId="77777777" w:rsidR="00AF5256" w:rsidRPr="00F413D6" w:rsidRDefault="00AF5256" w:rsidP="00F413D6">
            <w:pPr>
              <w:spacing w:line="240" w:lineRule="auto"/>
              <w:jc w:val="left"/>
              <w:rPr>
                <w:rFonts w:asciiTheme="minorHAnsi" w:hAnsiTheme="minorHAnsi" w:cstheme="minorHAnsi"/>
                <w:color w:val="000000"/>
                <w:sz w:val="20"/>
                <w:szCs w:val="20"/>
              </w:rPr>
            </w:pPr>
          </w:p>
        </w:tc>
        <w:tc>
          <w:tcPr>
            <w:tcW w:w="2928" w:type="dxa"/>
            <w:vMerge/>
            <w:tcBorders>
              <w:left w:val="nil"/>
              <w:bottom w:val="single" w:sz="4" w:space="0" w:color="auto"/>
              <w:right w:val="single" w:sz="4" w:space="0" w:color="auto"/>
            </w:tcBorders>
            <w:shd w:val="clear" w:color="auto" w:fill="FFFFFF" w:themeFill="background1"/>
            <w:vAlign w:val="center"/>
          </w:tcPr>
          <w:p w14:paraId="5B3D2DBA" w14:textId="77777777" w:rsidR="00AF5256" w:rsidRPr="00F413D6" w:rsidRDefault="00AF5256" w:rsidP="00F413D6">
            <w:pPr>
              <w:spacing w:line="240" w:lineRule="auto"/>
              <w:jc w:val="left"/>
              <w:rPr>
                <w:rFonts w:asciiTheme="minorHAnsi" w:hAnsiTheme="minorHAnsi" w:cstheme="minorHAnsi"/>
                <w:color w:val="000000"/>
                <w:sz w:val="20"/>
                <w:szCs w:val="20"/>
              </w:rPr>
            </w:pPr>
          </w:p>
        </w:tc>
        <w:tc>
          <w:tcPr>
            <w:tcW w:w="1619" w:type="dxa"/>
            <w:vMerge/>
            <w:tcBorders>
              <w:left w:val="nil"/>
              <w:bottom w:val="single" w:sz="4" w:space="0" w:color="auto"/>
              <w:right w:val="single" w:sz="4" w:space="0" w:color="auto"/>
            </w:tcBorders>
            <w:shd w:val="clear" w:color="auto" w:fill="FFFFFF" w:themeFill="background1"/>
            <w:vAlign w:val="center"/>
          </w:tcPr>
          <w:p w14:paraId="55102943" w14:textId="77777777" w:rsidR="00AF5256" w:rsidRPr="00E953BB" w:rsidRDefault="00AF5256" w:rsidP="00F413D6">
            <w:pPr>
              <w:spacing w:line="240" w:lineRule="auto"/>
              <w:jc w:val="center"/>
              <w:rPr>
                <w:rFonts w:cs="Calibri"/>
                <w:color w:val="000000"/>
                <w:sz w:val="20"/>
                <w:szCs w:val="20"/>
              </w:rPr>
            </w:pPr>
          </w:p>
        </w:tc>
        <w:tc>
          <w:tcPr>
            <w:tcW w:w="849" w:type="dxa"/>
            <w:tcBorders>
              <w:top w:val="single" w:sz="4" w:space="0" w:color="auto"/>
              <w:left w:val="nil"/>
              <w:bottom w:val="single" w:sz="4" w:space="0" w:color="auto"/>
              <w:right w:val="single" w:sz="4" w:space="0" w:color="auto"/>
            </w:tcBorders>
            <w:shd w:val="clear" w:color="auto" w:fill="0070C0"/>
          </w:tcPr>
          <w:p w14:paraId="680BD05F" w14:textId="77777777" w:rsidR="00AF5256" w:rsidRPr="00F413D6" w:rsidRDefault="00AF5256" w:rsidP="00F413D6">
            <w:pPr>
              <w:spacing w:line="240" w:lineRule="auto"/>
              <w:jc w:val="center"/>
              <w:rPr>
                <w:rFonts w:asciiTheme="minorHAnsi" w:hAnsiTheme="minorHAnsi" w:cstheme="minorHAnsi"/>
                <w:color w:val="000000"/>
                <w:sz w:val="20"/>
                <w:szCs w:val="20"/>
              </w:rPr>
            </w:pPr>
          </w:p>
        </w:tc>
      </w:tr>
      <w:tr w:rsidR="00AF5256" w:rsidRPr="00F413D6" w14:paraId="33398DC7" w14:textId="77777777" w:rsidTr="001F6E8C">
        <w:trPr>
          <w:gridAfter w:val="1"/>
          <w:wAfter w:w="12" w:type="dxa"/>
          <w:trHeight w:val="2100"/>
          <w:jc w:val="center"/>
        </w:trPr>
        <w:tc>
          <w:tcPr>
            <w:tcW w:w="770" w:type="dxa"/>
            <w:vMerge w:val="restart"/>
            <w:tcBorders>
              <w:top w:val="single" w:sz="4" w:space="0" w:color="auto"/>
              <w:left w:val="single" w:sz="4" w:space="0" w:color="auto"/>
              <w:right w:val="single" w:sz="4" w:space="0" w:color="auto"/>
            </w:tcBorders>
            <w:shd w:val="clear" w:color="000000" w:fill="A9D08E"/>
            <w:noWrap/>
            <w:vAlign w:val="center"/>
          </w:tcPr>
          <w:p w14:paraId="14562D7F" w14:textId="77777777" w:rsidR="00AF5256" w:rsidRPr="00F413D6" w:rsidRDefault="00AF5256" w:rsidP="00F413D6">
            <w:pPr>
              <w:spacing w:line="240" w:lineRule="auto"/>
              <w:jc w:val="center"/>
              <w:rPr>
                <w:rFonts w:asciiTheme="minorHAnsi" w:hAnsiTheme="minorHAnsi" w:cstheme="minorHAnsi"/>
                <w:color w:val="000000"/>
                <w:sz w:val="20"/>
                <w:szCs w:val="20"/>
              </w:rPr>
            </w:pPr>
          </w:p>
        </w:tc>
        <w:tc>
          <w:tcPr>
            <w:tcW w:w="521" w:type="dxa"/>
            <w:vMerge w:val="restart"/>
            <w:tcBorders>
              <w:top w:val="single" w:sz="4" w:space="0" w:color="auto"/>
              <w:left w:val="nil"/>
              <w:right w:val="single" w:sz="4" w:space="0" w:color="auto"/>
            </w:tcBorders>
            <w:shd w:val="clear" w:color="auto" w:fill="FFFFFF" w:themeFill="background1"/>
            <w:noWrap/>
            <w:vAlign w:val="center"/>
          </w:tcPr>
          <w:p w14:paraId="491C2CF7" w14:textId="77777777" w:rsidR="00AF5256" w:rsidRPr="00F413D6" w:rsidRDefault="007D3CBC" w:rsidP="00F413D6">
            <w:pPr>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11</w:t>
            </w:r>
          </w:p>
        </w:tc>
        <w:tc>
          <w:tcPr>
            <w:tcW w:w="2673" w:type="dxa"/>
            <w:gridSpan w:val="2"/>
            <w:vMerge w:val="restart"/>
            <w:tcBorders>
              <w:top w:val="single" w:sz="4" w:space="0" w:color="auto"/>
              <w:left w:val="nil"/>
              <w:right w:val="single" w:sz="4" w:space="0" w:color="auto"/>
            </w:tcBorders>
            <w:shd w:val="clear" w:color="auto" w:fill="FFFFFF" w:themeFill="background1"/>
            <w:vAlign w:val="center"/>
          </w:tcPr>
          <w:p w14:paraId="58F5D2AD"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E953BB">
              <w:rPr>
                <w:rFonts w:asciiTheme="minorHAnsi" w:hAnsiTheme="minorHAnsi" w:cstheme="minorHAnsi"/>
                <w:color w:val="000000"/>
                <w:sz w:val="18"/>
                <w:szCs w:val="18"/>
              </w:rPr>
              <w:t xml:space="preserve">Πράσινη αγροτική κοινότητα </w:t>
            </w:r>
            <w:proofErr w:type="spellStart"/>
            <w:r>
              <w:rPr>
                <w:rFonts w:asciiTheme="minorHAnsi" w:hAnsiTheme="minorHAnsi" w:cstheme="minorHAnsi"/>
                <w:color w:val="000000"/>
                <w:sz w:val="18"/>
                <w:szCs w:val="18"/>
              </w:rPr>
              <w:t>Διποταμιάς</w:t>
            </w:r>
            <w:proofErr w:type="spellEnd"/>
          </w:p>
        </w:tc>
        <w:tc>
          <w:tcPr>
            <w:tcW w:w="1631" w:type="dxa"/>
            <w:vMerge w:val="restart"/>
            <w:tcBorders>
              <w:top w:val="single" w:sz="4" w:space="0" w:color="auto"/>
              <w:left w:val="nil"/>
              <w:right w:val="single" w:sz="4" w:space="0" w:color="auto"/>
            </w:tcBorders>
            <w:shd w:val="clear" w:color="auto" w:fill="FFFFFF" w:themeFill="background1"/>
            <w:noWrap/>
            <w:vAlign w:val="center"/>
          </w:tcPr>
          <w:p w14:paraId="69A0139B" w14:textId="77777777" w:rsidR="00AF5256" w:rsidRPr="00F413D6" w:rsidRDefault="00507520" w:rsidP="00507520">
            <w:pPr>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Δήμος Νεστορίου</w:t>
            </w:r>
          </w:p>
        </w:tc>
        <w:tc>
          <w:tcPr>
            <w:tcW w:w="2928" w:type="dxa"/>
            <w:vMerge w:val="restart"/>
            <w:tcBorders>
              <w:top w:val="single" w:sz="4" w:space="0" w:color="auto"/>
              <w:left w:val="nil"/>
              <w:right w:val="single" w:sz="4" w:space="0" w:color="auto"/>
            </w:tcBorders>
            <w:shd w:val="clear" w:color="auto" w:fill="FFFFFF" w:themeFill="background1"/>
            <w:vAlign w:val="center"/>
          </w:tcPr>
          <w:p w14:paraId="3D1D1C91" w14:textId="77777777" w:rsidR="00AF5256" w:rsidRPr="00F413D6" w:rsidRDefault="00AF5256" w:rsidP="00F413D6">
            <w:pPr>
              <w:spacing w:line="240" w:lineRule="auto"/>
              <w:jc w:val="left"/>
              <w:rPr>
                <w:rFonts w:asciiTheme="minorHAnsi" w:hAnsiTheme="minorHAnsi" w:cstheme="minorHAnsi"/>
                <w:color w:val="000000"/>
                <w:sz w:val="20"/>
                <w:szCs w:val="20"/>
              </w:rPr>
            </w:pPr>
            <w:r w:rsidRPr="00AF5256">
              <w:rPr>
                <w:rFonts w:asciiTheme="minorHAnsi" w:hAnsiTheme="minorHAnsi" w:cstheme="minorHAnsi"/>
                <w:color w:val="000000"/>
                <w:sz w:val="20"/>
                <w:szCs w:val="20"/>
              </w:rPr>
              <w:t xml:space="preserve">Εντάχθηκε στο Πρόγραμμα  αρ. </w:t>
            </w:r>
            <w:proofErr w:type="spellStart"/>
            <w:r w:rsidRPr="00AF5256">
              <w:rPr>
                <w:rFonts w:asciiTheme="minorHAnsi" w:hAnsiTheme="minorHAnsi" w:cstheme="minorHAnsi"/>
                <w:color w:val="000000"/>
                <w:sz w:val="20"/>
                <w:szCs w:val="20"/>
              </w:rPr>
              <w:t>Πρωτ</w:t>
            </w:r>
            <w:proofErr w:type="spellEnd"/>
            <w:r w:rsidRPr="00AF5256">
              <w:rPr>
                <w:rFonts w:asciiTheme="minorHAnsi" w:hAnsiTheme="minorHAnsi" w:cstheme="minorHAnsi"/>
                <w:color w:val="000000"/>
                <w:sz w:val="20"/>
                <w:szCs w:val="20"/>
              </w:rPr>
              <w:t>. 34/ΕΦΔ ΚΑΠΕ «ΕΠΕΡΑΑ»/23-02-2012 (Κωδικός ΚΑΠΕ 12403) Πρόσκληση του ΕΦΔ ΚΑΠΕ με τίτλο: «ΠΡΑΣΙΝΕΣ ΑΓΡΟΤΙΚΕΣ ΚΑΙ ΝΗΣΙΩΤΙΚΕΣ “ΚΟΙΝΟΤΗΤΕΣ” – ΝΕΟ ΠΡΟΤΥΠΟ ΑΝΑΠΤΥΞΗΣ»</w:t>
            </w:r>
          </w:p>
        </w:tc>
        <w:tc>
          <w:tcPr>
            <w:tcW w:w="1619" w:type="dxa"/>
            <w:vMerge w:val="restart"/>
            <w:tcBorders>
              <w:top w:val="single" w:sz="4" w:space="0" w:color="auto"/>
              <w:left w:val="nil"/>
              <w:right w:val="single" w:sz="4" w:space="0" w:color="auto"/>
            </w:tcBorders>
            <w:shd w:val="clear" w:color="auto" w:fill="FFFFFF" w:themeFill="background1"/>
            <w:vAlign w:val="center"/>
          </w:tcPr>
          <w:p w14:paraId="20DDB8CD" w14:textId="77777777" w:rsidR="00AF5256" w:rsidRPr="00F413D6" w:rsidRDefault="00AF5256" w:rsidP="00F413D6">
            <w:pPr>
              <w:spacing w:line="240" w:lineRule="auto"/>
              <w:jc w:val="center"/>
              <w:rPr>
                <w:rFonts w:asciiTheme="minorHAnsi" w:hAnsiTheme="minorHAnsi" w:cstheme="minorHAnsi"/>
                <w:color w:val="000000"/>
                <w:sz w:val="20"/>
                <w:szCs w:val="20"/>
              </w:rPr>
            </w:pPr>
            <w:r w:rsidRPr="00E953BB">
              <w:rPr>
                <w:rFonts w:cs="Calibri"/>
                <w:color w:val="000000"/>
                <w:sz w:val="20"/>
                <w:szCs w:val="20"/>
              </w:rPr>
              <w:t>7.963.383,63 </w:t>
            </w:r>
          </w:p>
        </w:tc>
        <w:tc>
          <w:tcPr>
            <w:tcW w:w="849" w:type="dxa"/>
            <w:tcBorders>
              <w:top w:val="single" w:sz="4" w:space="0" w:color="auto"/>
              <w:left w:val="nil"/>
              <w:bottom w:val="single" w:sz="4" w:space="0" w:color="auto"/>
              <w:right w:val="single" w:sz="4" w:space="0" w:color="auto"/>
            </w:tcBorders>
            <w:shd w:val="clear" w:color="auto" w:fill="92D050"/>
          </w:tcPr>
          <w:p w14:paraId="750746F1" w14:textId="77777777" w:rsidR="00AF5256" w:rsidRPr="00F413D6" w:rsidRDefault="00AF5256" w:rsidP="00F413D6">
            <w:pPr>
              <w:spacing w:line="240" w:lineRule="auto"/>
              <w:jc w:val="center"/>
              <w:rPr>
                <w:rFonts w:asciiTheme="minorHAnsi" w:hAnsiTheme="minorHAnsi" w:cstheme="minorHAnsi"/>
                <w:color w:val="000000"/>
                <w:sz w:val="20"/>
                <w:szCs w:val="20"/>
              </w:rPr>
            </w:pPr>
          </w:p>
        </w:tc>
      </w:tr>
      <w:tr w:rsidR="00AF5256" w:rsidRPr="00F413D6" w14:paraId="502B1731" w14:textId="77777777" w:rsidTr="00493611">
        <w:trPr>
          <w:gridAfter w:val="1"/>
          <w:wAfter w:w="12" w:type="dxa"/>
          <w:trHeight w:val="58"/>
          <w:jc w:val="center"/>
        </w:trPr>
        <w:tc>
          <w:tcPr>
            <w:tcW w:w="770" w:type="dxa"/>
            <w:vMerge/>
            <w:tcBorders>
              <w:left w:val="single" w:sz="4" w:space="0" w:color="auto"/>
              <w:bottom w:val="single" w:sz="4" w:space="0" w:color="auto"/>
              <w:right w:val="single" w:sz="4" w:space="0" w:color="auto"/>
            </w:tcBorders>
            <w:shd w:val="clear" w:color="000000" w:fill="A9D08E"/>
            <w:noWrap/>
            <w:vAlign w:val="center"/>
          </w:tcPr>
          <w:p w14:paraId="4200D972" w14:textId="77777777" w:rsidR="00AF5256" w:rsidRPr="00F413D6" w:rsidRDefault="00AF5256" w:rsidP="00F413D6">
            <w:pPr>
              <w:spacing w:line="240" w:lineRule="auto"/>
              <w:jc w:val="center"/>
              <w:rPr>
                <w:rFonts w:asciiTheme="minorHAnsi" w:hAnsiTheme="minorHAnsi" w:cstheme="minorHAnsi"/>
                <w:color w:val="000000"/>
                <w:sz w:val="20"/>
                <w:szCs w:val="20"/>
              </w:rPr>
            </w:pPr>
          </w:p>
        </w:tc>
        <w:tc>
          <w:tcPr>
            <w:tcW w:w="521" w:type="dxa"/>
            <w:vMerge/>
            <w:tcBorders>
              <w:left w:val="nil"/>
              <w:bottom w:val="single" w:sz="4" w:space="0" w:color="auto"/>
              <w:right w:val="single" w:sz="4" w:space="0" w:color="auto"/>
            </w:tcBorders>
            <w:shd w:val="clear" w:color="auto" w:fill="FFFFFF" w:themeFill="background1"/>
            <w:noWrap/>
            <w:vAlign w:val="center"/>
          </w:tcPr>
          <w:p w14:paraId="35A2AF33" w14:textId="77777777" w:rsidR="00AF5256" w:rsidRPr="00F413D6" w:rsidRDefault="00AF5256" w:rsidP="00F413D6">
            <w:pPr>
              <w:spacing w:line="240" w:lineRule="auto"/>
              <w:jc w:val="center"/>
              <w:rPr>
                <w:rFonts w:asciiTheme="minorHAnsi" w:hAnsiTheme="minorHAnsi" w:cstheme="minorHAnsi"/>
                <w:color w:val="000000"/>
                <w:sz w:val="20"/>
                <w:szCs w:val="20"/>
              </w:rPr>
            </w:pPr>
          </w:p>
        </w:tc>
        <w:tc>
          <w:tcPr>
            <w:tcW w:w="2673" w:type="dxa"/>
            <w:gridSpan w:val="2"/>
            <w:vMerge/>
            <w:tcBorders>
              <w:left w:val="nil"/>
              <w:bottom w:val="single" w:sz="4" w:space="0" w:color="auto"/>
              <w:right w:val="single" w:sz="4" w:space="0" w:color="auto"/>
            </w:tcBorders>
            <w:shd w:val="clear" w:color="auto" w:fill="FFFFFF" w:themeFill="background1"/>
            <w:vAlign w:val="center"/>
          </w:tcPr>
          <w:p w14:paraId="3D2807A0" w14:textId="77777777" w:rsidR="00AF5256" w:rsidRPr="00E953BB" w:rsidRDefault="00AF5256" w:rsidP="00F413D6">
            <w:pPr>
              <w:spacing w:line="240" w:lineRule="auto"/>
              <w:jc w:val="center"/>
              <w:rPr>
                <w:rFonts w:asciiTheme="minorHAnsi" w:hAnsiTheme="minorHAnsi" w:cstheme="minorHAnsi"/>
                <w:color w:val="000000"/>
                <w:sz w:val="18"/>
                <w:szCs w:val="18"/>
              </w:rPr>
            </w:pPr>
          </w:p>
        </w:tc>
        <w:tc>
          <w:tcPr>
            <w:tcW w:w="1631" w:type="dxa"/>
            <w:vMerge/>
            <w:tcBorders>
              <w:left w:val="nil"/>
              <w:bottom w:val="single" w:sz="4" w:space="0" w:color="auto"/>
              <w:right w:val="single" w:sz="4" w:space="0" w:color="auto"/>
            </w:tcBorders>
            <w:shd w:val="clear" w:color="auto" w:fill="FFFFFF" w:themeFill="background1"/>
            <w:noWrap/>
            <w:vAlign w:val="bottom"/>
          </w:tcPr>
          <w:p w14:paraId="43B965A2" w14:textId="77777777" w:rsidR="00AF5256" w:rsidRPr="00F413D6" w:rsidRDefault="00AF5256" w:rsidP="00F413D6">
            <w:pPr>
              <w:spacing w:line="240" w:lineRule="auto"/>
              <w:jc w:val="left"/>
              <w:rPr>
                <w:rFonts w:asciiTheme="minorHAnsi" w:hAnsiTheme="minorHAnsi" w:cstheme="minorHAnsi"/>
                <w:color w:val="000000"/>
                <w:sz w:val="20"/>
                <w:szCs w:val="20"/>
              </w:rPr>
            </w:pPr>
          </w:p>
        </w:tc>
        <w:tc>
          <w:tcPr>
            <w:tcW w:w="2928" w:type="dxa"/>
            <w:vMerge/>
            <w:tcBorders>
              <w:left w:val="nil"/>
              <w:bottom w:val="single" w:sz="4" w:space="0" w:color="auto"/>
              <w:right w:val="single" w:sz="4" w:space="0" w:color="auto"/>
            </w:tcBorders>
            <w:shd w:val="clear" w:color="auto" w:fill="FFFFFF" w:themeFill="background1"/>
            <w:vAlign w:val="center"/>
          </w:tcPr>
          <w:p w14:paraId="3A7CCFE5" w14:textId="77777777" w:rsidR="00AF5256" w:rsidRPr="00F413D6" w:rsidRDefault="00AF5256" w:rsidP="00F413D6">
            <w:pPr>
              <w:spacing w:line="240" w:lineRule="auto"/>
              <w:jc w:val="left"/>
              <w:rPr>
                <w:rFonts w:asciiTheme="minorHAnsi" w:hAnsiTheme="minorHAnsi" w:cstheme="minorHAnsi"/>
                <w:color w:val="000000"/>
                <w:sz w:val="20"/>
                <w:szCs w:val="20"/>
              </w:rPr>
            </w:pPr>
          </w:p>
        </w:tc>
        <w:tc>
          <w:tcPr>
            <w:tcW w:w="1619" w:type="dxa"/>
            <w:vMerge/>
            <w:tcBorders>
              <w:left w:val="nil"/>
              <w:bottom w:val="single" w:sz="4" w:space="0" w:color="auto"/>
              <w:right w:val="single" w:sz="4" w:space="0" w:color="auto"/>
            </w:tcBorders>
            <w:shd w:val="clear" w:color="auto" w:fill="FFFFFF" w:themeFill="background1"/>
            <w:vAlign w:val="center"/>
          </w:tcPr>
          <w:p w14:paraId="61404813" w14:textId="77777777" w:rsidR="00AF5256" w:rsidRPr="00E953BB" w:rsidRDefault="00AF5256" w:rsidP="00F413D6">
            <w:pPr>
              <w:spacing w:line="240" w:lineRule="auto"/>
              <w:jc w:val="center"/>
              <w:rPr>
                <w:rFonts w:cs="Calibri"/>
                <w:color w:val="000000"/>
                <w:sz w:val="20"/>
                <w:szCs w:val="20"/>
              </w:rPr>
            </w:pPr>
          </w:p>
        </w:tc>
        <w:tc>
          <w:tcPr>
            <w:tcW w:w="849" w:type="dxa"/>
            <w:tcBorders>
              <w:top w:val="single" w:sz="4" w:space="0" w:color="auto"/>
              <w:left w:val="nil"/>
              <w:bottom w:val="single" w:sz="4" w:space="0" w:color="auto"/>
              <w:right w:val="single" w:sz="4" w:space="0" w:color="auto"/>
            </w:tcBorders>
            <w:shd w:val="clear" w:color="auto" w:fill="0070C0"/>
          </w:tcPr>
          <w:p w14:paraId="7A19F078" w14:textId="77777777" w:rsidR="00AF5256" w:rsidRPr="00F413D6" w:rsidRDefault="00AF5256" w:rsidP="00F413D6">
            <w:pPr>
              <w:spacing w:line="240" w:lineRule="auto"/>
              <w:jc w:val="center"/>
              <w:rPr>
                <w:rFonts w:asciiTheme="minorHAnsi" w:hAnsiTheme="minorHAnsi" w:cstheme="minorHAnsi"/>
                <w:color w:val="000000"/>
                <w:sz w:val="20"/>
                <w:szCs w:val="20"/>
              </w:rPr>
            </w:pPr>
          </w:p>
        </w:tc>
      </w:tr>
    </w:tbl>
    <w:p w14:paraId="20258659" w14:textId="77777777" w:rsidR="00F413D6" w:rsidRDefault="00F413D6" w:rsidP="00B202F1">
      <w:pPr>
        <w:pStyle w:val="a9"/>
        <w:jc w:val="left"/>
        <w:rPr>
          <w:b/>
          <w:u w:val="single"/>
        </w:rPr>
      </w:pPr>
    </w:p>
    <w:p w14:paraId="5A9FCC1D" w14:textId="77777777" w:rsidR="00F413D6" w:rsidRDefault="00F413D6" w:rsidP="00B202F1">
      <w:pPr>
        <w:pStyle w:val="a9"/>
        <w:jc w:val="left"/>
        <w:rPr>
          <w:b/>
          <w:u w:val="single"/>
        </w:rPr>
      </w:pPr>
    </w:p>
    <w:p w14:paraId="3F664ED3" w14:textId="77777777" w:rsidR="00F413D6" w:rsidRDefault="00F413D6" w:rsidP="00B202F1">
      <w:pPr>
        <w:pStyle w:val="a9"/>
        <w:jc w:val="left"/>
        <w:rPr>
          <w:b/>
          <w:u w:val="single"/>
        </w:rPr>
      </w:pPr>
    </w:p>
    <w:p w14:paraId="52EAC9C5" w14:textId="77777777" w:rsidR="00F413D6" w:rsidRDefault="00F413D6" w:rsidP="00B202F1">
      <w:pPr>
        <w:pStyle w:val="a9"/>
        <w:jc w:val="left"/>
        <w:rPr>
          <w:b/>
          <w:u w:val="single"/>
        </w:rPr>
      </w:pPr>
    </w:p>
    <w:p w14:paraId="144B7199" w14:textId="77777777" w:rsidR="00F413D6" w:rsidRDefault="00F413D6" w:rsidP="00B202F1">
      <w:pPr>
        <w:pStyle w:val="a9"/>
        <w:jc w:val="left"/>
        <w:rPr>
          <w:b/>
          <w:u w:val="single"/>
        </w:rPr>
      </w:pPr>
    </w:p>
    <w:p w14:paraId="2D51A4B1" w14:textId="77777777" w:rsidR="00122298" w:rsidRDefault="00122298" w:rsidP="00C85224">
      <w:pPr>
        <w:pStyle w:val="a9"/>
        <w:rPr>
          <w:rFonts w:asciiTheme="minorHAnsi" w:hAnsiTheme="minorHAnsi" w:cstheme="minorHAnsi"/>
          <w:color w:val="FFFFFF" w:themeColor="light1"/>
          <w:kern w:val="24"/>
          <w:szCs w:val="24"/>
        </w:rPr>
        <w:sectPr w:rsidR="00122298" w:rsidSect="00B202F1">
          <w:pgSz w:w="11906" w:h="16838"/>
          <w:pgMar w:top="851" w:right="849" w:bottom="1440" w:left="1559" w:header="709" w:footer="709" w:gutter="0"/>
          <w:cols w:space="708"/>
          <w:docGrid w:linePitch="360"/>
        </w:sectPr>
      </w:pPr>
    </w:p>
    <w:p w14:paraId="3027F74A" w14:textId="77777777" w:rsidR="00465AE9" w:rsidRDefault="00465AE9" w:rsidP="00493611">
      <w:pPr>
        <w:pStyle w:val="a9"/>
        <w:rPr>
          <w:b/>
          <w:u w:val="single"/>
        </w:rPr>
      </w:pPr>
    </w:p>
    <w:p w14:paraId="08469552" w14:textId="77777777" w:rsidR="00465AE9" w:rsidRPr="00465AE9" w:rsidRDefault="00C84A69" w:rsidP="00465AE9">
      <w:pPr>
        <w:pStyle w:val="a9"/>
        <w:rPr>
          <w:rFonts w:asciiTheme="minorHAnsi" w:hAnsiTheme="minorHAnsi" w:cstheme="minorHAnsi"/>
          <w:color w:val="000000"/>
          <w:szCs w:val="24"/>
        </w:rPr>
      </w:pPr>
      <w:r>
        <w:rPr>
          <w:b/>
          <w:u w:val="single"/>
        </w:rPr>
        <w:t>2</w:t>
      </w:r>
      <w:r w:rsidR="00122298">
        <w:rPr>
          <w:b/>
          <w:u w:val="single"/>
        </w:rPr>
        <w:t>β</w:t>
      </w:r>
      <w:r w:rsidR="00465AE9" w:rsidRPr="008215D7">
        <w:rPr>
          <w:b/>
          <w:u w:val="single"/>
        </w:rPr>
        <w:t>.</w:t>
      </w:r>
      <w:r w:rsidR="00465AE9">
        <w:rPr>
          <w:b/>
          <w:u w:val="single"/>
        </w:rPr>
        <w:t xml:space="preserve"> Ζώνη Καινοτομίας</w:t>
      </w:r>
    </w:p>
    <w:p w14:paraId="16DB308D" w14:textId="77777777" w:rsidR="00465AE9" w:rsidRDefault="00465AE9" w:rsidP="00FB45C5">
      <w:pPr>
        <w:pStyle w:val="a9"/>
        <w:rPr>
          <w:b/>
          <w:u w:val="single"/>
        </w:rPr>
      </w:pPr>
    </w:p>
    <w:p w14:paraId="71E248D1" w14:textId="77777777" w:rsidR="00465AE9" w:rsidRDefault="00465AE9" w:rsidP="00C20FF4">
      <w:pPr>
        <w:pStyle w:val="a9"/>
        <w:spacing w:line="360" w:lineRule="auto"/>
        <w:rPr>
          <w:bCs/>
        </w:rPr>
      </w:pPr>
      <w:r w:rsidRPr="00465AE9">
        <w:rPr>
          <w:bCs/>
        </w:rPr>
        <w:t xml:space="preserve">Από </w:t>
      </w:r>
      <w:r w:rsidR="00737772">
        <w:rPr>
          <w:bCs/>
        </w:rPr>
        <w:t xml:space="preserve">το Πράσινο Ταμείο </w:t>
      </w:r>
      <w:r>
        <w:rPr>
          <w:bCs/>
        </w:rPr>
        <w:t>χρηματοδοτήθηκε η «</w:t>
      </w:r>
      <w:r w:rsidRPr="00465AE9">
        <w:rPr>
          <w:bCs/>
        </w:rPr>
        <w:t>Μελέτη Σκοπιμότητας Οργάνωσης και Θεσμοθέτησης Της Ζώνης Καινοτομίας Καθαρής Ενέργειας και Περιβαλλοντικών Τεχνολογιών Δυτικής Μακεδονίας</w:t>
      </w:r>
      <w:r>
        <w:rPr>
          <w:bCs/>
        </w:rPr>
        <w:t xml:space="preserve">» με συμβατικό </w:t>
      </w:r>
      <w:r w:rsidR="0057649C">
        <w:rPr>
          <w:bCs/>
        </w:rPr>
        <w:t>προϋπολογισμό</w:t>
      </w:r>
      <w:r>
        <w:rPr>
          <w:bCs/>
        </w:rPr>
        <w:t xml:space="preserve"> 136.400 €, η οποία ολοκληρώθηκε στις 30/09/2021 και </w:t>
      </w:r>
      <w:r w:rsidR="0057649C">
        <w:rPr>
          <w:bCs/>
        </w:rPr>
        <w:t>περιλαμβάνει</w:t>
      </w:r>
      <w:r>
        <w:rPr>
          <w:bCs/>
        </w:rPr>
        <w:t xml:space="preserve"> τα εξής παραδοτέα:</w:t>
      </w:r>
    </w:p>
    <w:p w14:paraId="11107197" w14:textId="77777777" w:rsidR="00993BFA" w:rsidRDefault="00993BFA" w:rsidP="00C20FF4">
      <w:pPr>
        <w:pStyle w:val="a9"/>
        <w:spacing w:line="360" w:lineRule="auto"/>
        <w:rPr>
          <w:bCs/>
        </w:rPr>
      </w:pPr>
    </w:p>
    <w:p w14:paraId="3EE2647B" w14:textId="77777777" w:rsidR="00465AE9" w:rsidRPr="00465AE9" w:rsidRDefault="00465AE9" w:rsidP="000427F2">
      <w:pPr>
        <w:pStyle w:val="a9"/>
        <w:numPr>
          <w:ilvl w:val="0"/>
          <w:numId w:val="6"/>
        </w:numPr>
        <w:spacing w:line="360" w:lineRule="auto"/>
        <w:rPr>
          <w:bCs/>
        </w:rPr>
      </w:pPr>
      <w:r w:rsidRPr="00465AE9">
        <w:rPr>
          <w:bCs/>
        </w:rPr>
        <w:t>Π1 ΣΚΟΠΙΜΟΤΗΤΑ – ΣΤΡΑΤΗΓΙΚΟΣ ΣΧΕΔΙΑΣΜΟΣ</w:t>
      </w:r>
    </w:p>
    <w:p w14:paraId="0E35861F" w14:textId="77777777" w:rsidR="00465AE9" w:rsidRPr="00465AE9" w:rsidRDefault="00465AE9" w:rsidP="000427F2">
      <w:pPr>
        <w:pStyle w:val="a9"/>
        <w:numPr>
          <w:ilvl w:val="0"/>
          <w:numId w:val="6"/>
        </w:numPr>
        <w:spacing w:line="360" w:lineRule="auto"/>
        <w:rPr>
          <w:bCs/>
        </w:rPr>
      </w:pPr>
      <w:r w:rsidRPr="00465AE9">
        <w:rPr>
          <w:bCs/>
        </w:rPr>
        <w:t>Π2 ΕΠΙΧΕΙΡΗΣΙΑΚΟΣ ΣΧΕΔΙΑΣΜΟΣ</w:t>
      </w:r>
    </w:p>
    <w:p w14:paraId="36671905" w14:textId="77777777" w:rsidR="00465AE9" w:rsidRPr="00465AE9" w:rsidRDefault="00465AE9" w:rsidP="000427F2">
      <w:pPr>
        <w:pStyle w:val="a9"/>
        <w:numPr>
          <w:ilvl w:val="0"/>
          <w:numId w:val="6"/>
        </w:numPr>
        <w:spacing w:line="360" w:lineRule="auto"/>
        <w:rPr>
          <w:bCs/>
        </w:rPr>
      </w:pPr>
      <w:r w:rsidRPr="00465AE9">
        <w:rPr>
          <w:bCs/>
        </w:rPr>
        <w:t>Π2 ΕΠΙΧΕΙΡΗΣΙΑΚΟΣ ΣΧΕΔΙΑΣΜΟΣ – ΧΩΡΟΤΑΞΙΚΗ ΠΟΛΕΟΔΟΜΙΚΗ ΘΕΩΡΗΣΗ</w:t>
      </w:r>
    </w:p>
    <w:p w14:paraId="2C37B2C7" w14:textId="77777777" w:rsidR="00465AE9" w:rsidRDefault="00465AE9" w:rsidP="000427F2">
      <w:pPr>
        <w:pStyle w:val="a9"/>
        <w:numPr>
          <w:ilvl w:val="0"/>
          <w:numId w:val="6"/>
        </w:numPr>
        <w:spacing w:line="360" w:lineRule="auto"/>
        <w:rPr>
          <w:bCs/>
        </w:rPr>
      </w:pPr>
      <w:r w:rsidRPr="00465AE9">
        <w:rPr>
          <w:bCs/>
        </w:rPr>
        <w:t>Π3 ΜΕΛΕΤΗ ΕΠΙΧΕΙΡΗΣΙΑΚΟΥ ΣΧΕΔΙΑΣΜΟΥ ΚΑΙ ΘΕΣΜΟΘΕΤΗΣΗΣ</w:t>
      </w:r>
    </w:p>
    <w:p w14:paraId="6FD24D96" w14:textId="77777777" w:rsidR="00993BFA" w:rsidRDefault="00993BFA" w:rsidP="00C20FF4">
      <w:pPr>
        <w:pStyle w:val="a9"/>
        <w:spacing w:line="360" w:lineRule="auto"/>
        <w:ind w:left="720"/>
        <w:rPr>
          <w:bCs/>
        </w:rPr>
      </w:pPr>
    </w:p>
    <w:p w14:paraId="71F776C4" w14:textId="77777777" w:rsidR="00A41FB8" w:rsidRDefault="00C84A69" w:rsidP="00A41FB8">
      <w:pPr>
        <w:pStyle w:val="a9"/>
        <w:spacing w:line="360" w:lineRule="auto"/>
        <w:rPr>
          <w:rFonts w:asciiTheme="minorHAnsi" w:hAnsiTheme="minorHAnsi" w:cstheme="minorHAnsi"/>
          <w:b/>
          <w:bCs/>
          <w:szCs w:val="24"/>
          <w:u w:val="single"/>
        </w:rPr>
      </w:pPr>
      <w:r>
        <w:rPr>
          <w:rFonts w:asciiTheme="minorHAnsi" w:eastAsiaTheme="minorEastAsia" w:cstheme="minorBidi"/>
          <w:b/>
          <w:bCs/>
          <w:kern w:val="24"/>
          <w:szCs w:val="24"/>
          <w:u w:val="single"/>
        </w:rPr>
        <w:t>2</w:t>
      </w:r>
      <w:r w:rsidR="007B05B0">
        <w:rPr>
          <w:rFonts w:asciiTheme="minorHAnsi" w:eastAsiaTheme="minorEastAsia" w:cstheme="minorBidi"/>
          <w:b/>
          <w:bCs/>
          <w:kern w:val="24"/>
          <w:szCs w:val="24"/>
          <w:u w:val="single"/>
        </w:rPr>
        <w:t>γ</w:t>
      </w:r>
      <w:r w:rsidR="00A41FB8" w:rsidRPr="00882609">
        <w:rPr>
          <w:rFonts w:asciiTheme="minorHAnsi" w:eastAsiaTheme="minorEastAsia" w:cstheme="minorBidi"/>
          <w:b/>
          <w:bCs/>
          <w:kern w:val="24"/>
          <w:szCs w:val="24"/>
          <w:u w:val="single"/>
        </w:rPr>
        <w:t>.</w:t>
      </w:r>
      <w:r w:rsidR="00A41FB8">
        <w:rPr>
          <w:rFonts w:asciiTheme="minorHAnsi" w:eastAsiaTheme="minorEastAsia" w:cstheme="minorBidi"/>
          <w:b/>
          <w:bCs/>
          <w:kern w:val="24"/>
          <w:szCs w:val="24"/>
          <w:u w:val="single"/>
        </w:rPr>
        <w:t xml:space="preserve"> </w:t>
      </w:r>
      <w:r w:rsidR="00A41FB8" w:rsidRPr="00882609">
        <w:rPr>
          <w:rFonts w:asciiTheme="minorHAnsi" w:hAnsiTheme="minorHAnsi" w:cstheme="minorHAnsi"/>
          <w:b/>
          <w:bCs/>
          <w:szCs w:val="24"/>
          <w:u w:val="single"/>
        </w:rPr>
        <w:t xml:space="preserve">Μείωση του ενεργειακού αποτυπώματος και γενικότερων δράσεων προστασίας περιβάλλοντος σε συνεταιρισμούς και ΤΟΕΒ </w:t>
      </w:r>
    </w:p>
    <w:p w14:paraId="3D942009" w14:textId="77777777" w:rsidR="00A41FB8" w:rsidRPr="00882609" w:rsidRDefault="00A41FB8" w:rsidP="00A41FB8">
      <w:pPr>
        <w:pStyle w:val="a9"/>
        <w:spacing w:line="360" w:lineRule="auto"/>
        <w:rPr>
          <w:rFonts w:asciiTheme="minorHAnsi" w:hAnsiTheme="minorHAnsi" w:cstheme="minorHAnsi"/>
          <w:b/>
          <w:bCs/>
          <w:szCs w:val="24"/>
          <w:u w:val="single"/>
        </w:rPr>
      </w:pPr>
    </w:p>
    <w:p w14:paraId="769DC339" w14:textId="77777777" w:rsidR="00A41FB8" w:rsidRDefault="00A41FB8" w:rsidP="00A41FB8">
      <w:pPr>
        <w:pStyle w:val="a9"/>
        <w:spacing w:line="360" w:lineRule="auto"/>
        <w:rPr>
          <w:rFonts w:asciiTheme="minorHAnsi" w:hAnsiTheme="minorHAnsi" w:cstheme="minorHAnsi"/>
          <w:szCs w:val="24"/>
        </w:rPr>
      </w:pPr>
      <w:r>
        <w:rPr>
          <w:rFonts w:asciiTheme="minorHAnsi" w:hAnsiTheme="minorHAnsi" w:cstheme="minorHAnsi"/>
          <w:szCs w:val="24"/>
        </w:rPr>
        <w:t xml:space="preserve">Εντάχθηκε με αυξημένο </w:t>
      </w:r>
      <w:r w:rsidRPr="008B26B7">
        <w:rPr>
          <w:rFonts w:asciiTheme="minorHAnsi" w:hAnsiTheme="minorHAnsi" w:cstheme="minorHAnsi"/>
          <w:szCs w:val="24"/>
        </w:rPr>
        <w:t>προϋπολογισμ</w:t>
      </w:r>
      <w:r>
        <w:rPr>
          <w:rFonts w:asciiTheme="minorHAnsi" w:hAnsiTheme="minorHAnsi" w:cstheme="minorHAnsi"/>
          <w:szCs w:val="24"/>
        </w:rPr>
        <w:t>ό στα 3.000.000 €.</w:t>
      </w:r>
    </w:p>
    <w:p w14:paraId="1D574643" w14:textId="77777777" w:rsidR="00A41FB8" w:rsidRPr="00882609"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szCs w:val="24"/>
        </w:rPr>
        <w:t>Η Περιφέρεια Δυτικής Μακεδονίας, έχει στόχο τη μείωση του αποτυπώματος άνθρακα και την παρακολούθηση του κύκλου ζωής του άνθρακα στα αγροτικά και φυσικά οικοσυστήματα και να παρέχει επίσης τις αντίστοιχες υπηρεσίες στους αγρότες της.</w:t>
      </w:r>
    </w:p>
    <w:p w14:paraId="382F4930" w14:textId="77777777" w:rsidR="00A41FB8" w:rsidRPr="00520E75"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szCs w:val="24"/>
        </w:rPr>
        <w:t>Η γεωργία παίζει βασικό ρόλο στον μετριασμό της κλιματικής αλλαγής. Οι Οργανισμοί Εγγείων Βελτιώσεων έχουν καθοριστικό ρόλο στην ορθολογική διαχείριση των υδάτινων πόρων. Ωστόσο οι ΤΟΕΒ αντιμετωπίζουν πολλά λειτουργικά προβλήματα που προέρχονται από τα υψηλά τέλη άρδευσης  που οφείλονται, κυρίως, στο υψηλό κόστος ηλεκτροδότησης των αντλιοστασίων και στο παλαιωμένο δίκτυο.</w:t>
      </w:r>
    </w:p>
    <w:p w14:paraId="09178FE8" w14:textId="77777777" w:rsidR="00A41FB8" w:rsidRPr="00882609"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szCs w:val="24"/>
        </w:rPr>
        <w:t xml:space="preserve">Για την ανάπτυξη ενός </w:t>
      </w:r>
      <w:proofErr w:type="spellStart"/>
      <w:r w:rsidRPr="00882609">
        <w:rPr>
          <w:rFonts w:asciiTheme="minorHAnsi" w:hAnsiTheme="minorHAnsi" w:cstheme="minorHAnsi"/>
          <w:szCs w:val="24"/>
        </w:rPr>
        <w:t>αγροδιατροφικού</w:t>
      </w:r>
      <w:proofErr w:type="spellEnd"/>
      <w:r w:rsidRPr="00882609">
        <w:rPr>
          <w:rFonts w:asciiTheme="minorHAnsi" w:hAnsiTheme="minorHAnsi" w:cstheme="minorHAnsi"/>
          <w:szCs w:val="24"/>
        </w:rPr>
        <w:t xml:space="preserve"> προϊόντος, απαιτούνται κάποιες διαδικασίες οι οποίες μπορούν να διαχωριστούν σε περιβαλλοντικές πλευρές όπως:</w:t>
      </w:r>
    </w:p>
    <w:p w14:paraId="67F8661C" w14:textId="77777777" w:rsidR="00A41FB8" w:rsidRPr="00882609" w:rsidRDefault="00A41FB8" w:rsidP="000427F2">
      <w:pPr>
        <w:pStyle w:val="a9"/>
        <w:numPr>
          <w:ilvl w:val="0"/>
          <w:numId w:val="7"/>
        </w:numPr>
        <w:spacing w:line="360" w:lineRule="auto"/>
        <w:rPr>
          <w:rFonts w:asciiTheme="minorHAnsi" w:hAnsiTheme="minorHAnsi" w:cstheme="minorHAnsi"/>
          <w:szCs w:val="24"/>
        </w:rPr>
      </w:pPr>
      <w:r w:rsidRPr="00882609">
        <w:rPr>
          <w:rFonts w:asciiTheme="minorHAnsi" w:hAnsiTheme="minorHAnsi" w:cstheme="minorHAnsi"/>
          <w:szCs w:val="24"/>
        </w:rPr>
        <w:t>η κατανάλωση καυσίμων και εκπομπή αέριων ρύπων από χρήση γεωργικών μηχανημάτων</w:t>
      </w:r>
    </w:p>
    <w:p w14:paraId="3F722E2B" w14:textId="77777777" w:rsidR="00A41FB8" w:rsidRPr="00882609" w:rsidRDefault="00A41FB8" w:rsidP="000427F2">
      <w:pPr>
        <w:pStyle w:val="a9"/>
        <w:numPr>
          <w:ilvl w:val="0"/>
          <w:numId w:val="7"/>
        </w:numPr>
        <w:spacing w:line="360" w:lineRule="auto"/>
        <w:rPr>
          <w:rFonts w:asciiTheme="minorHAnsi" w:hAnsiTheme="minorHAnsi" w:cstheme="minorHAnsi"/>
          <w:szCs w:val="24"/>
        </w:rPr>
      </w:pPr>
      <w:r w:rsidRPr="00882609">
        <w:rPr>
          <w:rFonts w:asciiTheme="minorHAnsi" w:hAnsiTheme="minorHAnsi" w:cstheme="minorHAnsi"/>
          <w:szCs w:val="24"/>
        </w:rPr>
        <w:t xml:space="preserve">η κατανάλωση καυσίμων και εκπομπή αέριων ρύπων από χρήση φορτηγών για </w:t>
      </w:r>
    </w:p>
    <w:p w14:paraId="1A61F3FA" w14:textId="77777777" w:rsidR="00A41FB8" w:rsidRPr="00882609" w:rsidRDefault="00A41FB8" w:rsidP="00A41FB8">
      <w:pPr>
        <w:pStyle w:val="a9"/>
        <w:spacing w:line="360" w:lineRule="auto"/>
        <w:ind w:left="284"/>
        <w:rPr>
          <w:rFonts w:asciiTheme="minorHAnsi" w:hAnsiTheme="minorHAnsi" w:cstheme="minorHAnsi"/>
          <w:szCs w:val="24"/>
        </w:rPr>
      </w:pPr>
      <w:r w:rsidRPr="00882609">
        <w:rPr>
          <w:rFonts w:asciiTheme="minorHAnsi" w:hAnsiTheme="minorHAnsi" w:cstheme="minorHAnsi"/>
          <w:szCs w:val="24"/>
        </w:rPr>
        <w:t xml:space="preserve">        μεταφορά προϊόντων</w:t>
      </w:r>
    </w:p>
    <w:p w14:paraId="3AD974D1" w14:textId="77777777" w:rsidR="00A41FB8" w:rsidRPr="00882609" w:rsidRDefault="00A41FB8" w:rsidP="000427F2">
      <w:pPr>
        <w:pStyle w:val="a9"/>
        <w:numPr>
          <w:ilvl w:val="0"/>
          <w:numId w:val="8"/>
        </w:numPr>
        <w:spacing w:line="360" w:lineRule="auto"/>
        <w:rPr>
          <w:rFonts w:asciiTheme="minorHAnsi" w:hAnsiTheme="minorHAnsi" w:cstheme="minorHAnsi"/>
          <w:szCs w:val="24"/>
        </w:rPr>
      </w:pPr>
      <w:r w:rsidRPr="00882609">
        <w:rPr>
          <w:rFonts w:asciiTheme="minorHAnsi" w:hAnsiTheme="minorHAnsi" w:cstheme="minorHAnsi"/>
          <w:szCs w:val="24"/>
        </w:rPr>
        <w:t>η κατανάλωση ηλεκτρικής ενέργειας για άρδευση</w:t>
      </w:r>
    </w:p>
    <w:p w14:paraId="43635C34" w14:textId="77777777" w:rsidR="00A41FB8" w:rsidRPr="00882609" w:rsidRDefault="00A41FB8" w:rsidP="000427F2">
      <w:pPr>
        <w:pStyle w:val="a9"/>
        <w:numPr>
          <w:ilvl w:val="0"/>
          <w:numId w:val="8"/>
        </w:numPr>
        <w:spacing w:line="360" w:lineRule="auto"/>
        <w:rPr>
          <w:rFonts w:asciiTheme="minorHAnsi" w:hAnsiTheme="minorHAnsi" w:cstheme="minorHAnsi"/>
          <w:szCs w:val="24"/>
        </w:rPr>
      </w:pPr>
      <w:r w:rsidRPr="00882609">
        <w:rPr>
          <w:rFonts w:asciiTheme="minorHAnsi" w:hAnsiTheme="minorHAnsi" w:cstheme="minorHAnsi"/>
          <w:szCs w:val="24"/>
        </w:rPr>
        <w:t>η κατανάλωση ηλεκτρικής ενέργειας για συντήρηση προϊόντων (θέρμανση-ψύξη)</w:t>
      </w:r>
    </w:p>
    <w:p w14:paraId="55D50E68" w14:textId="77777777" w:rsidR="00A41FB8" w:rsidRDefault="00A41FB8" w:rsidP="000427F2">
      <w:pPr>
        <w:pStyle w:val="a9"/>
        <w:numPr>
          <w:ilvl w:val="0"/>
          <w:numId w:val="8"/>
        </w:numPr>
        <w:spacing w:line="360" w:lineRule="auto"/>
        <w:rPr>
          <w:rFonts w:asciiTheme="minorHAnsi" w:hAnsiTheme="minorHAnsi" w:cstheme="minorHAnsi"/>
          <w:szCs w:val="24"/>
        </w:rPr>
      </w:pPr>
      <w:r w:rsidRPr="00882609">
        <w:rPr>
          <w:rFonts w:asciiTheme="minorHAnsi" w:hAnsiTheme="minorHAnsi" w:cstheme="minorHAnsi"/>
          <w:szCs w:val="24"/>
        </w:rPr>
        <w:t>η εκπομπή αέριων ρύπων από χρήση λιπασμάτων και φυτοφαρμάκων</w:t>
      </w:r>
    </w:p>
    <w:p w14:paraId="69968B9D" w14:textId="77777777" w:rsidR="00A41FB8" w:rsidRPr="00882609" w:rsidRDefault="00A41FB8" w:rsidP="00A41FB8">
      <w:pPr>
        <w:pStyle w:val="a9"/>
        <w:spacing w:line="360" w:lineRule="auto"/>
        <w:ind w:left="720"/>
        <w:rPr>
          <w:rFonts w:asciiTheme="minorHAnsi" w:hAnsiTheme="minorHAnsi" w:cstheme="minorHAnsi"/>
          <w:szCs w:val="24"/>
        </w:rPr>
      </w:pPr>
    </w:p>
    <w:p w14:paraId="4F76EC16" w14:textId="77777777" w:rsidR="00A41FB8" w:rsidRPr="00983309" w:rsidRDefault="00A41FB8" w:rsidP="00A41FB8">
      <w:pPr>
        <w:pStyle w:val="a9"/>
        <w:spacing w:line="360" w:lineRule="auto"/>
        <w:rPr>
          <w:rFonts w:asciiTheme="minorHAnsi" w:hAnsiTheme="minorHAnsi" w:cstheme="minorHAnsi"/>
          <w:szCs w:val="24"/>
        </w:rPr>
      </w:pPr>
      <w:r w:rsidRPr="00983309">
        <w:rPr>
          <w:rFonts w:asciiTheme="minorHAnsi" w:hAnsiTheme="minorHAnsi" w:cstheme="minorHAnsi"/>
          <w:szCs w:val="24"/>
        </w:rPr>
        <w:lastRenderedPageBreak/>
        <w:t>Χρειάζεται μια σημαντική μεταρρύθμιση για την αναμόρφωση της λειτουργίας των ΤΟΕΒ, με στόχευση τον εκσυγχρονισμό των παλαιωμένων, στην πλειονότητά τους, εγκαταστάσεων και των δικτύων αλλά κυρίως τη μείωση του κόστους ηλεκτροδότησης.</w:t>
      </w:r>
    </w:p>
    <w:p w14:paraId="204BF0F8" w14:textId="77777777" w:rsidR="00A41FB8" w:rsidRPr="00882609"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szCs w:val="24"/>
        </w:rPr>
        <w:t xml:space="preserve">Η ορθή διαχείριση του νερού σε διεθνές και εθνικό επίπεδο  αποτελεί ζητούμενο για την επάρκεια του, ιδίως σε μια εποχή που βιώνουμε τις ραγδαίες συνέπειες της κλιματικής αλλαγής. Οι ενεργειακές κοινότητες αποτελούν το εργαλείο των απλών παραγωγών ώστε να εξοικονομήσουν σημαντικά χρήματα, αλλά ταυτόχρονα να βελτιώσουν και το ενεργειακό αποτύπωμα των καλλιεργειών τους. </w:t>
      </w:r>
    </w:p>
    <w:p w14:paraId="1C681FEE" w14:textId="77777777" w:rsidR="00A41FB8" w:rsidRPr="00882609"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szCs w:val="24"/>
        </w:rPr>
        <w:t>Οι παρεμβάσεις που προτείνεται να πραγματοποιηθούν για την μείωση του αποτυπώματος στον αγροτικό τομέα είναι οι ακόλουθες:</w:t>
      </w:r>
    </w:p>
    <w:p w14:paraId="619DAC06" w14:textId="77777777" w:rsidR="00A41FB8" w:rsidRDefault="00A41FB8" w:rsidP="00A41FB8">
      <w:pPr>
        <w:tabs>
          <w:tab w:val="left" w:pos="2028"/>
        </w:tabs>
        <w:rPr>
          <w:rFonts w:eastAsiaTheme="minorEastAsia"/>
        </w:rPr>
      </w:pPr>
    </w:p>
    <w:p w14:paraId="78DD55B7" w14:textId="77777777" w:rsidR="00A41FB8" w:rsidRPr="00882609" w:rsidRDefault="00A41FB8" w:rsidP="000427F2">
      <w:pPr>
        <w:pStyle w:val="a9"/>
        <w:numPr>
          <w:ilvl w:val="0"/>
          <w:numId w:val="9"/>
        </w:numPr>
        <w:spacing w:line="360" w:lineRule="auto"/>
        <w:rPr>
          <w:rFonts w:asciiTheme="minorHAnsi" w:hAnsiTheme="minorHAnsi" w:cstheme="minorHAnsi"/>
          <w:szCs w:val="24"/>
        </w:rPr>
      </w:pPr>
      <w:r w:rsidRPr="00882609">
        <w:rPr>
          <w:rFonts w:asciiTheme="minorHAnsi" w:hAnsiTheme="minorHAnsi" w:cstheme="minorHAnsi"/>
          <w:szCs w:val="24"/>
        </w:rPr>
        <w:t>Εγκατάσταση συστημάτων ΑΠΕ μέσω των Ενεργειακών Κοινοτήτων για την κάλυψη ενεργειακών αναγκών ΤΟΕΒ και συνεταιρισμών.</w:t>
      </w:r>
    </w:p>
    <w:p w14:paraId="5E2E5121" w14:textId="77777777" w:rsidR="00A41FB8" w:rsidRPr="00882609" w:rsidRDefault="00A41FB8" w:rsidP="000427F2">
      <w:pPr>
        <w:pStyle w:val="a9"/>
        <w:numPr>
          <w:ilvl w:val="0"/>
          <w:numId w:val="9"/>
        </w:numPr>
        <w:spacing w:line="360" w:lineRule="auto"/>
        <w:rPr>
          <w:rFonts w:asciiTheme="minorHAnsi" w:hAnsiTheme="minorHAnsi" w:cstheme="minorHAnsi"/>
          <w:szCs w:val="24"/>
        </w:rPr>
      </w:pPr>
      <w:r w:rsidRPr="00882609">
        <w:rPr>
          <w:rFonts w:asciiTheme="minorHAnsi" w:hAnsiTheme="minorHAnsi" w:cstheme="minorHAnsi"/>
          <w:szCs w:val="24"/>
        </w:rPr>
        <w:t>Παρεμβάσεις αναβάθμισης αρδευτικών και λοιπών μηχανολογικών εξοπλισμών.</w:t>
      </w:r>
    </w:p>
    <w:p w14:paraId="31EB3E60" w14:textId="77777777" w:rsidR="00A41FB8" w:rsidRPr="00882609" w:rsidRDefault="00A41FB8" w:rsidP="000427F2">
      <w:pPr>
        <w:pStyle w:val="a9"/>
        <w:numPr>
          <w:ilvl w:val="0"/>
          <w:numId w:val="9"/>
        </w:numPr>
        <w:spacing w:line="360" w:lineRule="auto"/>
        <w:rPr>
          <w:rFonts w:asciiTheme="minorHAnsi" w:hAnsiTheme="minorHAnsi" w:cstheme="minorHAnsi"/>
          <w:szCs w:val="24"/>
        </w:rPr>
      </w:pPr>
      <w:r w:rsidRPr="00882609">
        <w:rPr>
          <w:rFonts w:asciiTheme="minorHAnsi" w:hAnsiTheme="minorHAnsi" w:cstheme="minorHAnsi"/>
          <w:szCs w:val="24"/>
        </w:rPr>
        <w:t>Συμμετοχή των τοπικών παραγωγών στο ευρύτερο σύστημα εμπορίας ρύπων, με βάση την καλλιεργούμενη έκταση (είδος καλλιέργειας και στρεμματική κάλυψη). Δημιουργία προϋποθέσεων συμμετοχής τοπικών δενδροκαλλιεργητών (λοιπών καλλιεργειών) στο χρηματιστήριο ρύπων, με σκοπό την εμπορία των δεσμευμένων ρύπων από τις δενδροκαλλιέργειες.</w:t>
      </w:r>
    </w:p>
    <w:p w14:paraId="28C4A51E" w14:textId="77777777" w:rsidR="00A41FB8" w:rsidRDefault="00A41FB8" w:rsidP="000427F2">
      <w:pPr>
        <w:pStyle w:val="a9"/>
        <w:numPr>
          <w:ilvl w:val="0"/>
          <w:numId w:val="9"/>
        </w:numPr>
        <w:spacing w:line="360" w:lineRule="auto"/>
        <w:rPr>
          <w:rFonts w:asciiTheme="minorHAnsi" w:hAnsiTheme="minorHAnsi" w:cstheme="minorHAnsi"/>
          <w:szCs w:val="24"/>
        </w:rPr>
      </w:pPr>
      <w:r w:rsidRPr="00882609">
        <w:rPr>
          <w:rFonts w:asciiTheme="minorHAnsi" w:hAnsiTheme="minorHAnsi" w:cstheme="minorHAnsi"/>
          <w:szCs w:val="24"/>
        </w:rPr>
        <w:t>Τεχνολογικές εφαρμογές έξυπνης γεωργίας</w:t>
      </w:r>
      <w:r w:rsidRPr="00882609">
        <w:rPr>
          <w:rFonts w:asciiTheme="minorHAnsi" w:hAnsiTheme="minorHAnsi" w:cstheme="minorHAnsi"/>
          <w:b/>
          <w:bCs/>
          <w:szCs w:val="24"/>
        </w:rPr>
        <w:t xml:space="preserve"> </w:t>
      </w:r>
      <w:r w:rsidRPr="00882609">
        <w:rPr>
          <w:rFonts w:asciiTheme="minorHAnsi" w:hAnsiTheme="minorHAnsi" w:cstheme="minorHAnsi"/>
          <w:szCs w:val="24"/>
        </w:rPr>
        <w:t>για βελτιστοποίηση χρήσης λιπασμάτων και φυτοφαρμάκων.</w:t>
      </w:r>
    </w:p>
    <w:p w14:paraId="1AFF4B3D" w14:textId="77777777" w:rsidR="00A41FB8" w:rsidRPr="00882609" w:rsidRDefault="00A41FB8" w:rsidP="00A41FB8">
      <w:pPr>
        <w:pStyle w:val="a9"/>
        <w:spacing w:line="360" w:lineRule="auto"/>
        <w:ind w:left="720"/>
        <w:rPr>
          <w:rFonts w:asciiTheme="minorHAnsi" w:hAnsiTheme="minorHAnsi" w:cstheme="minorHAnsi"/>
          <w:szCs w:val="24"/>
        </w:rPr>
      </w:pPr>
    </w:p>
    <w:p w14:paraId="4EF626BF" w14:textId="77777777" w:rsidR="00A41FB8" w:rsidRPr="00882609" w:rsidRDefault="00C84A69" w:rsidP="00A41FB8">
      <w:pPr>
        <w:pStyle w:val="a9"/>
        <w:spacing w:line="360" w:lineRule="auto"/>
        <w:rPr>
          <w:rFonts w:asciiTheme="minorHAnsi" w:hAnsiTheme="minorHAnsi" w:cstheme="minorHAnsi"/>
          <w:b/>
          <w:bCs/>
          <w:szCs w:val="24"/>
          <w:u w:val="single"/>
        </w:rPr>
      </w:pPr>
      <w:r>
        <w:rPr>
          <w:rFonts w:asciiTheme="minorHAnsi" w:hAnsiTheme="minorHAnsi" w:cstheme="minorHAnsi"/>
          <w:b/>
          <w:bCs/>
          <w:szCs w:val="24"/>
          <w:u w:val="single"/>
        </w:rPr>
        <w:t>2</w:t>
      </w:r>
      <w:r w:rsidR="007B05B0">
        <w:rPr>
          <w:rFonts w:asciiTheme="minorHAnsi" w:hAnsiTheme="minorHAnsi" w:cstheme="minorHAnsi"/>
          <w:b/>
          <w:bCs/>
          <w:szCs w:val="24"/>
          <w:u w:val="single"/>
        </w:rPr>
        <w:t>δ</w:t>
      </w:r>
      <w:r w:rsidR="00A41FB8" w:rsidRPr="00882609">
        <w:rPr>
          <w:rFonts w:asciiTheme="minorHAnsi" w:hAnsiTheme="minorHAnsi" w:cstheme="minorHAnsi"/>
          <w:b/>
          <w:bCs/>
          <w:szCs w:val="24"/>
          <w:u w:val="single"/>
        </w:rPr>
        <w:t>. Ίδρυση και ανάπτυξη κόμβου καινοτομίας υδρογόνου (</w:t>
      </w:r>
      <w:r w:rsidR="00A41FB8" w:rsidRPr="00882609">
        <w:rPr>
          <w:rFonts w:asciiTheme="minorHAnsi" w:hAnsiTheme="minorHAnsi" w:cstheme="minorHAnsi"/>
          <w:b/>
          <w:bCs/>
          <w:szCs w:val="24"/>
          <w:u w:val="single"/>
          <w:lang w:val="en-US"/>
        </w:rPr>
        <w:t>H</w:t>
      </w:r>
      <w:r w:rsidR="00A41FB8" w:rsidRPr="00882609">
        <w:rPr>
          <w:rFonts w:asciiTheme="minorHAnsi" w:hAnsiTheme="minorHAnsi" w:cstheme="minorHAnsi"/>
          <w:b/>
          <w:bCs/>
          <w:szCs w:val="24"/>
          <w:u w:val="single"/>
        </w:rPr>
        <w:t xml:space="preserve">2 </w:t>
      </w:r>
      <w:r w:rsidR="00A41FB8" w:rsidRPr="00882609">
        <w:rPr>
          <w:rFonts w:asciiTheme="minorHAnsi" w:hAnsiTheme="minorHAnsi" w:cstheme="minorHAnsi"/>
          <w:b/>
          <w:bCs/>
          <w:szCs w:val="24"/>
          <w:u w:val="single"/>
          <w:lang w:val="en-US"/>
        </w:rPr>
        <w:t>INNOVATION</w:t>
      </w:r>
      <w:r w:rsidR="00A41FB8" w:rsidRPr="00882609">
        <w:rPr>
          <w:rFonts w:asciiTheme="minorHAnsi" w:hAnsiTheme="minorHAnsi" w:cstheme="minorHAnsi"/>
          <w:b/>
          <w:bCs/>
          <w:szCs w:val="24"/>
          <w:u w:val="single"/>
        </w:rPr>
        <w:t xml:space="preserve"> </w:t>
      </w:r>
      <w:r w:rsidR="00A41FB8" w:rsidRPr="00882609">
        <w:rPr>
          <w:rFonts w:asciiTheme="minorHAnsi" w:hAnsiTheme="minorHAnsi" w:cstheme="minorHAnsi"/>
          <w:b/>
          <w:bCs/>
          <w:szCs w:val="24"/>
          <w:u w:val="single"/>
          <w:lang w:val="en-US"/>
        </w:rPr>
        <w:t>HUB</w:t>
      </w:r>
      <w:r w:rsidR="00A41FB8" w:rsidRPr="00882609">
        <w:rPr>
          <w:rFonts w:asciiTheme="minorHAnsi" w:hAnsiTheme="minorHAnsi" w:cstheme="minorHAnsi"/>
          <w:b/>
          <w:bCs/>
          <w:szCs w:val="24"/>
          <w:u w:val="single"/>
        </w:rPr>
        <w:t xml:space="preserve">) </w:t>
      </w:r>
    </w:p>
    <w:p w14:paraId="54394115" w14:textId="77777777" w:rsidR="00A41FB8" w:rsidRDefault="00A41FB8" w:rsidP="00A41FB8">
      <w:pPr>
        <w:pStyle w:val="a9"/>
        <w:spacing w:line="360" w:lineRule="auto"/>
        <w:rPr>
          <w:rFonts w:asciiTheme="minorHAnsi" w:hAnsiTheme="minorHAnsi" w:cstheme="minorHAnsi"/>
          <w:szCs w:val="24"/>
        </w:rPr>
      </w:pPr>
      <w:r>
        <w:rPr>
          <w:rFonts w:asciiTheme="minorHAnsi" w:hAnsiTheme="minorHAnsi" w:cstheme="minorHAnsi"/>
          <w:szCs w:val="24"/>
        </w:rPr>
        <w:t>Εντάχθηκε ως προς την μελέτη ωρίμανσης με προϋπολογισμό 186.000 €.</w:t>
      </w:r>
    </w:p>
    <w:p w14:paraId="33829859" w14:textId="77777777" w:rsidR="00A41FB8" w:rsidRPr="00882609"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szCs w:val="24"/>
        </w:rPr>
        <w:t>Περιλαμβάνει τρεις (3) εμβληματικές Δομές-Παραδοτέα για το πράσινο Η</w:t>
      </w:r>
      <w:r w:rsidRPr="00882609">
        <w:rPr>
          <w:rFonts w:asciiTheme="minorHAnsi" w:hAnsiTheme="minorHAnsi" w:cstheme="minorHAnsi"/>
          <w:szCs w:val="24"/>
          <w:vertAlign w:val="subscript"/>
        </w:rPr>
        <w:t>2</w:t>
      </w:r>
      <w:r w:rsidRPr="00882609">
        <w:rPr>
          <w:rFonts w:asciiTheme="minorHAnsi" w:hAnsiTheme="minorHAnsi" w:cstheme="minorHAnsi"/>
          <w:szCs w:val="24"/>
        </w:rPr>
        <w:t>:</w:t>
      </w:r>
    </w:p>
    <w:p w14:paraId="341B6061" w14:textId="77777777" w:rsidR="00A41FB8" w:rsidRPr="00882609" w:rsidRDefault="00A41FB8" w:rsidP="000427F2">
      <w:pPr>
        <w:pStyle w:val="a9"/>
        <w:numPr>
          <w:ilvl w:val="0"/>
          <w:numId w:val="10"/>
        </w:numPr>
        <w:tabs>
          <w:tab w:val="clear" w:pos="720"/>
          <w:tab w:val="num" w:pos="426"/>
        </w:tabs>
        <w:spacing w:line="360" w:lineRule="auto"/>
        <w:ind w:left="426" w:hanging="284"/>
        <w:rPr>
          <w:rFonts w:asciiTheme="minorHAnsi" w:hAnsiTheme="minorHAnsi" w:cstheme="minorHAnsi"/>
          <w:szCs w:val="24"/>
        </w:rPr>
      </w:pPr>
      <w:r w:rsidRPr="00882609">
        <w:rPr>
          <w:rFonts w:asciiTheme="minorHAnsi" w:hAnsiTheme="minorHAnsi" w:cstheme="minorHAnsi"/>
          <w:b/>
          <w:bCs/>
          <w:szCs w:val="24"/>
          <w:u w:val="single"/>
        </w:rPr>
        <w:t xml:space="preserve">H2 CLUSTER </w:t>
      </w:r>
      <w:r w:rsidRPr="00882609">
        <w:rPr>
          <w:rFonts w:asciiTheme="minorHAnsi" w:hAnsiTheme="minorHAnsi" w:cstheme="minorHAnsi"/>
          <w:b/>
          <w:bCs/>
          <w:szCs w:val="24"/>
        </w:rPr>
        <w:t xml:space="preserve">- </w:t>
      </w:r>
      <w:r w:rsidRPr="00882609">
        <w:rPr>
          <w:rFonts w:asciiTheme="minorHAnsi" w:hAnsiTheme="minorHAnsi" w:cstheme="minorHAnsi"/>
          <w:szCs w:val="24"/>
        </w:rPr>
        <w:t>Είναι η Συστάδα Εταιριών, οι οποίες ασχολούνται με τις εφαρμογές Η</w:t>
      </w:r>
      <w:r w:rsidRPr="00882609">
        <w:rPr>
          <w:rFonts w:asciiTheme="minorHAnsi" w:hAnsiTheme="minorHAnsi" w:cstheme="minorHAnsi"/>
          <w:szCs w:val="24"/>
          <w:vertAlign w:val="subscript"/>
        </w:rPr>
        <w:t>2</w:t>
      </w:r>
      <w:r w:rsidRPr="00882609">
        <w:rPr>
          <w:rFonts w:asciiTheme="minorHAnsi" w:hAnsiTheme="minorHAnsi" w:cstheme="minorHAnsi"/>
          <w:szCs w:val="24"/>
        </w:rPr>
        <w:t xml:space="preserve"> και θα επενδύσουν στην περιοχή της ΠΔΜ. Θα έχει  Έδρα το Παράρτημα ΙΔΕΠ/ΕΚΕΤΑ στην Πτολεμαΐδα, σε συνεργασία με το Πανεπιστήμιο, το ΤΕΕ και εταιρείες που δραστηριοποιούνται στην περιοχή, όπως η ΔΕΗ, η </w:t>
      </w:r>
      <w:r w:rsidRPr="00882609">
        <w:rPr>
          <w:rFonts w:asciiTheme="minorHAnsi" w:hAnsiTheme="minorHAnsi" w:cstheme="minorHAnsi"/>
          <w:szCs w:val="24"/>
          <w:lang w:val="en-US"/>
        </w:rPr>
        <w:t>Advent</w:t>
      </w:r>
      <w:r w:rsidRPr="00882609">
        <w:rPr>
          <w:rFonts w:asciiTheme="minorHAnsi" w:hAnsiTheme="minorHAnsi" w:cstheme="minorHAnsi"/>
          <w:szCs w:val="24"/>
        </w:rPr>
        <w:t xml:space="preserve">, η </w:t>
      </w:r>
      <w:proofErr w:type="spellStart"/>
      <w:r w:rsidRPr="00882609">
        <w:rPr>
          <w:rFonts w:asciiTheme="minorHAnsi" w:hAnsiTheme="minorHAnsi" w:cstheme="minorHAnsi"/>
          <w:szCs w:val="24"/>
        </w:rPr>
        <w:t>Ηλέκτωρ</w:t>
      </w:r>
      <w:proofErr w:type="spellEnd"/>
      <w:r w:rsidRPr="00882609">
        <w:rPr>
          <w:rFonts w:asciiTheme="minorHAnsi" w:hAnsiTheme="minorHAnsi" w:cstheme="minorHAnsi"/>
          <w:szCs w:val="24"/>
        </w:rPr>
        <w:t xml:space="preserve">, η </w:t>
      </w:r>
      <w:proofErr w:type="spellStart"/>
      <w:r w:rsidRPr="00882609">
        <w:rPr>
          <w:rFonts w:asciiTheme="minorHAnsi" w:hAnsiTheme="minorHAnsi" w:cstheme="minorHAnsi"/>
          <w:szCs w:val="24"/>
        </w:rPr>
        <w:t>Σόλεργκον</w:t>
      </w:r>
      <w:proofErr w:type="spellEnd"/>
      <w:r w:rsidRPr="00882609">
        <w:rPr>
          <w:rFonts w:asciiTheme="minorHAnsi" w:hAnsiTheme="minorHAnsi" w:cstheme="minorHAnsi"/>
          <w:szCs w:val="24"/>
        </w:rPr>
        <w:t xml:space="preserve">, η </w:t>
      </w:r>
      <w:proofErr w:type="spellStart"/>
      <w:r w:rsidRPr="00882609">
        <w:rPr>
          <w:rFonts w:asciiTheme="minorHAnsi" w:hAnsiTheme="minorHAnsi" w:cstheme="minorHAnsi"/>
          <w:szCs w:val="24"/>
        </w:rPr>
        <w:t>AirLiquide</w:t>
      </w:r>
      <w:proofErr w:type="spellEnd"/>
      <w:r w:rsidRPr="00882609">
        <w:rPr>
          <w:rFonts w:asciiTheme="minorHAnsi" w:hAnsiTheme="minorHAnsi" w:cstheme="minorHAnsi"/>
          <w:szCs w:val="24"/>
        </w:rPr>
        <w:t xml:space="preserve"> και άλλες εταιρίες που θα θελήσουν να συμμετέχουν. Στόχος του </w:t>
      </w:r>
      <w:proofErr w:type="spellStart"/>
      <w:r w:rsidRPr="00882609">
        <w:rPr>
          <w:rFonts w:asciiTheme="minorHAnsi" w:hAnsiTheme="minorHAnsi" w:cstheme="minorHAnsi"/>
          <w:szCs w:val="24"/>
        </w:rPr>
        <w:t>cluster</w:t>
      </w:r>
      <w:proofErr w:type="spellEnd"/>
      <w:r w:rsidRPr="00882609">
        <w:rPr>
          <w:rFonts w:asciiTheme="minorHAnsi" w:hAnsiTheme="minorHAnsi" w:cstheme="minorHAnsi"/>
          <w:szCs w:val="24"/>
        </w:rPr>
        <w:t xml:space="preserve"> θα είναι η προώθηση χρησιμοποίησης του πράσινου Η</w:t>
      </w:r>
      <w:r w:rsidRPr="00882609">
        <w:rPr>
          <w:rFonts w:asciiTheme="minorHAnsi" w:hAnsiTheme="minorHAnsi" w:cstheme="minorHAnsi"/>
          <w:szCs w:val="24"/>
          <w:vertAlign w:val="subscript"/>
        </w:rPr>
        <w:t>2,</w:t>
      </w:r>
      <w:r w:rsidRPr="00882609">
        <w:rPr>
          <w:rFonts w:asciiTheme="minorHAnsi" w:hAnsiTheme="minorHAnsi" w:cstheme="minorHAnsi"/>
          <w:szCs w:val="24"/>
        </w:rPr>
        <w:t xml:space="preserve"> σε αντικατάσταση Υδρογονανθράκων, για Ενέργεια και Μεταφορές και η ανάπτυξη της Κυκλικής Οικονομίας για τη δραστική μείωση των εκπομπών αερίων του θερμοκηπίου.</w:t>
      </w:r>
    </w:p>
    <w:p w14:paraId="194D3F1C" w14:textId="77777777" w:rsidR="00A41FB8" w:rsidRPr="00882609"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szCs w:val="24"/>
        </w:rPr>
        <w:lastRenderedPageBreak/>
        <w:t xml:space="preserve"> Στα πλαίσια της λειτουργίας του H</w:t>
      </w:r>
      <w:r w:rsidRPr="00882609">
        <w:rPr>
          <w:rFonts w:asciiTheme="minorHAnsi" w:hAnsiTheme="minorHAnsi" w:cstheme="minorHAnsi"/>
          <w:szCs w:val="24"/>
          <w:vertAlign w:val="subscript"/>
        </w:rPr>
        <w:t>2</w:t>
      </w:r>
      <w:r w:rsidRPr="00882609">
        <w:rPr>
          <w:rFonts w:asciiTheme="minorHAnsi" w:hAnsiTheme="minorHAnsi" w:cstheme="minorHAnsi"/>
          <w:szCs w:val="24"/>
        </w:rPr>
        <w:t xml:space="preserve"> CLUSTER θα σχεδιαστούν και θα υλοποιηθούν δύο (2) εμβληματικές δομές:</w:t>
      </w:r>
    </w:p>
    <w:p w14:paraId="437ACECB" w14:textId="77777777" w:rsidR="00A41FB8" w:rsidRPr="00882609" w:rsidRDefault="00A41FB8" w:rsidP="000427F2">
      <w:pPr>
        <w:pStyle w:val="a9"/>
        <w:numPr>
          <w:ilvl w:val="2"/>
          <w:numId w:val="12"/>
        </w:numPr>
        <w:spacing w:line="360" w:lineRule="auto"/>
        <w:ind w:left="709" w:hanging="283"/>
        <w:rPr>
          <w:rFonts w:asciiTheme="minorHAnsi" w:hAnsiTheme="minorHAnsi" w:cstheme="minorHAnsi"/>
          <w:szCs w:val="24"/>
        </w:rPr>
      </w:pPr>
      <w:r w:rsidRPr="00882609">
        <w:rPr>
          <w:rFonts w:asciiTheme="minorHAnsi" w:hAnsiTheme="minorHAnsi" w:cstheme="minorHAnsi"/>
          <w:szCs w:val="24"/>
        </w:rPr>
        <w:t>Αναβάθμιση κτιριακού συγκροτήματος τυροκομείου Νεάπολης Κοζάνης και χρήση καινοτόμων ενεργειακών τεχνολογιών αξιοποίησης αποβλήτων και παραγωγής υδρογόνου</w:t>
      </w:r>
    </w:p>
    <w:p w14:paraId="595C0F5F" w14:textId="77777777" w:rsidR="00A41FB8" w:rsidRPr="00882609" w:rsidRDefault="00A41FB8" w:rsidP="000427F2">
      <w:pPr>
        <w:pStyle w:val="a9"/>
        <w:numPr>
          <w:ilvl w:val="2"/>
          <w:numId w:val="12"/>
        </w:numPr>
        <w:spacing w:line="360" w:lineRule="auto"/>
        <w:ind w:left="709" w:hanging="283"/>
        <w:rPr>
          <w:rFonts w:asciiTheme="minorHAnsi" w:hAnsiTheme="minorHAnsi" w:cstheme="minorHAnsi"/>
          <w:szCs w:val="24"/>
        </w:rPr>
      </w:pPr>
      <w:r w:rsidRPr="00882609">
        <w:rPr>
          <w:rFonts w:asciiTheme="minorHAnsi" w:hAnsiTheme="minorHAnsi" w:cstheme="minorHAnsi"/>
          <w:szCs w:val="24"/>
        </w:rPr>
        <w:t>Πρατήριο Υδρογόνου για Οχήματα με τοποθεσία στις παλαιές εγκαταστάσεις ΑΕΒΑΛ Πτολεμαΐδας για την κίνηση δημοτικών απορριμματοφόρων και άλλων οχημάτων κοινής ωφελείας (σε πρώτη φάση).</w:t>
      </w:r>
    </w:p>
    <w:p w14:paraId="3BC6903F" w14:textId="77777777" w:rsidR="00A41FB8" w:rsidRPr="00882609"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b/>
          <w:bCs/>
          <w:szCs w:val="24"/>
        </w:rPr>
        <w:t xml:space="preserve">2. </w:t>
      </w:r>
      <w:proofErr w:type="spellStart"/>
      <w:r w:rsidRPr="00882609">
        <w:rPr>
          <w:rFonts w:asciiTheme="minorHAnsi" w:hAnsiTheme="minorHAnsi" w:cstheme="minorHAnsi"/>
          <w:b/>
          <w:bCs/>
          <w:szCs w:val="24"/>
          <w:u w:val="single"/>
        </w:rPr>
        <w:t>Hydrogen</w:t>
      </w:r>
      <w:proofErr w:type="spellEnd"/>
      <w:r w:rsidRPr="00882609">
        <w:rPr>
          <w:rFonts w:asciiTheme="minorHAnsi" w:hAnsiTheme="minorHAnsi" w:cstheme="minorHAnsi"/>
          <w:b/>
          <w:bCs/>
          <w:szCs w:val="24"/>
          <w:u w:val="single"/>
        </w:rPr>
        <w:t xml:space="preserve"> </w:t>
      </w:r>
      <w:proofErr w:type="spellStart"/>
      <w:r w:rsidRPr="00882609">
        <w:rPr>
          <w:rFonts w:asciiTheme="minorHAnsi" w:hAnsiTheme="minorHAnsi" w:cstheme="minorHAnsi"/>
          <w:b/>
          <w:bCs/>
          <w:szCs w:val="24"/>
          <w:u w:val="single"/>
        </w:rPr>
        <w:t>Studies</w:t>
      </w:r>
      <w:proofErr w:type="spellEnd"/>
      <w:r w:rsidRPr="00882609">
        <w:rPr>
          <w:rFonts w:asciiTheme="minorHAnsi" w:hAnsiTheme="minorHAnsi" w:cstheme="minorHAnsi"/>
          <w:b/>
          <w:bCs/>
          <w:szCs w:val="24"/>
          <w:u w:val="single"/>
        </w:rPr>
        <w:t xml:space="preserve"> </w:t>
      </w:r>
      <w:proofErr w:type="spellStart"/>
      <w:r w:rsidRPr="00882609">
        <w:rPr>
          <w:rFonts w:asciiTheme="minorHAnsi" w:hAnsiTheme="minorHAnsi" w:cstheme="minorHAnsi"/>
          <w:b/>
          <w:bCs/>
          <w:szCs w:val="24"/>
          <w:u w:val="single"/>
        </w:rPr>
        <w:t>Center</w:t>
      </w:r>
      <w:proofErr w:type="spellEnd"/>
      <w:r w:rsidRPr="00882609">
        <w:rPr>
          <w:rFonts w:asciiTheme="minorHAnsi" w:hAnsiTheme="minorHAnsi" w:cstheme="minorHAnsi"/>
          <w:szCs w:val="24"/>
          <w:u w:val="single"/>
        </w:rPr>
        <w:t xml:space="preserve"> </w:t>
      </w:r>
      <w:r w:rsidRPr="00882609">
        <w:rPr>
          <w:rFonts w:asciiTheme="minorHAnsi" w:hAnsiTheme="minorHAnsi" w:cstheme="minorHAnsi"/>
          <w:szCs w:val="24"/>
        </w:rPr>
        <w:t xml:space="preserve">- Κέντρο Σπουδών Υδρογόνου με Έδρα Παράρτημα ΙΔΕΠ/ΕΚΕΤΑ Πτολεμαΐδας, σε συνεργασία με το Ευρωπαϊκό Κέντρο Υδρογόνου. Πρώτες δραστηριότητες οι οποίες προτείνονται είναι η Κατάρτιση και Πιστοποίηση Τεχνικών και άλλων Στελεχών για τα μέλη του H2 </w:t>
      </w:r>
      <w:proofErr w:type="spellStart"/>
      <w:r w:rsidRPr="00882609">
        <w:rPr>
          <w:rFonts w:asciiTheme="minorHAnsi" w:hAnsiTheme="minorHAnsi" w:cstheme="minorHAnsi"/>
          <w:szCs w:val="24"/>
        </w:rPr>
        <w:t>Cluster</w:t>
      </w:r>
      <w:proofErr w:type="spellEnd"/>
      <w:r w:rsidRPr="00882609">
        <w:rPr>
          <w:rFonts w:asciiTheme="minorHAnsi" w:hAnsiTheme="minorHAnsi" w:cstheme="minorHAnsi"/>
          <w:szCs w:val="24"/>
        </w:rPr>
        <w:t xml:space="preserve"> σε συνεργασία με τον ΟΑΕΔ Κοζάνης και η διοργάνωση διεθνών σεμιναρίων με την προοπτική θεσμοθέτησης μεταπτυχιακών σπουδών επί των Τεχνολογιών Υδρογόνου, σε συνεργασία με το Πανεπιστήμιο Δυτικής Μακεδονίας.</w:t>
      </w:r>
    </w:p>
    <w:p w14:paraId="4B988778" w14:textId="77777777" w:rsidR="00A41FB8" w:rsidRPr="00882609"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b/>
          <w:bCs/>
          <w:szCs w:val="24"/>
        </w:rPr>
        <w:t> </w:t>
      </w:r>
    </w:p>
    <w:p w14:paraId="3591E47B" w14:textId="77777777" w:rsidR="00A41FB8"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b/>
          <w:bCs/>
          <w:szCs w:val="24"/>
        </w:rPr>
        <w:t xml:space="preserve">3. </w:t>
      </w:r>
      <w:r w:rsidRPr="00882609">
        <w:rPr>
          <w:rFonts w:asciiTheme="minorHAnsi" w:hAnsiTheme="minorHAnsi" w:cstheme="minorHAnsi"/>
          <w:b/>
          <w:bCs/>
          <w:szCs w:val="24"/>
          <w:u w:val="single"/>
        </w:rPr>
        <w:t>H</w:t>
      </w:r>
      <w:r w:rsidRPr="00882609">
        <w:rPr>
          <w:rFonts w:asciiTheme="minorHAnsi" w:hAnsiTheme="minorHAnsi" w:cstheme="minorHAnsi"/>
          <w:b/>
          <w:bCs/>
          <w:szCs w:val="24"/>
          <w:u w:val="single"/>
          <w:vertAlign w:val="subscript"/>
        </w:rPr>
        <w:t>2</w:t>
      </w:r>
      <w:r w:rsidRPr="00882609">
        <w:rPr>
          <w:rFonts w:asciiTheme="minorHAnsi" w:hAnsiTheme="minorHAnsi" w:cstheme="minorHAnsi"/>
          <w:b/>
          <w:bCs/>
          <w:szCs w:val="24"/>
          <w:u w:val="single"/>
        </w:rPr>
        <w:t xml:space="preserve"> </w:t>
      </w:r>
      <w:proofErr w:type="spellStart"/>
      <w:r w:rsidRPr="00882609">
        <w:rPr>
          <w:rFonts w:asciiTheme="minorHAnsi" w:hAnsiTheme="minorHAnsi" w:cstheme="minorHAnsi"/>
          <w:b/>
          <w:bCs/>
          <w:szCs w:val="24"/>
          <w:u w:val="single"/>
        </w:rPr>
        <w:t>App</w:t>
      </w:r>
      <w:proofErr w:type="spellEnd"/>
      <w:r w:rsidRPr="00882609">
        <w:rPr>
          <w:rFonts w:asciiTheme="minorHAnsi" w:hAnsiTheme="minorHAnsi" w:cstheme="minorHAnsi"/>
          <w:b/>
          <w:bCs/>
          <w:szCs w:val="24"/>
          <w:u w:val="single"/>
        </w:rPr>
        <w:t xml:space="preserve"> </w:t>
      </w:r>
      <w:proofErr w:type="spellStart"/>
      <w:r w:rsidRPr="00882609">
        <w:rPr>
          <w:rFonts w:asciiTheme="minorHAnsi" w:hAnsiTheme="minorHAnsi" w:cstheme="minorHAnsi"/>
          <w:b/>
          <w:bCs/>
          <w:szCs w:val="24"/>
          <w:u w:val="single"/>
        </w:rPr>
        <w:t>Platform</w:t>
      </w:r>
      <w:proofErr w:type="spellEnd"/>
      <w:r w:rsidRPr="00882609">
        <w:rPr>
          <w:rFonts w:asciiTheme="minorHAnsi" w:hAnsiTheme="minorHAnsi" w:cstheme="minorHAnsi"/>
          <w:szCs w:val="24"/>
          <w:u w:val="single"/>
        </w:rPr>
        <w:t xml:space="preserve"> </w:t>
      </w:r>
      <w:r w:rsidRPr="00882609">
        <w:rPr>
          <w:rFonts w:asciiTheme="minorHAnsi" w:hAnsiTheme="minorHAnsi" w:cstheme="minorHAnsi"/>
          <w:szCs w:val="24"/>
        </w:rPr>
        <w:t xml:space="preserve">με Έδρα το ΙΔΕΠ/ΕΚΕΤΑ Πτολεμαΐδας, όπου θα περιλαμβάνονται και θα αναπτύσσονται διαδικτυακά οι παραπάνω δομές-παραδοτέα. Τα συμμετέχοντα μέρη του H2 </w:t>
      </w:r>
      <w:proofErr w:type="spellStart"/>
      <w:r w:rsidRPr="00882609">
        <w:rPr>
          <w:rFonts w:asciiTheme="minorHAnsi" w:hAnsiTheme="minorHAnsi" w:cstheme="minorHAnsi"/>
          <w:szCs w:val="24"/>
        </w:rPr>
        <w:t>Innovation</w:t>
      </w:r>
      <w:proofErr w:type="spellEnd"/>
      <w:r w:rsidRPr="00882609">
        <w:rPr>
          <w:rFonts w:asciiTheme="minorHAnsi" w:hAnsiTheme="minorHAnsi" w:cstheme="minorHAnsi"/>
          <w:szCs w:val="24"/>
        </w:rPr>
        <w:t xml:space="preserve"> HUB και όλοι οι ενδιαφερόμενοι χρήστες (εταιρίες, νεοφυείς επιχειρήσεις (</w:t>
      </w:r>
      <w:r w:rsidRPr="00882609">
        <w:rPr>
          <w:rFonts w:asciiTheme="minorHAnsi" w:hAnsiTheme="minorHAnsi" w:cstheme="minorHAnsi"/>
          <w:szCs w:val="24"/>
          <w:lang w:val="en-US"/>
        </w:rPr>
        <w:t>start</w:t>
      </w:r>
      <w:r w:rsidRPr="00882609">
        <w:rPr>
          <w:rFonts w:asciiTheme="minorHAnsi" w:hAnsiTheme="minorHAnsi" w:cstheme="minorHAnsi"/>
          <w:szCs w:val="24"/>
        </w:rPr>
        <w:t xml:space="preserve"> </w:t>
      </w:r>
      <w:r w:rsidRPr="00882609">
        <w:rPr>
          <w:rFonts w:asciiTheme="minorHAnsi" w:hAnsiTheme="minorHAnsi" w:cstheme="minorHAnsi"/>
          <w:szCs w:val="24"/>
          <w:lang w:val="en-US"/>
        </w:rPr>
        <w:t>up</w:t>
      </w:r>
      <w:r w:rsidRPr="00882609">
        <w:rPr>
          <w:rFonts w:asciiTheme="minorHAnsi" w:hAnsiTheme="minorHAnsi" w:cstheme="minorHAnsi"/>
          <w:szCs w:val="24"/>
        </w:rPr>
        <w:t xml:space="preserve">), επιμελητήρια, οργανισμοί, τοπικοί κι εθνικοί φορείς, μεμονωμένα άτομα) θα έχουν τη δυνατότητα διαβαθμισμένης πρόσβασης σε αυτό το ηλεκτρονικό εργαλείο, το οποίο θα αναδείξει εικονικά τις δυνατότητες και τα επιτεύγματα, που θα προκύψουν στα θέματα Υδρογόνου στην Περιφέρεια Δυτικής Μακεδονίας. </w:t>
      </w:r>
    </w:p>
    <w:p w14:paraId="38F70D03" w14:textId="77777777" w:rsidR="00A41FB8" w:rsidRDefault="00A41FB8" w:rsidP="00A41FB8">
      <w:pPr>
        <w:pStyle w:val="a9"/>
        <w:spacing w:line="360" w:lineRule="auto"/>
        <w:rPr>
          <w:rFonts w:asciiTheme="minorHAnsi" w:hAnsiTheme="minorHAnsi" w:cstheme="minorHAnsi"/>
          <w:szCs w:val="24"/>
        </w:rPr>
      </w:pPr>
    </w:p>
    <w:p w14:paraId="78BB0D1E" w14:textId="77777777" w:rsidR="00A41FB8" w:rsidRPr="00882609" w:rsidRDefault="00C84A69" w:rsidP="00A41FB8">
      <w:pPr>
        <w:pStyle w:val="a9"/>
        <w:spacing w:line="360" w:lineRule="auto"/>
        <w:rPr>
          <w:rFonts w:asciiTheme="minorHAnsi" w:hAnsiTheme="minorHAnsi" w:cstheme="minorHAnsi"/>
          <w:b/>
          <w:bCs/>
          <w:szCs w:val="24"/>
          <w:u w:val="single"/>
        </w:rPr>
      </w:pPr>
      <w:r>
        <w:rPr>
          <w:rFonts w:asciiTheme="minorHAnsi" w:hAnsiTheme="minorHAnsi" w:cstheme="minorHAnsi"/>
          <w:b/>
          <w:bCs/>
          <w:szCs w:val="24"/>
          <w:u w:val="single"/>
        </w:rPr>
        <w:t>2</w:t>
      </w:r>
      <w:r w:rsidR="007B05B0">
        <w:rPr>
          <w:rFonts w:asciiTheme="minorHAnsi" w:hAnsiTheme="minorHAnsi" w:cstheme="minorHAnsi"/>
          <w:b/>
          <w:bCs/>
          <w:szCs w:val="24"/>
          <w:u w:val="single"/>
        </w:rPr>
        <w:t>ε</w:t>
      </w:r>
      <w:r w:rsidR="00A41FB8" w:rsidRPr="00882609">
        <w:rPr>
          <w:rFonts w:asciiTheme="minorHAnsi" w:hAnsiTheme="minorHAnsi" w:cstheme="minorHAnsi"/>
          <w:b/>
          <w:bCs/>
          <w:szCs w:val="24"/>
          <w:u w:val="single"/>
        </w:rPr>
        <w:t xml:space="preserve">. Οργάνωση και δημιουργία δυο (2) βοτανικών κήπων με αυτοφυή φαρμακευτικά φυτά, θάμνους και δέντρα στη Δυτική Μακεδονία </w:t>
      </w:r>
    </w:p>
    <w:p w14:paraId="3AF340B8" w14:textId="77777777" w:rsidR="00A41FB8" w:rsidRDefault="00A41FB8" w:rsidP="00A41FB8">
      <w:pPr>
        <w:pStyle w:val="a9"/>
        <w:spacing w:line="360" w:lineRule="auto"/>
        <w:rPr>
          <w:rFonts w:asciiTheme="minorHAnsi" w:hAnsiTheme="minorHAnsi" w:cstheme="minorHAnsi"/>
          <w:szCs w:val="24"/>
        </w:rPr>
      </w:pPr>
      <w:r>
        <w:rPr>
          <w:rFonts w:asciiTheme="minorHAnsi" w:hAnsiTheme="minorHAnsi" w:cstheme="minorHAnsi"/>
          <w:szCs w:val="24"/>
        </w:rPr>
        <w:t xml:space="preserve">Εντάχθηκε </w:t>
      </w:r>
      <w:r w:rsidRPr="00251D99">
        <w:rPr>
          <w:rFonts w:asciiTheme="minorHAnsi" w:hAnsiTheme="minorHAnsi" w:cstheme="minorHAnsi"/>
          <w:szCs w:val="24"/>
        </w:rPr>
        <w:t>με 74.000€ για το επιχειρηματικό σχέδιο και 800.000€ για την οργάνωση και φύτευση δύο βοτανικών κήπων.</w:t>
      </w:r>
    </w:p>
    <w:p w14:paraId="2106A066" w14:textId="77777777" w:rsidR="00A41FB8" w:rsidRPr="00882609"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szCs w:val="24"/>
        </w:rPr>
        <w:t>Στο πλαίσιο της συλλογικότητας και του κοινωνικού οφέλους και με γνώμονα το σεβασμό προς τη Φύση και τον Άνθρωπο, προτάθηκε η δημιουργία δύο Βοτανικών Κήπων, για την προστασία και ανάδειξη της βιοποικιλότητας της Δυτικής Μακεδονίας.</w:t>
      </w:r>
    </w:p>
    <w:p w14:paraId="16441C75" w14:textId="77777777" w:rsidR="00A41FB8" w:rsidRPr="00882609"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szCs w:val="24"/>
        </w:rPr>
        <w:t xml:space="preserve"> Η προσφορά στην τοπική κοινωνία και τις ανάγκες της, η περιβαλλοντική ευαισθητοποίηση και η συμβολή στην οικονομική ανάπτυξη του τόπου, θα αναδείξουν την Δυτική Μακεδονία ως προορισμό περιβαλλοντικού, περιηγητικού, ερευνητικού και πολιτιστικού ενδιαφέροντος. </w:t>
      </w:r>
    </w:p>
    <w:p w14:paraId="4E047F35" w14:textId="77777777" w:rsidR="00A41FB8" w:rsidRPr="00882609"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szCs w:val="24"/>
        </w:rPr>
        <w:t xml:space="preserve">Οι Βοτανικοί Κήποι, στοχεύουν στην προστασία της Βιοποικιλότητας της “Ελληνικής χλωρίδας”. </w:t>
      </w:r>
    </w:p>
    <w:p w14:paraId="1D90F1C4" w14:textId="77777777" w:rsidR="00A41FB8"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szCs w:val="24"/>
        </w:rPr>
        <w:lastRenderedPageBreak/>
        <w:t>Η Ελληνική χλωρίδα περιλαμβάνει 6.600 είδη και υποείδη, από τα οποία τα 1300 περίπου, είναι ενδημικά της Ελλάδας, αναπτύσσονται δηλαδή μόνο στον Ελληνικό χώρο, ενώ 300 αναπτύσσονται σε πολύ μικρούς πληθυσμούς, οι οποίοι υφίστανται έντονες περιβαλλοντικές και άλλες πιέσεις και απειλούνται με οριστική εξαφάνιση.</w:t>
      </w:r>
    </w:p>
    <w:p w14:paraId="5C97BA0D" w14:textId="77777777" w:rsidR="00A41FB8" w:rsidRPr="00882609"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szCs w:val="24"/>
        </w:rPr>
        <w:t>Η δημιουργία των βοτανικών κήπων με την καλλιέργεια αρωματικών, φαρμακευτικών και μελισσοκομικών φυτών, καθώς και με τη λειτουργία τράπεζας γενετικού φυτικού υλικού, θα συνεισφέρει στην επιστημονική έρευνα, στην περιβαλλοντική εκπαίδευση</w:t>
      </w:r>
      <w:r w:rsidRPr="00882609">
        <w:rPr>
          <w:rFonts w:asciiTheme="minorHAnsi" w:hAnsiTheme="minorHAnsi" w:cstheme="minorHAnsi"/>
          <w:b/>
          <w:bCs/>
          <w:szCs w:val="24"/>
        </w:rPr>
        <w:t xml:space="preserve"> </w:t>
      </w:r>
      <w:r w:rsidRPr="00882609">
        <w:rPr>
          <w:rFonts w:asciiTheme="minorHAnsi" w:hAnsiTheme="minorHAnsi" w:cstheme="minorHAnsi"/>
          <w:szCs w:val="24"/>
        </w:rPr>
        <w:t xml:space="preserve">και στην κατάρτιση των μαθητών και εκπαιδευτικών της ευρύτερης περιοχής. </w:t>
      </w:r>
    </w:p>
    <w:p w14:paraId="43C97A5C" w14:textId="77777777" w:rsidR="00A41FB8" w:rsidRPr="00882609"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szCs w:val="24"/>
        </w:rPr>
        <w:t>Θα δημιουργηθούν:</w:t>
      </w:r>
    </w:p>
    <w:p w14:paraId="2367FC02" w14:textId="77777777" w:rsidR="00A41FB8" w:rsidRPr="00882609" w:rsidRDefault="00A41FB8" w:rsidP="000427F2">
      <w:pPr>
        <w:pStyle w:val="a9"/>
        <w:numPr>
          <w:ilvl w:val="0"/>
          <w:numId w:val="11"/>
        </w:numPr>
        <w:spacing w:line="360" w:lineRule="auto"/>
        <w:rPr>
          <w:rFonts w:asciiTheme="minorHAnsi" w:hAnsiTheme="minorHAnsi" w:cstheme="minorHAnsi"/>
          <w:szCs w:val="24"/>
        </w:rPr>
      </w:pPr>
      <w:r w:rsidRPr="00882609">
        <w:rPr>
          <w:rFonts w:asciiTheme="minorHAnsi" w:hAnsiTheme="minorHAnsi" w:cstheme="minorHAnsi"/>
          <w:szCs w:val="24"/>
        </w:rPr>
        <w:t>εκθετήρια Αρωματικών και Φαρμακευτικών Φυτών</w:t>
      </w:r>
    </w:p>
    <w:p w14:paraId="673B915F" w14:textId="77777777" w:rsidR="00A41FB8" w:rsidRPr="00882609" w:rsidRDefault="00A41FB8" w:rsidP="000427F2">
      <w:pPr>
        <w:pStyle w:val="a9"/>
        <w:numPr>
          <w:ilvl w:val="0"/>
          <w:numId w:val="11"/>
        </w:numPr>
        <w:spacing w:line="360" w:lineRule="auto"/>
        <w:rPr>
          <w:rFonts w:asciiTheme="minorHAnsi" w:hAnsiTheme="minorHAnsi" w:cstheme="minorHAnsi"/>
          <w:szCs w:val="24"/>
        </w:rPr>
      </w:pPr>
      <w:r w:rsidRPr="00882609">
        <w:rPr>
          <w:rFonts w:asciiTheme="minorHAnsi" w:hAnsiTheme="minorHAnsi" w:cstheme="minorHAnsi"/>
          <w:szCs w:val="24"/>
        </w:rPr>
        <w:t>τράπεζες σπόρων γενετικού φυτικού υλικού</w:t>
      </w:r>
    </w:p>
    <w:p w14:paraId="7344CFA3" w14:textId="77777777" w:rsidR="00A41FB8" w:rsidRPr="00882609" w:rsidRDefault="00A41FB8" w:rsidP="000427F2">
      <w:pPr>
        <w:pStyle w:val="a9"/>
        <w:numPr>
          <w:ilvl w:val="0"/>
          <w:numId w:val="11"/>
        </w:numPr>
        <w:spacing w:line="360" w:lineRule="auto"/>
        <w:rPr>
          <w:rFonts w:asciiTheme="minorHAnsi" w:hAnsiTheme="minorHAnsi" w:cstheme="minorHAnsi"/>
          <w:szCs w:val="24"/>
        </w:rPr>
      </w:pPr>
      <w:r w:rsidRPr="00882609">
        <w:rPr>
          <w:rFonts w:asciiTheme="minorHAnsi" w:hAnsiTheme="minorHAnsi" w:cstheme="minorHAnsi"/>
          <w:szCs w:val="24"/>
        </w:rPr>
        <w:t xml:space="preserve"> ξηραντήρια και συσκευαστήρια</w:t>
      </w:r>
    </w:p>
    <w:p w14:paraId="31DE9029" w14:textId="77777777" w:rsidR="00A41FB8" w:rsidRDefault="00A41FB8" w:rsidP="00A41FB8">
      <w:pPr>
        <w:pStyle w:val="a9"/>
        <w:spacing w:line="360" w:lineRule="auto"/>
        <w:rPr>
          <w:rFonts w:asciiTheme="minorHAnsi" w:hAnsiTheme="minorHAnsi" w:cstheme="minorHAnsi"/>
          <w:szCs w:val="24"/>
        </w:rPr>
      </w:pPr>
      <w:r w:rsidRPr="00882609">
        <w:rPr>
          <w:rFonts w:asciiTheme="minorHAnsi" w:hAnsiTheme="minorHAnsi" w:cstheme="minorHAnsi"/>
          <w:szCs w:val="24"/>
        </w:rPr>
        <w:t xml:space="preserve">Στους υπαίθριους χώρους θα μπορούν οι επισκέπτες να περιηγηθούν και να γνωρίσουν εκτός των άλλων, την πλούσια χλωρίδα της </w:t>
      </w:r>
      <w:proofErr w:type="spellStart"/>
      <w:r w:rsidRPr="00882609">
        <w:rPr>
          <w:rFonts w:asciiTheme="minorHAnsi" w:hAnsiTheme="minorHAnsi" w:cstheme="minorHAnsi"/>
          <w:szCs w:val="24"/>
        </w:rPr>
        <w:t>Δυτικομακεδονικής</w:t>
      </w:r>
      <w:proofErr w:type="spellEnd"/>
      <w:r w:rsidRPr="00882609">
        <w:rPr>
          <w:rFonts w:asciiTheme="minorHAnsi" w:hAnsiTheme="minorHAnsi" w:cstheme="minorHAnsi"/>
          <w:szCs w:val="24"/>
        </w:rPr>
        <w:t xml:space="preserve"> Γης.</w:t>
      </w:r>
    </w:p>
    <w:p w14:paraId="424D36C2" w14:textId="77777777" w:rsidR="00A41FB8" w:rsidRDefault="00A41FB8" w:rsidP="00A41FB8">
      <w:pPr>
        <w:pStyle w:val="a9"/>
        <w:spacing w:line="360" w:lineRule="auto"/>
        <w:ind w:left="720"/>
        <w:rPr>
          <w:rFonts w:asciiTheme="minorHAnsi" w:hAnsiTheme="minorHAnsi" w:cstheme="minorHAnsi"/>
          <w:szCs w:val="24"/>
        </w:rPr>
      </w:pPr>
    </w:p>
    <w:p w14:paraId="273A7D5B" w14:textId="77777777" w:rsidR="00A41FB8" w:rsidRDefault="00A41FB8" w:rsidP="00A41FB8">
      <w:pPr>
        <w:pStyle w:val="a9"/>
        <w:spacing w:line="360" w:lineRule="auto"/>
        <w:rPr>
          <w:rFonts w:asciiTheme="minorHAnsi" w:hAnsiTheme="minorHAnsi" w:cstheme="minorHAnsi"/>
          <w:szCs w:val="24"/>
        </w:rPr>
      </w:pPr>
      <w:r>
        <w:rPr>
          <w:rFonts w:asciiTheme="minorHAnsi" w:hAnsiTheme="minorHAnsi" w:cstheme="minorHAnsi"/>
          <w:szCs w:val="24"/>
        </w:rPr>
        <w:t>Η αξιολόγηση συνεχίζεται και αναμένεται πιθανόν και η ένταξη κάποιων ακόμη προτάσεών μας.</w:t>
      </w:r>
    </w:p>
    <w:p w14:paraId="09E7CD7A" w14:textId="77777777" w:rsidR="00E56F6F" w:rsidRDefault="00E56F6F" w:rsidP="00E56F6F">
      <w:pPr>
        <w:pStyle w:val="a9"/>
        <w:spacing w:line="360" w:lineRule="auto"/>
        <w:rPr>
          <w:rFonts w:asciiTheme="minorHAnsi" w:eastAsiaTheme="minorEastAsia" w:cstheme="minorBidi"/>
          <w:kern w:val="24"/>
          <w:szCs w:val="24"/>
        </w:rPr>
      </w:pPr>
    </w:p>
    <w:p w14:paraId="1CC26464" w14:textId="77777777" w:rsidR="00E56F6F" w:rsidRPr="00E56F6F" w:rsidRDefault="00E56F6F" w:rsidP="00A41FB8">
      <w:pPr>
        <w:pStyle w:val="a9"/>
        <w:spacing w:line="360" w:lineRule="auto"/>
        <w:rPr>
          <w:rFonts w:asciiTheme="minorHAnsi" w:eastAsiaTheme="minorEastAsia" w:cstheme="minorBidi"/>
          <w:kern w:val="24"/>
          <w:szCs w:val="24"/>
        </w:rPr>
      </w:pPr>
      <w:r>
        <w:rPr>
          <w:rFonts w:asciiTheme="minorHAnsi" w:eastAsiaTheme="minorEastAsia" w:cstheme="minorBidi"/>
          <w:kern w:val="24"/>
          <w:szCs w:val="24"/>
        </w:rPr>
        <w:t>Επίσης υπάρχουν 2 έτοιμες προτάσεις οι οποίες μπορούν να υποβληθούν για χρηματοδότηση είτε στο Πράσινο Ταμείο είτε στο Πρόγραμμα ΔΑΜ 2021-2027:</w:t>
      </w:r>
    </w:p>
    <w:p w14:paraId="6892041A" w14:textId="77777777" w:rsidR="00E56F6F" w:rsidRPr="00E56F6F" w:rsidRDefault="00E56F6F" w:rsidP="00E56F6F">
      <w:pPr>
        <w:pStyle w:val="a9"/>
        <w:spacing w:line="360" w:lineRule="auto"/>
        <w:rPr>
          <w:rFonts w:asciiTheme="minorHAnsi" w:hAnsiTheme="minorHAnsi" w:cstheme="minorHAnsi"/>
          <w:b/>
          <w:bCs/>
          <w:color w:val="000000"/>
          <w:szCs w:val="24"/>
          <w:u w:val="single"/>
        </w:rPr>
      </w:pPr>
      <w:r w:rsidRPr="00E56F6F">
        <w:rPr>
          <w:rFonts w:asciiTheme="minorHAnsi" w:hAnsiTheme="minorHAnsi" w:cstheme="minorHAnsi"/>
          <w:b/>
          <w:bCs/>
          <w:color w:val="000000"/>
          <w:szCs w:val="24"/>
          <w:u w:val="single"/>
        </w:rPr>
        <w:t>2.στ Πράσινη αγροτική κοινότητα Ελάτης</w:t>
      </w:r>
    </w:p>
    <w:p w14:paraId="44B446FE" w14:textId="77777777" w:rsidR="00E56F6F" w:rsidRDefault="00E56F6F" w:rsidP="00E56F6F">
      <w:pPr>
        <w:pStyle w:val="a9"/>
        <w:spacing w:line="360" w:lineRule="auto"/>
        <w:rPr>
          <w:rFonts w:cs="Calibri"/>
          <w:color w:val="000000"/>
          <w:szCs w:val="24"/>
        </w:rPr>
      </w:pPr>
      <w:r w:rsidRPr="00302962">
        <w:rPr>
          <w:rFonts w:asciiTheme="minorHAnsi" w:hAnsiTheme="minorHAnsi" w:cstheme="minorHAnsi"/>
          <w:color w:val="000000"/>
          <w:szCs w:val="24"/>
        </w:rPr>
        <w:t xml:space="preserve"> Η </w:t>
      </w:r>
      <w:r w:rsidRPr="00302962">
        <w:rPr>
          <w:rFonts w:cs="Calibri"/>
          <w:color w:val="000000"/>
          <w:szCs w:val="24"/>
        </w:rPr>
        <w:t xml:space="preserve"> συγκεκριμένη πρόταση του Δήμου </w:t>
      </w:r>
      <w:proofErr w:type="spellStart"/>
      <w:r w:rsidRPr="00302962">
        <w:rPr>
          <w:rFonts w:cs="Calibri"/>
          <w:color w:val="000000"/>
          <w:szCs w:val="24"/>
        </w:rPr>
        <w:t>Σερβίων</w:t>
      </w:r>
      <w:proofErr w:type="spellEnd"/>
      <w:r w:rsidRPr="00302962">
        <w:rPr>
          <w:rFonts w:cs="Calibri"/>
          <w:color w:val="000000"/>
          <w:szCs w:val="24"/>
        </w:rPr>
        <w:t xml:space="preserve"> είχε ενταχθεί στο  πρόγραμμα «Πράσινες Αγροτικές και Νησιωτικές Κοινότητες– Νέο Πρότυπο Ανάπτυξης» που δημοσιοποιήθηκε με την υπ. </w:t>
      </w:r>
      <w:proofErr w:type="spellStart"/>
      <w:r w:rsidRPr="00302962">
        <w:rPr>
          <w:rFonts w:cs="Calibri"/>
          <w:color w:val="000000"/>
          <w:szCs w:val="24"/>
        </w:rPr>
        <w:t>αριθμ</w:t>
      </w:r>
      <w:proofErr w:type="spellEnd"/>
      <w:r w:rsidRPr="00302962">
        <w:rPr>
          <w:rFonts w:cs="Calibri"/>
          <w:color w:val="000000"/>
          <w:szCs w:val="24"/>
        </w:rPr>
        <w:t>. 34/23.02.2012 Ανοικτή Πρόσκληση, π/υ 4.962.441,21</w:t>
      </w:r>
      <w:r>
        <w:rPr>
          <w:rFonts w:cs="Calibri"/>
          <w:color w:val="000000"/>
          <w:szCs w:val="24"/>
        </w:rPr>
        <w:t xml:space="preserve"> αλλά δεν ολοκληρώθηκε ποτέ γιατί δεν προχώρησε το πρόγραμμα.</w:t>
      </w:r>
    </w:p>
    <w:p w14:paraId="5314472E" w14:textId="77777777" w:rsidR="00E56F6F" w:rsidRPr="00302962" w:rsidRDefault="00E56F6F" w:rsidP="00E56F6F">
      <w:pPr>
        <w:pStyle w:val="a9"/>
        <w:spacing w:line="360" w:lineRule="auto"/>
        <w:rPr>
          <w:rFonts w:cs="Calibri"/>
          <w:color w:val="000000"/>
          <w:szCs w:val="24"/>
        </w:rPr>
      </w:pPr>
      <w:r w:rsidRPr="00302962">
        <w:rPr>
          <w:rFonts w:cs="Calibri"/>
          <w:color w:val="000000"/>
          <w:szCs w:val="24"/>
        </w:rPr>
        <w:t>Μέσα από τη συγκεκριμένη πρωτοποριακή πρόταση ο</w:t>
      </w:r>
      <w:r>
        <w:rPr>
          <w:rFonts w:cs="Calibri"/>
          <w:color w:val="000000"/>
          <w:szCs w:val="24"/>
        </w:rPr>
        <w:t xml:space="preserve"> τότε </w:t>
      </w:r>
      <w:r w:rsidRPr="00302962">
        <w:rPr>
          <w:rFonts w:cs="Calibri"/>
          <w:color w:val="000000"/>
          <w:szCs w:val="24"/>
        </w:rPr>
        <w:t xml:space="preserve"> Δήμος </w:t>
      </w:r>
      <w:proofErr w:type="spellStart"/>
      <w:r w:rsidRPr="00302962">
        <w:rPr>
          <w:rFonts w:cs="Calibri"/>
          <w:color w:val="000000"/>
          <w:szCs w:val="24"/>
        </w:rPr>
        <w:t>Σερβίων</w:t>
      </w:r>
      <w:proofErr w:type="spellEnd"/>
      <w:r w:rsidRPr="00302962">
        <w:rPr>
          <w:rFonts w:cs="Calibri"/>
          <w:color w:val="000000"/>
          <w:szCs w:val="24"/>
        </w:rPr>
        <w:t xml:space="preserve"> - </w:t>
      </w:r>
      <w:proofErr w:type="spellStart"/>
      <w:r w:rsidRPr="00302962">
        <w:rPr>
          <w:rFonts w:cs="Calibri"/>
          <w:color w:val="000000"/>
          <w:szCs w:val="24"/>
        </w:rPr>
        <w:t>Βελβεντού</w:t>
      </w:r>
      <w:proofErr w:type="spellEnd"/>
    </w:p>
    <w:p w14:paraId="4BFB7F6F" w14:textId="77777777" w:rsidR="00E56F6F" w:rsidRPr="00302962" w:rsidRDefault="00E56F6F" w:rsidP="00E56F6F">
      <w:pPr>
        <w:pStyle w:val="a9"/>
        <w:spacing w:line="360" w:lineRule="auto"/>
        <w:rPr>
          <w:rFonts w:cs="Calibri"/>
          <w:color w:val="000000"/>
          <w:szCs w:val="24"/>
        </w:rPr>
      </w:pPr>
      <w:r w:rsidRPr="00302962">
        <w:rPr>
          <w:rFonts w:cs="Calibri"/>
          <w:color w:val="000000"/>
          <w:szCs w:val="24"/>
        </w:rPr>
        <w:t>προσπ</w:t>
      </w:r>
      <w:r>
        <w:rPr>
          <w:rFonts w:cs="Calibri"/>
          <w:color w:val="000000"/>
          <w:szCs w:val="24"/>
        </w:rPr>
        <w:t>άθησε</w:t>
      </w:r>
      <w:r w:rsidRPr="00302962">
        <w:rPr>
          <w:rFonts w:cs="Calibri"/>
          <w:color w:val="000000"/>
          <w:szCs w:val="24"/>
        </w:rPr>
        <w:t xml:space="preserve"> να αναδείξει την αγροτική «Κοινότητα» Ελάτης ως ένα πρότυπο διαφορετικής,</w:t>
      </w:r>
    </w:p>
    <w:p w14:paraId="0A54A95B" w14:textId="77777777" w:rsidR="00E56F6F" w:rsidRPr="00302962" w:rsidRDefault="00E56F6F" w:rsidP="00E56F6F">
      <w:pPr>
        <w:pStyle w:val="a9"/>
        <w:spacing w:line="360" w:lineRule="auto"/>
        <w:rPr>
          <w:rFonts w:cs="Calibri"/>
          <w:color w:val="000000"/>
          <w:szCs w:val="24"/>
        </w:rPr>
      </w:pPr>
      <w:r w:rsidRPr="00302962">
        <w:rPr>
          <w:rFonts w:cs="Calibri"/>
          <w:color w:val="000000"/>
          <w:szCs w:val="24"/>
        </w:rPr>
        <w:t>βιώσιμης, ανθρώπινης και φιλικής προς το περιβάλλον ανάπτυξης. Απώτερος στόχος του</w:t>
      </w:r>
    </w:p>
    <w:p w14:paraId="6CF1CE57" w14:textId="77777777" w:rsidR="00E56F6F" w:rsidRPr="00302962" w:rsidRDefault="00E56F6F" w:rsidP="00E56F6F">
      <w:pPr>
        <w:pStyle w:val="a9"/>
        <w:spacing w:line="360" w:lineRule="auto"/>
        <w:rPr>
          <w:rFonts w:cs="Calibri"/>
          <w:color w:val="000000"/>
          <w:szCs w:val="24"/>
        </w:rPr>
      </w:pPr>
      <w:r w:rsidRPr="00302962">
        <w:rPr>
          <w:rFonts w:cs="Calibri"/>
          <w:color w:val="000000"/>
          <w:szCs w:val="24"/>
        </w:rPr>
        <w:t>έργου αποτελεί ο σχεδιασμός, υλοποίηση και λειτουργία κατάλληλων παρεμβάσεων που</w:t>
      </w:r>
    </w:p>
    <w:p w14:paraId="1385C7FC" w14:textId="77777777" w:rsidR="00E56F6F" w:rsidRPr="00302962" w:rsidRDefault="00E56F6F" w:rsidP="00E56F6F">
      <w:pPr>
        <w:pStyle w:val="a9"/>
        <w:spacing w:line="360" w:lineRule="auto"/>
        <w:rPr>
          <w:rFonts w:cs="Calibri"/>
          <w:color w:val="000000"/>
          <w:szCs w:val="24"/>
        </w:rPr>
      </w:pPr>
      <w:r w:rsidRPr="00302962">
        <w:rPr>
          <w:rFonts w:cs="Calibri"/>
          <w:color w:val="000000"/>
          <w:szCs w:val="24"/>
        </w:rPr>
        <w:t>θα υποστηρίξουν με πολλαπλασιαστικό και επιδεικτικό αντίκτυπο σε όλη την επικράτεια, το</w:t>
      </w:r>
    </w:p>
    <w:p w14:paraId="0E55C313" w14:textId="77777777" w:rsidR="00E56F6F" w:rsidRPr="00302962" w:rsidRDefault="00E56F6F" w:rsidP="00E56F6F">
      <w:pPr>
        <w:pStyle w:val="a9"/>
        <w:spacing w:line="360" w:lineRule="auto"/>
        <w:rPr>
          <w:rFonts w:cs="Calibri"/>
          <w:color w:val="000000"/>
          <w:szCs w:val="24"/>
        </w:rPr>
      </w:pPr>
      <w:r w:rsidRPr="00302962">
        <w:rPr>
          <w:rFonts w:cs="Calibri"/>
          <w:color w:val="000000"/>
          <w:szCs w:val="24"/>
        </w:rPr>
        <w:t>μοντέλο της Πράσινης Ανάπτυξης.</w:t>
      </w:r>
    </w:p>
    <w:p w14:paraId="0B29700B" w14:textId="77777777" w:rsidR="00E56F6F" w:rsidRPr="00302962" w:rsidRDefault="00E56F6F" w:rsidP="00E56F6F">
      <w:pPr>
        <w:pStyle w:val="a9"/>
        <w:spacing w:line="360" w:lineRule="auto"/>
        <w:rPr>
          <w:rFonts w:cs="Calibri"/>
          <w:color w:val="000000"/>
          <w:szCs w:val="24"/>
        </w:rPr>
      </w:pPr>
      <w:r w:rsidRPr="00302962">
        <w:rPr>
          <w:rFonts w:cs="Calibri"/>
          <w:color w:val="000000"/>
          <w:szCs w:val="24"/>
        </w:rPr>
        <w:t xml:space="preserve">Οι παρεμβάσεις </w:t>
      </w:r>
      <w:r>
        <w:rPr>
          <w:rFonts w:cs="Calibri"/>
          <w:color w:val="000000"/>
          <w:szCs w:val="24"/>
        </w:rPr>
        <w:t xml:space="preserve">της πρότασης </w:t>
      </w:r>
      <w:r w:rsidRPr="00302962">
        <w:rPr>
          <w:rFonts w:cs="Calibri"/>
          <w:color w:val="000000"/>
          <w:szCs w:val="24"/>
        </w:rPr>
        <w:t>αφορούν:</w:t>
      </w:r>
    </w:p>
    <w:p w14:paraId="4FBC1C0E" w14:textId="77777777" w:rsidR="00E56F6F" w:rsidRPr="00302962" w:rsidRDefault="00E56F6F" w:rsidP="000427F2">
      <w:pPr>
        <w:pStyle w:val="a9"/>
        <w:numPr>
          <w:ilvl w:val="0"/>
          <w:numId w:val="28"/>
        </w:numPr>
        <w:spacing w:line="360" w:lineRule="auto"/>
        <w:rPr>
          <w:rFonts w:cs="Calibri"/>
          <w:color w:val="000000"/>
          <w:szCs w:val="24"/>
        </w:rPr>
      </w:pPr>
      <w:r w:rsidRPr="00302962">
        <w:rPr>
          <w:rFonts w:cs="Calibri"/>
          <w:color w:val="000000"/>
          <w:szCs w:val="24"/>
        </w:rPr>
        <w:t>Την ενεργειακή αναβάθμιση δημοτικών και ιδιωτικών κτιρίων</w:t>
      </w:r>
    </w:p>
    <w:p w14:paraId="7E8D188D" w14:textId="77777777" w:rsidR="00E56F6F" w:rsidRPr="00302962" w:rsidRDefault="00E56F6F" w:rsidP="000427F2">
      <w:pPr>
        <w:pStyle w:val="a9"/>
        <w:numPr>
          <w:ilvl w:val="0"/>
          <w:numId w:val="28"/>
        </w:numPr>
        <w:spacing w:line="360" w:lineRule="auto"/>
        <w:rPr>
          <w:rFonts w:cs="Calibri"/>
          <w:color w:val="000000"/>
          <w:szCs w:val="24"/>
        </w:rPr>
      </w:pPr>
      <w:r w:rsidRPr="00302962">
        <w:rPr>
          <w:rFonts w:cs="Calibri"/>
          <w:color w:val="000000"/>
          <w:szCs w:val="24"/>
        </w:rPr>
        <w:t>Εργασίες πρασίνου στην κεντρική πλατεία</w:t>
      </w:r>
    </w:p>
    <w:p w14:paraId="05F3E6C4" w14:textId="77777777" w:rsidR="00E56F6F" w:rsidRPr="00302962" w:rsidRDefault="00E56F6F" w:rsidP="000427F2">
      <w:pPr>
        <w:pStyle w:val="a9"/>
        <w:numPr>
          <w:ilvl w:val="0"/>
          <w:numId w:val="28"/>
        </w:numPr>
        <w:spacing w:line="360" w:lineRule="auto"/>
        <w:rPr>
          <w:rFonts w:cs="Calibri"/>
          <w:color w:val="000000"/>
          <w:szCs w:val="24"/>
        </w:rPr>
      </w:pPr>
      <w:r w:rsidRPr="00302962">
        <w:rPr>
          <w:rFonts w:cs="Calibri"/>
          <w:color w:val="000000"/>
          <w:szCs w:val="24"/>
        </w:rPr>
        <w:lastRenderedPageBreak/>
        <w:t>Την αναβάθμιση του Δημοτικού Φωτισμού</w:t>
      </w:r>
    </w:p>
    <w:p w14:paraId="78E8A552" w14:textId="77777777" w:rsidR="00E56F6F" w:rsidRPr="00302962" w:rsidRDefault="00E56F6F" w:rsidP="000427F2">
      <w:pPr>
        <w:pStyle w:val="a9"/>
        <w:numPr>
          <w:ilvl w:val="0"/>
          <w:numId w:val="28"/>
        </w:numPr>
        <w:spacing w:line="360" w:lineRule="auto"/>
        <w:rPr>
          <w:rFonts w:cs="Calibri"/>
          <w:color w:val="000000"/>
          <w:szCs w:val="24"/>
        </w:rPr>
      </w:pPr>
      <w:r w:rsidRPr="00302962">
        <w:rPr>
          <w:rFonts w:cs="Calibri"/>
          <w:color w:val="000000"/>
          <w:szCs w:val="24"/>
        </w:rPr>
        <w:t>Την προμήθεια ηλεκτροκίνητων οχημάτων και κατασκευή σταθμών φόρτισης</w:t>
      </w:r>
    </w:p>
    <w:p w14:paraId="101B3CDE" w14:textId="77777777" w:rsidR="00E56F6F" w:rsidRPr="00302962" w:rsidRDefault="00E56F6F" w:rsidP="000427F2">
      <w:pPr>
        <w:pStyle w:val="a9"/>
        <w:numPr>
          <w:ilvl w:val="0"/>
          <w:numId w:val="28"/>
        </w:numPr>
        <w:spacing w:line="360" w:lineRule="auto"/>
        <w:rPr>
          <w:rFonts w:cs="Calibri"/>
          <w:color w:val="000000"/>
          <w:szCs w:val="24"/>
        </w:rPr>
      </w:pPr>
      <w:r w:rsidRPr="00302962">
        <w:rPr>
          <w:rFonts w:cs="Calibri"/>
          <w:color w:val="000000"/>
          <w:szCs w:val="24"/>
        </w:rPr>
        <w:t>Τον εκσυγχρονισμό εγκαταστάσεων διαχείρισης υδατικών πόρων</w:t>
      </w:r>
    </w:p>
    <w:p w14:paraId="7FFAD0B5" w14:textId="77777777" w:rsidR="00E56F6F" w:rsidRPr="00C30F4A" w:rsidRDefault="00E56F6F" w:rsidP="000427F2">
      <w:pPr>
        <w:pStyle w:val="a9"/>
        <w:numPr>
          <w:ilvl w:val="0"/>
          <w:numId w:val="28"/>
        </w:numPr>
        <w:spacing w:line="360" w:lineRule="auto"/>
        <w:rPr>
          <w:rFonts w:asciiTheme="minorHAnsi" w:hAnsiTheme="minorHAnsi" w:cstheme="minorHAnsi"/>
          <w:szCs w:val="24"/>
        </w:rPr>
      </w:pPr>
      <w:r w:rsidRPr="00302962">
        <w:rPr>
          <w:rFonts w:cs="Calibri"/>
          <w:color w:val="000000"/>
          <w:szCs w:val="24"/>
        </w:rPr>
        <w:t>Τον εκσυγχρονισμό εγκαταστάσεων διαχείρισης στερεών αποβλήτων</w:t>
      </w:r>
    </w:p>
    <w:p w14:paraId="5425BB92" w14:textId="77777777" w:rsidR="00E56F6F" w:rsidRPr="007A68C8" w:rsidRDefault="00E56F6F" w:rsidP="00E56F6F">
      <w:pPr>
        <w:pStyle w:val="a9"/>
        <w:spacing w:line="360" w:lineRule="auto"/>
        <w:jc w:val="left"/>
        <w:rPr>
          <w:rFonts w:asciiTheme="minorHAnsi" w:hAnsiTheme="minorHAnsi" w:cstheme="minorHAnsi"/>
          <w:b/>
          <w:bCs/>
          <w:szCs w:val="24"/>
          <w:u w:val="single"/>
        </w:rPr>
      </w:pPr>
    </w:p>
    <w:p w14:paraId="4699A7C8" w14:textId="77777777" w:rsidR="00E56F6F" w:rsidRPr="00E56F6F" w:rsidRDefault="00E56F6F" w:rsidP="00E56F6F">
      <w:pPr>
        <w:spacing w:line="240" w:lineRule="auto"/>
        <w:jc w:val="left"/>
        <w:rPr>
          <w:rFonts w:asciiTheme="minorHAnsi" w:hAnsiTheme="minorHAnsi" w:cstheme="minorHAnsi"/>
          <w:b/>
          <w:bCs/>
          <w:color w:val="000000"/>
          <w:szCs w:val="24"/>
          <w:u w:val="single"/>
        </w:rPr>
      </w:pPr>
      <w:r w:rsidRPr="00E56F6F">
        <w:rPr>
          <w:rFonts w:asciiTheme="minorHAnsi" w:hAnsiTheme="minorHAnsi" w:cstheme="minorHAnsi"/>
          <w:b/>
          <w:bCs/>
          <w:color w:val="000000"/>
          <w:szCs w:val="24"/>
          <w:u w:val="single"/>
        </w:rPr>
        <w:t xml:space="preserve">2.ζ Πράσινη αγροτική κοινότητα </w:t>
      </w:r>
      <w:proofErr w:type="spellStart"/>
      <w:r w:rsidRPr="00E56F6F">
        <w:rPr>
          <w:rFonts w:asciiTheme="minorHAnsi" w:hAnsiTheme="minorHAnsi" w:cstheme="minorHAnsi"/>
          <w:b/>
          <w:bCs/>
          <w:color w:val="000000"/>
          <w:szCs w:val="24"/>
          <w:u w:val="single"/>
        </w:rPr>
        <w:t>Διποταμιάς</w:t>
      </w:r>
      <w:proofErr w:type="spellEnd"/>
    </w:p>
    <w:p w14:paraId="0FC67209" w14:textId="77777777" w:rsidR="00E56F6F" w:rsidRPr="007A68C8" w:rsidRDefault="00E56F6F" w:rsidP="00E56F6F">
      <w:pPr>
        <w:spacing w:line="240" w:lineRule="auto"/>
        <w:jc w:val="left"/>
        <w:rPr>
          <w:rFonts w:asciiTheme="minorHAnsi" w:hAnsiTheme="minorHAnsi" w:cstheme="minorHAnsi"/>
          <w:b/>
          <w:bCs/>
          <w:color w:val="000000"/>
          <w:szCs w:val="24"/>
        </w:rPr>
      </w:pPr>
    </w:p>
    <w:p w14:paraId="4B117698" w14:textId="77777777" w:rsidR="00E56F6F" w:rsidRDefault="00E56F6F" w:rsidP="00E56F6F">
      <w:pPr>
        <w:pStyle w:val="a9"/>
        <w:spacing w:line="360" w:lineRule="auto"/>
        <w:rPr>
          <w:rFonts w:cs="Calibri"/>
          <w:color w:val="000000"/>
          <w:szCs w:val="24"/>
        </w:rPr>
      </w:pPr>
      <w:r>
        <w:rPr>
          <w:rFonts w:asciiTheme="minorHAnsi" w:hAnsiTheme="minorHAnsi" w:cstheme="minorHAnsi"/>
          <w:color w:val="000000"/>
          <w:szCs w:val="24"/>
        </w:rPr>
        <w:t>Ομοίως η αντίστοιχη</w:t>
      </w:r>
      <w:r w:rsidRPr="00302962">
        <w:rPr>
          <w:rFonts w:cs="Calibri"/>
          <w:color w:val="000000"/>
          <w:szCs w:val="24"/>
        </w:rPr>
        <w:t xml:space="preserve"> πρόταση του Δήμου </w:t>
      </w:r>
      <w:r>
        <w:rPr>
          <w:rFonts w:cs="Calibri"/>
          <w:color w:val="000000"/>
          <w:szCs w:val="24"/>
        </w:rPr>
        <w:t>Νεστορίου</w:t>
      </w:r>
      <w:r w:rsidRPr="00302962">
        <w:rPr>
          <w:rFonts w:cs="Calibri"/>
          <w:color w:val="000000"/>
          <w:szCs w:val="24"/>
        </w:rPr>
        <w:t xml:space="preserve"> είχε ενταχθεί στο  πρόγραμμα «Πράσινες Αγροτικές και Νησιωτικές Κοινότητες– Νέο Πρότυπο Ανάπτυξης» που δημοσιοποιήθηκε με την υπ. </w:t>
      </w:r>
      <w:proofErr w:type="spellStart"/>
      <w:r w:rsidRPr="00302962">
        <w:rPr>
          <w:rFonts w:cs="Calibri"/>
          <w:color w:val="000000"/>
          <w:szCs w:val="24"/>
        </w:rPr>
        <w:t>αριθμ</w:t>
      </w:r>
      <w:proofErr w:type="spellEnd"/>
      <w:r w:rsidRPr="00302962">
        <w:rPr>
          <w:rFonts w:cs="Calibri"/>
          <w:color w:val="000000"/>
          <w:szCs w:val="24"/>
        </w:rPr>
        <w:t xml:space="preserve">. 34/23.02.2012 </w:t>
      </w:r>
      <w:r w:rsidRPr="007A68C8">
        <w:rPr>
          <w:rFonts w:cs="Calibri"/>
          <w:color w:val="000000"/>
          <w:szCs w:val="24"/>
        </w:rPr>
        <w:t>Ανοικτή Πρόσκληση, π/υ 7.963.383,63 € αλλά</w:t>
      </w:r>
      <w:r>
        <w:rPr>
          <w:rFonts w:cs="Calibri"/>
          <w:color w:val="000000"/>
          <w:szCs w:val="24"/>
        </w:rPr>
        <w:t xml:space="preserve"> επίσης  δεν ολοκληρώθηκε ποτέ γιατί δεν προχώρησε το πρόγραμμα.</w:t>
      </w:r>
    </w:p>
    <w:p w14:paraId="77FF8F50" w14:textId="77777777" w:rsidR="00E56F6F" w:rsidRPr="007A68C8" w:rsidRDefault="00E56F6F" w:rsidP="00E56F6F">
      <w:pPr>
        <w:pStyle w:val="a9"/>
        <w:spacing w:line="360" w:lineRule="auto"/>
        <w:rPr>
          <w:rFonts w:cs="Calibri"/>
          <w:color w:val="000000"/>
          <w:szCs w:val="24"/>
        </w:rPr>
      </w:pPr>
      <w:r w:rsidRPr="007A68C8">
        <w:rPr>
          <w:rFonts w:cs="Calibri"/>
          <w:color w:val="000000"/>
          <w:szCs w:val="24"/>
        </w:rPr>
        <w:t xml:space="preserve">Η πρόταση για τη μετατροπή της </w:t>
      </w:r>
      <w:proofErr w:type="spellStart"/>
      <w:r w:rsidRPr="007A68C8">
        <w:rPr>
          <w:rFonts w:cs="Calibri"/>
          <w:color w:val="000000"/>
          <w:szCs w:val="24"/>
        </w:rPr>
        <w:t>Διποταμιάς</w:t>
      </w:r>
      <w:proofErr w:type="spellEnd"/>
      <w:r w:rsidRPr="007A68C8">
        <w:rPr>
          <w:rFonts w:cs="Calibri"/>
          <w:color w:val="000000"/>
          <w:szCs w:val="24"/>
        </w:rPr>
        <w:t xml:space="preserve"> σε Πρότυπη Πράσινη Αγροτική Κοινότητα</w:t>
      </w:r>
      <w:r>
        <w:rPr>
          <w:rFonts w:cs="Calibri"/>
          <w:color w:val="000000"/>
          <w:szCs w:val="24"/>
        </w:rPr>
        <w:t xml:space="preserve"> </w:t>
      </w:r>
      <w:r w:rsidRPr="007A68C8">
        <w:rPr>
          <w:rFonts w:cs="Calibri"/>
          <w:color w:val="000000"/>
          <w:szCs w:val="24"/>
        </w:rPr>
        <w:t>εξυπηρετεί πολλαπλούς στόχους στους οποίους συμπεριλαμβάνεται η αειφόρος ανάπτυξη</w:t>
      </w:r>
      <w:r>
        <w:rPr>
          <w:rFonts w:cs="Calibri"/>
          <w:color w:val="000000"/>
          <w:szCs w:val="24"/>
        </w:rPr>
        <w:t xml:space="preserve"> </w:t>
      </w:r>
      <w:r w:rsidRPr="007A68C8">
        <w:rPr>
          <w:rFonts w:cs="Calibri"/>
          <w:color w:val="000000"/>
          <w:szCs w:val="24"/>
        </w:rPr>
        <w:t>της περιοχής, η συγκράτηση του πληθυσμού και η διάδοση των ΑΠΕ και της Εξοικονόμησης</w:t>
      </w:r>
      <w:r>
        <w:rPr>
          <w:rFonts w:cs="Calibri"/>
          <w:color w:val="000000"/>
          <w:szCs w:val="24"/>
        </w:rPr>
        <w:t xml:space="preserve"> </w:t>
      </w:r>
      <w:r w:rsidRPr="007A68C8">
        <w:rPr>
          <w:rFonts w:cs="Calibri"/>
          <w:color w:val="000000"/>
          <w:szCs w:val="24"/>
        </w:rPr>
        <w:t>Ενέργειας. Η εξωστρέφεια, λόγω της προβολής που θα αποκτήσει η Πράξη, πρόκειται να</w:t>
      </w:r>
      <w:r>
        <w:rPr>
          <w:rFonts w:cs="Calibri"/>
          <w:color w:val="000000"/>
          <w:szCs w:val="24"/>
        </w:rPr>
        <w:t xml:space="preserve"> </w:t>
      </w:r>
      <w:r w:rsidRPr="007A68C8">
        <w:rPr>
          <w:rFonts w:cs="Calibri"/>
          <w:color w:val="000000"/>
          <w:szCs w:val="24"/>
        </w:rPr>
        <w:t>δώσει ώθηση στην αναπτυξιακή δυναμική της περιοχής. Η εκμετάλλευση των ιδιαίτερων</w:t>
      </w:r>
      <w:r>
        <w:rPr>
          <w:rFonts w:cs="Calibri"/>
          <w:color w:val="000000"/>
          <w:szCs w:val="24"/>
        </w:rPr>
        <w:t xml:space="preserve"> </w:t>
      </w:r>
      <w:r w:rsidRPr="007A68C8">
        <w:rPr>
          <w:rFonts w:cs="Calibri"/>
          <w:color w:val="000000"/>
          <w:szCs w:val="24"/>
        </w:rPr>
        <w:t>τοπικών αγροτικών προϊόντων, στα πρότυπα παρόμοιων Προγραμμάτων του εξωτερικού,</w:t>
      </w:r>
      <w:r>
        <w:rPr>
          <w:rFonts w:cs="Calibri"/>
          <w:color w:val="000000"/>
          <w:szCs w:val="24"/>
        </w:rPr>
        <w:t xml:space="preserve"> </w:t>
      </w:r>
      <w:r w:rsidRPr="007A68C8">
        <w:rPr>
          <w:rFonts w:cs="Calibri"/>
          <w:color w:val="000000"/>
          <w:szCs w:val="24"/>
        </w:rPr>
        <w:t>μπορούν να στηρίξουν την τοπική οικονομία δημιουργώντας νέες θέσεις εργασίας. Η</w:t>
      </w:r>
      <w:r>
        <w:rPr>
          <w:rFonts w:cs="Calibri"/>
          <w:color w:val="000000"/>
          <w:szCs w:val="24"/>
        </w:rPr>
        <w:t xml:space="preserve"> </w:t>
      </w:r>
      <w:r w:rsidRPr="007A68C8">
        <w:rPr>
          <w:rFonts w:cs="Calibri"/>
          <w:color w:val="000000"/>
          <w:szCs w:val="24"/>
        </w:rPr>
        <w:t>ανάπτυξη αυτή ενισχύεται από τον αειφόρο χαρακτήρα της Πράξης, προβάλλοντας τον</w:t>
      </w:r>
      <w:r>
        <w:rPr>
          <w:rFonts w:cs="Calibri"/>
          <w:color w:val="000000"/>
          <w:szCs w:val="24"/>
        </w:rPr>
        <w:t xml:space="preserve"> </w:t>
      </w:r>
      <w:r w:rsidRPr="007A68C8">
        <w:rPr>
          <w:rFonts w:cs="Calibri"/>
          <w:color w:val="000000"/>
          <w:szCs w:val="24"/>
        </w:rPr>
        <w:t>σεβασμό προς το περιβάλλον.</w:t>
      </w:r>
      <w:r>
        <w:rPr>
          <w:rFonts w:cs="Calibri"/>
          <w:color w:val="000000"/>
          <w:szCs w:val="24"/>
        </w:rPr>
        <w:t xml:space="preserve"> </w:t>
      </w:r>
      <w:r w:rsidRPr="007A68C8">
        <w:rPr>
          <w:rFonts w:cs="Calibri"/>
          <w:color w:val="000000"/>
          <w:szCs w:val="24"/>
        </w:rPr>
        <w:t xml:space="preserve">Επιπλέον, υπάρχουν σοβαρές προοπτικές ανάπτυξης του τουρισμού στην περιοχή. </w:t>
      </w:r>
    </w:p>
    <w:p w14:paraId="2229F80F" w14:textId="77777777" w:rsidR="00E56F6F" w:rsidRDefault="00E56F6F" w:rsidP="00E56F6F">
      <w:pPr>
        <w:pStyle w:val="a9"/>
        <w:spacing w:line="360" w:lineRule="auto"/>
        <w:rPr>
          <w:rFonts w:cs="Calibri"/>
          <w:color w:val="000000"/>
          <w:szCs w:val="24"/>
        </w:rPr>
      </w:pPr>
      <w:r w:rsidRPr="007A68C8">
        <w:rPr>
          <w:rFonts w:cs="Calibri"/>
          <w:color w:val="000000"/>
          <w:szCs w:val="24"/>
        </w:rPr>
        <w:t>Η δημιουργία θέσεων</w:t>
      </w:r>
      <w:r>
        <w:rPr>
          <w:rFonts w:cs="Calibri"/>
          <w:color w:val="000000"/>
          <w:szCs w:val="24"/>
        </w:rPr>
        <w:t xml:space="preserve"> </w:t>
      </w:r>
      <w:r w:rsidRPr="007A68C8">
        <w:rPr>
          <w:rFonts w:cs="Calibri"/>
          <w:color w:val="000000"/>
          <w:szCs w:val="24"/>
        </w:rPr>
        <w:t>εργασίας από την ανάπτυξη δρα καταλυτικά στη συγκράτηση του πληθυσμού, που είναι</w:t>
      </w:r>
      <w:r>
        <w:rPr>
          <w:rFonts w:cs="Calibri"/>
          <w:color w:val="000000"/>
          <w:szCs w:val="24"/>
        </w:rPr>
        <w:t xml:space="preserve"> </w:t>
      </w:r>
      <w:r w:rsidRPr="007A68C8">
        <w:rPr>
          <w:rFonts w:cs="Calibri"/>
          <w:color w:val="000000"/>
          <w:szCs w:val="24"/>
        </w:rPr>
        <w:t>θέμα πρώτης προτεραιότητας για τις ακριτικές περιοχές.</w:t>
      </w:r>
    </w:p>
    <w:p w14:paraId="3F1E2500" w14:textId="77777777" w:rsidR="00E56F6F" w:rsidRDefault="00E56F6F" w:rsidP="00E56F6F">
      <w:pPr>
        <w:pStyle w:val="a9"/>
        <w:rPr>
          <w:rFonts w:cs="Calibri"/>
          <w:color w:val="000000"/>
          <w:szCs w:val="24"/>
        </w:rPr>
      </w:pPr>
      <w:r w:rsidRPr="007A68C8">
        <w:rPr>
          <w:rFonts w:cs="Calibri"/>
          <w:color w:val="000000"/>
          <w:szCs w:val="24"/>
        </w:rPr>
        <w:t>Στο πλαίσιο της πρότασης συμπεριλαμβάνο</w:t>
      </w:r>
      <w:r>
        <w:rPr>
          <w:rFonts w:cs="Calibri"/>
          <w:color w:val="000000"/>
          <w:szCs w:val="24"/>
        </w:rPr>
        <w:t xml:space="preserve">νταν </w:t>
      </w:r>
      <w:r w:rsidRPr="007A68C8">
        <w:rPr>
          <w:rFonts w:cs="Calibri"/>
          <w:color w:val="000000"/>
          <w:szCs w:val="24"/>
        </w:rPr>
        <w:t>οι ακόλουθες δράσεις:</w:t>
      </w:r>
    </w:p>
    <w:p w14:paraId="027E4AC5" w14:textId="77777777" w:rsidR="00E56F6F" w:rsidRPr="007A68C8" w:rsidRDefault="00E56F6F" w:rsidP="00E56F6F">
      <w:pPr>
        <w:pStyle w:val="a9"/>
        <w:rPr>
          <w:rFonts w:cs="Calibri"/>
          <w:color w:val="000000"/>
          <w:szCs w:val="24"/>
        </w:rPr>
      </w:pPr>
    </w:p>
    <w:p w14:paraId="42070BE8" w14:textId="77777777" w:rsidR="00E56F6F" w:rsidRDefault="00E56F6F" w:rsidP="000427F2">
      <w:pPr>
        <w:pStyle w:val="a9"/>
        <w:numPr>
          <w:ilvl w:val="0"/>
          <w:numId w:val="31"/>
        </w:numPr>
        <w:spacing w:line="360" w:lineRule="auto"/>
        <w:rPr>
          <w:rFonts w:cs="Calibri"/>
          <w:color w:val="000000"/>
          <w:szCs w:val="24"/>
        </w:rPr>
      </w:pPr>
      <w:r w:rsidRPr="007A68C8">
        <w:rPr>
          <w:rFonts w:cs="Calibri"/>
          <w:color w:val="000000"/>
          <w:szCs w:val="24"/>
        </w:rPr>
        <w:t>Παρεμβάσεις εξοικονόμησης ενέργειας σε δημόσια κτίρια</w:t>
      </w:r>
    </w:p>
    <w:p w14:paraId="2360A0CC" w14:textId="77777777" w:rsidR="00E56F6F" w:rsidRDefault="00E56F6F" w:rsidP="000427F2">
      <w:pPr>
        <w:pStyle w:val="a9"/>
        <w:numPr>
          <w:ilvl w:val="0"/>
          <w:numId w:val="31"/>
        </w:numPr>
        <w:spacing w:line="360" w:lineRule="auto"/>
        <w:rPr>
          <w:rFonts w:cs="Calibri"/>
          <w:color w:val="000000"/>
          <w:szCs w:val="24"/>
        </w:rPr>
      </w:pPr>
      <w:r w:rsidRPr="007A68C8">
        <w:rPr>
          <w:rFonts w:cs="Calibri"/>
          <w:color w:val="000000"/>
          <w:szCs w:val="24"/>
        </w:rPr>
        <w:t xml:space="preserve">Παρεμβάσεις εξοικονόμησης ενέργειας στον </w:t>
      </w:r>
      <w:proofErr w:type="spellStart"/>
      <w:r w:rsidRPr="007A68C8">
        <w:rPr>
          <w:rFonts w:cs="Calibri"/>
          <w:color w:val="000000"/>
          <w:szCs w:val="24"/>
        </w:rPr>
        <w:t>οδοφωτισμό</w:t>
      </w:r>
      <w:proofErr w:type="spellEnd"/>
    </w:p>
    <w:p w14:paraId="4D057099" w14:textId="77777777" w:rsidR="00E56F6F" w:rsidRDefault="00E56F6F" w:rsidP="000427F2">
      <w:pPr>
        <w:pStyle w:val="a9"/>
        <w:numPr>
          <w:ilvl w:val="0"/>
          <w:numId w:val="31"/>
        </w:numPr>
        <w:spacing w:line="360" w:lineRule="auto"/>
        <w:rPr>
          <w:rFonts w:cs="Calibri"/>
          <w:color w:val="000000"/>
          <w:szCs w:val="24"/>
        </w:rPr>
      </w:pPr>
      <w:r w:rsidRPr="007A68C8">
        <w:rPr>
          <w:rFonts w:cs="Calibri"/>
          <w:color w:val="000000"/>
          <w:szCs w:val="24"/>
        </w:rPr>
        <w:t>Παρεμβάσεις εξοικονόμησης ενέργειας στις μεταφορές</w:t>
      </w:r>
    </w:p>
    <w:p w14:paraId="64BD8A27" w14:textId="77777777" w:rsidR="00E56F6F" w:rsidRDefault="00E56F6F" w:rsidP="000427F2">
      <w:pPr>
        <w:pStyle w:val="a9"/>
        <w:numPr>
          <w:ilvl w:val="0"/>
          <w:numId w:val="31"/>
        </w:numPr>
        <w:spacing w:line="360" w:lineRule="auto"/>
        <w:rPr>
          <w:rFonts w:cs="Calibri"/>
          <w:color w:val="000000"/>
          <w:szCs w:val="24"/>
        </w:rPr>
      </w:pPr>
      <w:r w:rsidRPr="007A68C8">
        <w:rPr>
          <w:rFonts w:cs="Calibri"/>
          <w:color w:val="000000"/>
          <w:szCs w:val="24"/>
        </w:rPr>
        <w:t>Παρεμβάσεις εξοικονόμησης ενέργειας στη διαχείριση απορριμμάτων</w:t>
      </w:r>
    </w:p>
    <w:p w14:paraId="5669DB93" w14:textId="77777777" w:rsidR="00E56F6F" w:rsidRDefault="00E56F6F" w:rsidP="000427F2">
      <w:pPr>
        <w:pStyle w:val="a9"/>
        <w:numPr>
          <w:ilvl w:val="0"/>
          <w:numId w:val="31"/>
        </w:numPr>
        <w:spacing w:line="360" w:lineRule="auto"/>
        <w:rPr>
          <w:rFonts w:cs="Calibri"/>
          <w:color w:val="000000"/>
          <w:szCs w:val="24"/>
        </w:rPr>
      </w:pPr>
      <w:r w:rsidRPr="007A68C8">
        <w:rPr>
          <w:rFonts w:cs="Calibri"/>
          <w:color w:val="000000"/>
          <w:szCs w:val="24"/>
        </w:rPr>
        <w:t>Παρεμβάσεις εξοικονόμησης ενέργειας στη διαχείριση υδατικών πόρων</w:t>
      </w:r>
    </w:p>
    <w:p w14:paraId="36197556" w14:textId="77777777" w:rsidR="00E56F6F" w:rsidRDefault="00E56F6F" w:rsidP="000427F2">
      <w:pPr>
        <w:pStyle w:val="a9"/>
        <w:numPr>
          <w:ilvl w:val="0"/>
          <w:numId w:val="31"/>
        </w:numPr>
        <w:spacing w:line="360" w:lineRule="auto"/>
        <w:rPr>
          <w:rFonts w:cs="Calibri"/>
          <w:color w:val="000000"/>
          <w:szCs w:val="24"/>
        </w:rPr>
      </w:pPr>
      <w:r w:rsidRPr="007A68C8">
        <w:rPr>
          <w:rFonts w:cs="Calibri"/>
          <w:color w:val="000000"/>
          <w:szCs w:val="24"/>
        </w:rPr>
        <w:t>Βιοκλιματικές παρεμβάσεις</w:t>
      </w:r>
    </w:p>
    <w:p w14:paraId="09B74368" w14:textId="77777777" w:rsidR="00E56F6F" w:rsidRDefault="00E56F6F" w:rsidP="00A41FB8">
      <w:pPr>
        <w:pStyle w:val="a9"/>
        <w:spacing w:line="360" w:lineRule="auto"/>
        <w:rPr>
          <w:rFonts w:asciiTheme="minorHAnsi" w:hAnsiTheme="minorHAnsi" w:cstheme="minorHAnsi"/>
          <w:szCs w:val="24"/>
        </w:rPr>
      </w:pPr>
    </w:p>
    <w:p w14:paraId="56A1941E" w14:textId="77777777" w:rsidR="00E56F6F" w:rsidRPr="00251D99" w:rsidRDefault="00E56F6F" w:rsidP="00A41FB8">
      <w:pPr>
        <w:pStyle w:val="a9"/>
        <w:spacing w:line="360" w:lineRule="auto"/>
        <w:rPr>
          <w:rFonts w:asciiTheme="minorHAnsi" w:hAnsiTheme="minorHAnsi" w:cstheme="minorHAnsi"/>
          <w:szCs w:val="24"/>
        </w:rPr>
      </w:pPr>
    </w:p>
    <w:p w14:paraId="0FBC2A9A" w14:textId="77777777" w:rsidR="00A41FB8" w:rsidRDefault="00A41FB8" w:rsidP="00A41FB8">
      <w:pPr>
        <w:pStyle w:val="a9"/>
        <w:rPr>
          <w:b/>
          <w:u w:val="single"/>
        </w:rPr>
      </w:pPr>
    </w:p>
    <w:p w14:paraId="40BB1868" w14:textId="77777777" w:rsidR="00A41FB8" w:rsidRDefault="00A41FB8" w:rsidP="00A41FB8">
      <w:pPr>
        <w:pStyle w:val="a9"/>
        <w:rPr>
          <w:b/>
          <w:u w:val="single"/>
        </w:rPr>
      </w:pPr>
    </w:p>
    <w:p w14:paraId="64A42C0A" w14:textId="77777777" w:rsidR="00A41FB8" w:rsidRDefault="00A41FB8" w:rsidP="00A41FB8">
      <w:pPr>
        <w:pStyle w:val="a9"/>
        <w:rPr>
          <w:b/>
          <w:u w:val="single"/>
        </w:rPr>
      </w:pPr>
    </w:p>
    <w:p w14:paraId="093A68CF" w14:textId="77777777" w:rsidR="00A41FB8" w:rsidRPr="0048149F" w:rsidRDefault="00D05E6A" w:rsidP="00A41FB8">
      <w:pPr>
        <w:pStyle w:val="a6"/>
        <w:ind w:hanging="294"/>
        <w:jc w:val="center"/>
        <w:rPr>
          <w:rFonts w:cstheme="minorHAnsi"/>
          <w:b/>
          <w:bCs/>
          <w:szCs w:val="24"/>
          <w:u w:val="single"/>
        </w:rPr>
      </w:pPr>
      <w:r>
        <w:rPr>
          <w:rFonts w:cstheme="minorHAnsi"/>
          <w:b/>
          <w:bCs/>
          <w:szCs w:val="24"/>
        </w:rPr>
        <w:lastRenderedPageBreak/>
        <w:t>3</w:t>
      </w:r>
      <w:r w:rsidR="00A41FB8" w:rsidRPr="004776F0">
        <w:rPr>
          <w:rFonts w:cstheme="minorHAnsi"/>
          <w:b/>
          <w:bCs/>
          <w:szCs w:val="24"/>
        </w:rPr>
        <w:t xml:space="preserve">. </w:t>
      </w:r>
      <w:r w:rsidR="00A41FB8" w:rsidRPr="004776F0">
        <w:rPr>
          <w:rFonts w:cstheme="minorHAnsi"/>
          <w:b/>
          <w:bCs/>
          <w:szCs w:val="24"/>
          <w:u w:val="single"/>
        </w:rPr>
        <w:t xml:space="preserve">ΠΡΟΓΡΑΜΜΑ </w:t>
      </w:r>
      <w:r w:rsidR="00A41FB8" w:rsidRPr="004776F0">
        <w:rPr>
          <w:rFonts w:cstheme="minorHAnsi"/>
          <w:b/>
          <w:bCs/>
          <w:szCs w:val="24"/>
          <w:u w:val="single"/>
          <w:lang w:val="en-US"/>
        </w:rPr>
        <w:t>LIFE</w:t>
      </w:r>
      <w:r w:rsidR="00A41FB8" w:rsidRPr="004776F0">
        <w:rPr>
          <w:rFonts w:cstheme="minorHAnsi"/>
          <w:b/>
          <w:bCs/>
          <w:szCs w:val="24"/>
          <w:u w:val="single"/>
        </w:rPr>
        <w:t xml:space="preserve"> – 2022 – </w:t>
      </w:r>
      <w:r w:rsidR="00A41FB8" w:rsidRPr="004776F0">
        <w:rPr>
          <w:rFonts w:cstheme="minorHAnsi"/>
          <w:b/>
          <w:bCs/>
          <w:szCs w:val="24"/>
          <w:u w:val="single"/>
          <w:lang w:val="en-US"/>
        </w:rPr>
        <w:t>CLEAN</w:t>
      </w:r>
      <w:r w:rsidR="00A41FB8" w:rsidRPr="004776F0">
        <w:rPr>
          <w:rFonts w:cstheme="minorHAnsi"/>
          <w:b/>
          <w:bCs/>
          <w:szCs w:val="24"/>
          <w:u w:val="single"/>
        </w:rPr>
        <w:t xml:space="preserve"> </w:t>
      </w:r>
      <w:r w:rsidR="00A41FB8" w:rsidRPr="004776F0">
        <w:rPr>
          <w:rFonts w:cstheme="minorHAnsi"/>
          <w:b/>
          <w:bCs/>
          <w:szCs w:val="24"/>
          <w:u w:val="single"/>
          <w:lang w:val="en-US"/>
        </w:rPr>
        <w:t>ENERGY</w:t>
      </w:r>
      <w:r w:rsidR="00A41FB8" w:rsidRPr="004776F0">
        <w:rPr>
          <w:rFonts w:cstheme="minorHAnsi"/>
          <w:b/>
          <w:bCs/>
          <w:szCs w:val="24"/>
          <w:u w:val="single"/>
        </w:rPr>
        <w:t xml:space="preserve"> </w:t>
      </w:r>
      <w:r w:rsidR="00A41FB8" w:rsidRPr="004776F0">
        <w:rPr>
          <w:rFonts w:cstheme="minorHAnsi"/>
          <w:b/>
          <w:bCs/>
          <w:szCs w:val="24"/>
          <w:u w:val="single"/>
          <w:lang w:val="en-US"/>
        </w:rPr>
        <w:t>TRANSITION</w:t>
      </w:r>
    </w:p>
    <w:p w14:paraId="20D37344" w14:textId="77777777" w:rsidR="00A41FB8" w:rsidRDefault="00A41FB8" w:rsidP="00A41FB8">
      <w:pPr>
        <w:pStyle w:val="a9"/>
        <w:rPr>
          <w:b/>
          <w:u w:val="single"/>
        </w:rPr>
      </w:pPr>
    </w:p>
    <w:p w14:paraId="6AF9B5AB" w14:textId="77777777" w:rsidR="007B05B0" w:rsidRPr="007B05B0" w:rsidRDefault="00D05E6A" w:rsidP="00A41FB8">
      <w:pPr>
        <w:pStyle w:val="a9"/>
        <w:rPr>
          <w:b/>
          <w:u w:val="single"/>
        </w:rPr>
      </w:pPr>
      <w:r>
        <w:rPr>
          <w:b/>
          <w:u w:val="single"/>
        </w:rPr>
        <w:t>3</w:t>
      </w:r>
      <w:r w:rsidR="007B05B0" w:rsidRPr="007B05B0">
        <w:rPr>
          <w:b/>
          <w:u w:val="single"/>
        </w:rPr>
        <w:t xml:space="preserve">α. Προτάσεις για ένταξη στο </w:t>
      </w:r>
      <w:r w:rsidR="007B05B0" w:rsidRPr="007B05B0">
        <w:rPr>
          <w:b/>
          <w:u w:val="single"/>
          <w:lang w:val="en-US"/>
        </w:rPr>
        <w:t>LIFE</w:t>
      </w:r>
      <w:r w:rsidR="007B05B0" w:rsidRPr="007B05B0">
        <w:rPr>
          <w:b/>
          <w:u w:val="single"/>
        </w:rPr>
        <w:t xml:space="preserve"> 2022</w:t>
      </w:r>
    </w:p>
    <w:p w14:paraId="08BB4348" w14:textId="77777777" w:rsidR="007B05B0" w:rsidRDefault="007B05B0" w:rsidP="00A41FB8">
      <w:pPr>
        <w:pStyle w:val="a9"/>
        <w:rPr>
          <w:bCs/>
        </w:rPr>
      </w:pPr>
    </w:p>
    <w:p w14:paraId="1310D2D6" w14:textId="77777777" w:rsidR="00A41FB8" w:rsidRPr="0048149F" w:rsidRDefault="00A41FB8" w:rsidP="00A41FB8">
      <w:pPr>
        <w:pStyle w:val="a9"/>
        <w:rPr>
          <w:bCs/>
        </w:rPr>
      </w:pPr>
      <w:r w:rsidRPr="0048149F">
        <w:rPr>
          <w:bCs/>
        </w:rPr>
        <w:t>Σε συνεργασία με φορείς της Περιφέρειας Δυτικής Μακεδονίας και ειδικότερα με:</w:t>
      </w:r>
    </w:p>
    <w:p w14:paraId="07751FA2" w14:textId="77777777" w:rsidR="00A41FB8" w:rsidRPr="0048149F" w:rsidRDefault="00A41FB8" w:rsidP="000427F2">
      <w:pPr>
        <w:pStyle w:val="a9"/>
        <w:numPr>
          <w:ilvl w:val="0"/>
          <w:numId w:val="13"/>
        </w:numPr>
        <w:rPr>
          <w:bCs/>
        </w:rPr>
      </w:pPr>
      <w:r w:rsidRPr="0048149F">
        <w:rPr>
          <w:bCs/>
        </w:rPr>
        <w:t>Το Πανεπιστήμιο Δυτικής Μακεδονίας</w:t>
      </w:r>
    </w:p>
    <w:p w14:paraId="334B2CB2" w14:textId="77777777" w:rsidR="00A41FB8" w:rsidRPr="0048149F" w:rsidRDefault="00A41FB8" w:rsidP="000427F2">
      <w:pPr>
        <w:pStyle w:val="a9"/>
        <w:numPr>
          <w:ilvl w:val="0"/>
          <w:numId w:val="13"/>
        </w:numPr>
        <w:rPr>
          <w:bCs/>
        </w:rPr>
      </w:pPr>
      <w:r w:rsidRPr="0048149F">
        <w:rPr>
          <w:bCs/>
        </w:rPr>
        <w:t>Την Ενεργειακή Κοινότητα Δυτικής Μακεδονίας</w:t>
      </w:r>
    </w:p>
    <w:p w14:paraId="65FE6DE5" w14:textId="77777777" w:rsidR="00A41FB8" w:rsidRPr="0048149F" w:rsidRDefault="00A41FB8" w:rsidP="000427F2">
      <w:pPr>
        <w:pStyle w:val="a9"/>
        <w:numPr>
          <w:ilvl w:val="0"/>
          <w:numId w:val="13"/>
        </w:numPr>
        <w:rPr>
          <w:bCs/>
        </w:rPr>
      </w:pPr>
      <w:r w:rsidRPr="0048149F">
        <w:rPr>
          <w:bCs/>
        </w:rPr>
        <w:t>Το ΕΚΕΤΑ</w:t>
      </w:r>
    </w:p>
    <w:p w14:paraId="6CCAE419" w14:textId="77777777" w:rsidR="00A41FB8" w:rsidRPr="0048149F" w:rsidRDefault="00A41FB8" w:rsidP="000427F2">
      <w:pPr>
        <w:pStyle w:val="a9"/>
        <w:numPr>
          <w:ilvl w:val="0"/>
          <w:numId w:val="13"/>
        </w:numPr>
        <w:rPr>
          <w:bCs/>
        </w:rPr>
      </w:pPr>
      <w:r w:rsidRPr="0048149F">
        <w:rPr>
          <w:bCs/>
        </w:rPr>
        <w:t xml:space="preserve">Το </w:t>
      </w:r>
      <w:proofErr w:type="spellStart"/>
      <w:r w:rsidRPr="0048149F">
        <w:rPr>
          <w:bCs/>
          <w:lang w:val="en-US"/>
        </w:rPr>
        <w:t>CluBE</w:t>
      </w:r>
      <w:proofErr w:type="spellEnd"/>
    </w:p>
    <w:p w14:paraId="3E9D813A" w14:textId="77777777" w:rsidR="00A41FB8" w:rsidRDefault="00A41FB8" w:rsidP="000427F2">
      <w:pPr>
        <w:pStyle w:val="a9"/>
        <w:numPr>
          <w:ilvl w:val="0"/>
          <w:numId w:val="13"/>
        </w:numPr>
        <w:rPr>
          <w:bCs/>
        </w:rPr>
      </w:pPr>
      <w:r w:rsidRPr="0048149F">
        <w:rPr>
          <w:bCs/>
        </w:rPr>
        <w:t xml:space="preserve">Τις </w:t>
      </w:r>
      <w:r w:rsidR="007B05B0" w:rsidRPr="0048149F">
        <w:rPr>
          <w:bCs/>
        </w:rPr>
        <w:t>τηλεθερμάνσεις</w:t>
      </w:r>
      <w:r w:rsidRPr="0048149F">
        <w:rPr>
          <w:bCs/>
        </w:rPr>
        <w:t xml:space="preserve"> Δυτικής Μακεδονίας</w:t>
      </w:r>
    </w:p>
    <w:p w14:paraId="3B736882" w14:textId="77777777" w:rsidR="00A41FB8" w:rsidRDefault="00A41FB8" w:rsidP="00A41FB8">
      <w:pPr>
        <w:pStyle w:val="a9"/>
        <w:ind w:left="720"/>
        <w:rPr>
          <w:bCs/>
        </w:rPr>
      </w:pPr>
    </w:p>
    <w:p w14:paraId="557D2648" w14:textId="77777777" w:rsidR="00A41FB8" w:rsidRDefault="00A41FB8" w:rsidP="00A41FB8">
      <w:pPr>
        <w:pStyle w:val="a9"/>
        <w:rPr>
          <w:bCs/>
        </w:rPr>
      </w:pPr>
      <w:r>
        <w:rPr>
          <w:bCs/>
        </w:rPr>
        <w:t xml:space="preserve">5 προτάσεις συνολικού προϋπολογισμού 11.000.000 € </w:t>
      </w:r>
      <w:r w:rsidR="00262653">
        <w:rPr>
          <w:bCs/>
        </w:rPr>
        <w:t>.</w:t>
      </w:r>
    </w:p>
    <w:p w14:paraId="3D3276F1" w14:textId="77777777" w:rsidR="00A41FB8" w:rsidRPr="00A41FB8" w:rsidRDefault="00A41FB8" w:rsidP="00A41FB8">
      <w:pPr>
        <w:rPr>
          <w:rFonts w:eastAsiaTheme="minorEastAsia"/>
        </w:rPr>
      </w:pPr>
    </w:p>
    <w:p w14:paraId="5409CCC6" w14:textId="77777777" w:rsidR="002B1D47" w:rsidRDefault="00D05E6A" w:rsidP="00580296">
      <w:pPr>
        <w:pStyle w:val="a6"/>
        <w:ind w:left="142" w:hanging="142"/>
        <w:jc w:val="left"/>
        <w:rPr>
          <w:rFonts w:cstheme="minorHAnsi"/>
          <w:b/>
          <w:bCs/>
          <w:szCs w:val="24"/>
          <w:u w:val="single"/>
          <w:lang w:val="en-US"/>
        </w:rPr>
      </w:pPr>
      <w:r>
        <w:rPr>
          <w:rFonts w:cstheme="minorHAnsi"/>
          <w:b/>
          <w:bCs/>
          <w:szCs w:val="24"/>
          <w:u w:val="single"/>
        </w:rPr>
        <w:t>3</w:t>
      </w:r>
      <w:r w:rsidR="000F4F51">
        <w:rPr>
          <w:rFonts w:cstheme="minorHAnsi"/>
          <w:b/>
          <w:bCs/>
          <w:szCs w:val="24"/>
          <w:u w:val="single"/>
        </w:rPr>
        <w:t>β</w:t>
      </w:r>
      <w:r w:rsidR="00A41FB8" w:rsidRPr="00D33F58">
        <w:rPr>
          <w:rFonts w:cstheme="minorHAnsi"/>
          <w:b/>
          <w:bCs/>
          <w:szCs w:val="24"/>
          <w:u w:val="single"/>
        </w:rPr>
        <w:t>.</w:t>
      </w:r>
      <w:r w:rsidR="002B1D47">
        <w:rPr>
          <w:rFonts w:cstheme="minorHAnsi"/>
          <w:b/>
          <w:bCs/>
          <w:szCs w:val="24"/>
          <w:u w:val="single"/>
        </w:rPr>
        <w:t xml:space="preserve">Ανάλυση προτάσεων </w:t>
      </w:r>
      <w:r w:rsidR="002B1D47">
        <w:rPr>
          <w:rFonts w:cstheme="minorHAnsi"/>
          <w:b/>
          <w:bCs/>
          <w:szCs w:val="24"/>
          <w:u w:val="single"/>
          <w:lang w:val="en-US"/>
        </w:rPr>
        <w:t>LIFE</w:t>
      </w:r>
    </w:p>
    <w:p w14:paraId="17019DE0" w14:textId="77777777" w:rsidR="002B1D47" w:rsidRDefault="002B1D47" w:rsidP="00BA1FA7">
      <w:pPr>
        <w:pStyle w:val="a6"/>
        <w:ind w:left="0"/>
        <w:rPr>
          <w:rFonts w:cs="Calibri"/>
          <w:b/>
          <w:bCs/>
          <w:color w:val="000000"/>
          <w:szCs w:val="24"/>
        </w:rPr>
      </w:pPr>
      <w:r w:rsidRPr="002B1D47">
        <w:rPr>
          <w:rFonts w:cs="Calibri"/>
          <w:b/>
          <w:bCs/>
          <w:color w:val="000000"/>
          <w:szCs w:val="24"/>
        </w:rPr>
        <w:t>1. Ανάπτυξη υποστηρικτικών μηχανισμών για ενεργειακές κοινότητες</w:t>
      </w:r>
    </w:p>
    <w:p w14:paraId="34125AF7" w14:textId="77777777" w:rsidR="002B1D47" w:rsidRPr="002B1D47" w:rsidRDefault="002B1D47" w:rsidP="002B1D47">
      <w:pPr>
        <w:pStyle w:val="a6"/>
        <w:ind w:left="0"/>
        <w:rPr>
          <w:rFonts w:cstheme="minorHAnsi"/>
          <w:szCs w:val="24"/>
        </w:rPr>
      </w:pPr>
      <w:r w:rsidRPr="002B1D47">
        <w:rPr>
          <w:rFonts w:cstheme="minorHAnsi"/>
          <w:szCs w:val="24"/>
        </w:rPr>
        <w:t>Η πρόταση χρηματοδότησης στοχεύει στη δημιουργία και εφαρμογή ενός αποτελεσματικού και   εύχρηστου σχεδίου δράσης για την ήδη ιδρυθείσα Μη Κερδοσκοπική Περιφερειακή Ενεργειακή Κοινότητα Δυτικής Μακεδονίας με σκοπό την εφαρμογή, παρακολούθηση και επιβολή της νομοθεσίας και της πολιτικής της ΕΕ για τη μετάβαση σε βιώσιμες ανανεώσιμες πηγές ενέργειας.</w:t>
      </w:r>
    </w:p>
    <w:p w14:paraId="3F387F3C" w14:textId="77777777" w:rsidR="002B1D47" w:rsidRDefault="002B1D47" w:rsidP="002B1D47">
      <w:pPr>
        <w:pStyle w:val="a6"/>
        <w:ind w:left="0"/>
        <w:rPr>
          <w:rFonts w:cstheme="minorHAnsi"/>
          <w:szCs w:val="24"/>
        </w:rPr>
      </w:pPr>
      <w:r w:rsidRPr="002B1D47">
        <w:rPr>
          <w:rFonts w:cstheme="minorHAnsi"/>
          <w:szCs w:val="24"/>
        </w:rPr>
        <w:t>Η Μη Κερδοσκοπική Περιφερειακή Ενεργειακή Κοινότητα της Δυτικής Μακεδονίας (ΕΚ) αποτελεί τη μεγαλύτερη ενεργειακή κοινότητα στην Ελλάδα.</w:t>
      </w:r>
    </w:p>
    <w:p w14:paraId="757601E7" w14:textId="77777777" w:rsidR="0073560C" w:rsidRPr="0073560C" w:rsidRDefault="0073560C" w:rsidP="002B1D47">
      <w:pPr>
        <w:pStyle w:val="a6"/>
        <w:ind w:left="0"/>
        <w:rPr>
          <w:rFonts w:cstheme="minorHAnsi"/>
          <w:b/>
          <w:bCs/>
          <w:szCs w:val="24"/>
        </w:rPr>
      </w:pPr>
    </w:p>
    <w:p w14:paraId="4B33E457" w14:textId="77777777" w:rsidR="0073560C" w:rsidRDefault="0073560C" w:rsidP="002B1D47">
      <w:pPr>
        <w:pStyle w:val="a6"/>
        <w:ind w:left="0"/>
        <w:rPr>
          <w:rFonts w:cs="Calibri"/>
          <w:b/>
          <w:bCs/>
          <w:color w:val="000000"/>
          <w:szCs w:val="24"/>
        </w:rPr>
      </w:pPr>
      <w:r w:rsidRPr="0073560C">
        <w:rPr>
          <w:rFonts w:cstheme="minorHAnsi"/>
          <w:b/>
          <w:bCs/>
          <w:szCs w:val="24"/>
        </w:rPr>
        <w:t>2.</w:t>
      </w:r>
      <w:r w:rsidRPr="0073560C">
        <w:rPr>
          <w:rFonts w:cs="Calibri"/>
          <w:b/>
          <w:bCs/>
          <w:color w:val="000000"/>
          <w:szCs w:val="24"/>
        </w:rPr>
        <w:t xml:space="preserve"> Τεχνική υποστήριξη για σχέδια και στρατηγικές μετάβασης στην καθαρή ενέργεια σε δήμους και περιφέρειες.</w:t>
      </w:r>
    </w:p>
    <w:p w14:paraId="20CBCD53" w14:textId="77777777" w:rsidR="00BA1FA7" w:rsidRPr="00BA1FA7" w:rsidRDefault="00BA1FA7" w:rsidP="00BA1FA7">
      <w:pPr>
        <w:pStyle w:val="a6"/>
        <w:ind w:left="0"/>
        <w:rPr>
          <w:rFonts w:cstheme="minorHAnsi"/>
          <w:szCs w:val="24"/>
        </w:rPr>
      </w:pPr>
      <w:r w:rsidRPr="00BA1FA7">
        <w:rPr>
          <w:rFonts w:cstheme="minorHAnsi"/>
          <w:szCs w:val="24"/>
        </w:rPr>
        <w:t>Το έργο αναμένεται να παρέχει στις τοπικές και περιφερειακές αρχές την απαραίτητη ικανότητα να παραδώσουν και να εφαρμόσουν σχέδια και στρατηγικές για τη μετάβαση στην καθαρή ενέργεια.</w:t>
      </w:r>
    </w:p>
    <w:p w14:paraId="4590BC53" w14:textId="77777777" w:rsidR="00BA1FA7" w:rsidRDefault="00BA1FA7" w:rsidP="00BA1FA7">
      <w:pPr>
        <w:pStyle w:val="a6"/>
        <w:ind w:left="0"/>
        <w:rPr>
          <w:rFonts w:cstheme="minorHAnsi"/>
          <w:szCs w:val="24"/>
        </w:rPr>
      </w:pPr>
      <w:r w:rsidRPr="00BA1FA7">
        <w:rPr>
          <w:rFonts w:cstheme="minorHAnsi"/>
          <w:szCs w:val="24"/>
        </w:rPr>
        <w:t>Για να υποστηριχθεί επιτυχώς η εκπλήρωση των στόχων της ΕΕ για την ενέργεια και το κλίμα, τα σχέδια και οι στρατηγικές μετάβασης θα πρέπει να θεσμοθετηθούν, δια-τομεακά και να είναι προσαρμοσμένα σε επίπεδο καινοτομίας, φιλοδοξίας και συγκεκριμένου γεωγραφικού πλαισίου των εμπλεκόμενων αρχών.</w:t>
      </w:r>
    </w:p>
    <w:p w14:paraId="5C958774" w14:textId="77777777" w:rsidR="002B1D47" w:rsidRPr="00BA1FA7" w:rsidRDefault="002B1D47" w:rsidP="00BA1FA7">
      <w:pPr>
        <w:rPr>
          <w:rFonts w:cstheme="minorHAnsi"/>
          <w:b/>
          <w:bCs/>
          <w:szCs w:val="24"/>
          <w:u w:val="single"/>
        </w:rPr>
      </w:pPr>
    </w:p>
    <w:p w14:paraId="6F7A5C08" w14:textId="77777777" w:rsidR="00A41FB8" w:rsidRPr="00BA1FA7" w:rsidRDefault="00BA1FA7" w:rsidP="00BA1FA7">
      <w:pPr>
        <w:pStyle w:val="a6"/>
        <w:ind w:left="0"/>
        <w:jc w:val="left"/>
        <w:rPr>
          <w:rFonts w:cstheme="minorHAnsi"/>
          <w:b/>
          <w:bCs/>
          <w:szCs w:val="24"/>
          <w:lang w:val="en-US"/>
        </w:rPr>
      </w:pPr>
      <w:r w:rsidRPr="00370171">
        <w:rPr>
          <w:rFonts w:cstheme="minorHAnsi"/>
          <w:b/>
          <w:bCs/>
          <w:szCs w:val="24"/>
          <w:highlight w:val="yellow"/>
        </w:rPr>
        <w:t>3.</w:t>
      </w:r>
      <w:r w:rsidR="00A41FB8" w:rsidRPr="00370171">
        <w:rPr>
          <w:rFonts w:cstheme="minorHAnsi"/>
          <w:b/>
          <w:bCs/>
          <w:szCs w:val="24"/>
          <w:highlight w:val="yellow"/>
        </w:rPr>
        <w:t xml:space="preserve"> </w:t>
      </w:r>
      <w:bookmarkStart w:id="5" w:name="_Hlk124334738"/>
      <w:r w:rsidR="000D6FC9" w:rsidRPr="00370171">
        <w:rPr>
          <w:rFonts w:cstheme="minorHAnsi"/>
          <w:b/>
          <w:bCs/>
          <w:szCs w:val="24"/>
          <w:highlight w:val="yellow"/>
        </w:rPr>
        <w:t xml:space="preserve">Τεχνική υποστήριξη για σχέδια και στρατηγικές μετάβασης στην καθαρή ενέργεια σε δήμους και περιφέρειες. </w:t>
      </w:r>
      <w:bookmarkEnd w:id="5"/>
      <w:r w:rsidR="00A41FB8" w:rsidRPr="00370171">
        <w:rPr>
          <w:rFonts w:cstheme="minorHAnsi"/>
          <w:b/>
          <w:bCs/>
          <w:szCs w:val="24"/>
          <w:highlight w:val="yellow"/>
          <w:lang w:val="en-US"/>
        </w:rPr>
        <w:t>(ENEREGIO)</w:t>
      </w:r>
    </w:p>
    <w:p w14:paraId="44299884" w14:textId="77777777" w:rsidR="00A41FB8" w:rsidRDefault="00A41FB8" w:rsidP="00A41FB8">
      <w:pPr>
        <w:pStyle w:val="a9"/>
        <w:spacing w:line="360" w:lineRule="auto"/>
        <w:rPr>
          <w:bCs/>
          <w:lang w:val="en-US"/>
        </w:rPr>
      </w:pPr>
      <w:r>
        <w:rPr>
          <w:bCs/>
        </w:rPr>
        <w:t>Από</w:t>
      </w:r>
      <w:r w:rsidRPr="0048149F">
        <w:rPr>
          <w:bCs/>
          <w:lang w:val="en-US"/>
        </w:rPr>
        <w:t xml:space="preserve"> </w:t>
      </w:r>
      <w:r>
        <w:rPr>
          <w:bCs/>
        </w:rPr>
        <w:t>αυτές</w:t>
      </w:r>
      <w:r w:rsidRPr="0048149F">
        <w:rPr>
          <w:bCs/>
          <w:lang w:val="en-US"/>
        </w:rPr>
        <w:t xml:space="preserve"> </w:t>
      </w:r>
      <w:r>
        <w:rPr>
          <w:bCs/>
        </w:rPr>
        <w:t>στις</w:t>
      </w:r>
      <w:r w:rsidRPr="0048149F">
        <w:rPr>
          <w:bCs/>
          <w:lang w:val="en-US"/>
        </w:rPr>
        <w:t xml:space="preserve"> 16-11-2022 </w:t>
      </w:r>
      <w:r>
        <w:rPr>
          <w:bCs/>
        </w:rPr>
        <w:t>κατατέθηκε</w:t>
      </w:r>
      <w:r w:rsidRPr="0048149F">
        <w:rPr>
          <w:bCs/>
          <w:lang w:val="en-US"/>
        </w:rPr>
        <w:t xml:space="preserve"> 1 </w:t>
      </w:r>
      <w:r>
        <w:rPr>
          <w:bCs/>
        </w:rPr>
        <w:t>πρόταση</w:t>
      </w:r>
      <w:r w:rsidRPr="0048149F">
        <w:rPr>
          <w:bCs/>
          <w:lang w:val="en-US"/>
        </w:rPr>
        <w:t xml:space="preserve"> </w:t>
      </w:r>
      <w:r>
        <w:rPr>
          <w:bCs/>
        </w:rPr>
        <w:t>προϋπολογισμού</w:t>
      </w:r>
      <w:r w:rsidRPr="0048149F">
        <w:rPr>
          <w:bCs/>
          <w:lang w:val="en-US"/>
        </w:rPr>
        <w:t xml:space="preserve"> 1.500.000 € </w:t>
      </w:r>
      <w:r>
        <w:rPr>
          <w:bCs/>
        </w:rPr>
        <w:t>με</w:t>
      </w:r>
      <w:r w:rsidRPr="0048149F">
        <w:rPr>
          <w:bCs/>
          <w:lang w:val="en-US"/>
        </w:rPr>
        <w:t xml:space="preserve"> </w:t>
      </w:r>
      <w:r>
        <w:rPr>
          <w:bCs/>
        </w:rPr>
        <w:t>τίτλο</w:t>
      </w:r>
      <w:r w:rsidRPr="0048149F">
        <w:rPr>
          <w:bCs/>
          <w:lang w:val="en-US"/>
        </w:rPr>
        <w:t xml:space="preserve"> «Technical support to achieve the clean </w:t>
      </w:r>
      <w:proofErr w:type="spellStart"/>
      <w:r w:rsidRPr="0048149F">
        <w:rPr>
          <w:bCs/>
          <w:lang w:val="en-US"/>
        </w:rPr>
        <w:t>ENErgy</w:t>
      </w:r>
      <w:proofErr w:type="spellEnd"/>
      <w:r w:rsidRPr="0048149F">
        <w:rPr>
          <w:bCs/>
          <w:lang w:val="en-US"/>
        </w:rPr>
        <w:t xml:space="preserve"> transition in European </w:t>
      </w:r>
      <w:proofErr w:type="spellStart"/>
      <w:r w:rsidRPr="0048149F">
        <w:rPr>
          <w:bCs/>
          <w:lang w:val="en-US"/>
        </w:rPr>
        <w:t>REGIOns</w:t>
      </w:r>
      <w:proofErr w:type="spellEnd"/>
      <w:r w:rsidRPr="0048149F">
        <w:rPr>
          <w:bCs/>
          <w:lang w:val="en-US"/>
        </w:rPr>
        <w:t xml:space="preserve"> (ENEREGIO)» </w:t>
      </w:r>
      <w:r>
        <w:rPr>
          <w:bCs/>
        </w:rPr>
        <w:t>στην</w:t>
      </w:r>
      <w:r w:rsidRPr="0048149F">
        <w:rPr>
          <w:bCs/>
          <w:lang w:val="en-US"/>
        </w:rPr>
        <w:t xml:space="preserve"> </w:t>
      </w:r>
      <w:r>
        <w:rPr>
          <w:bCs/>
        </w:rPr>
        <w:t>Πρόσκληση</w:t>
      </w:r>
      <w:r w:rsidRPr="0048149F">
        <w:rPr>
          <w:bCs/>
          <w:lang w:val="en-US"/>
        </w:rPr>
        <w:t xml:space="preserve"> </w:t>
      </w:r>
      <w:r>
        <w:rPr>
          <w:bCs/>
          <w:lang w:val="en-US"/>
        </w:rPr>
        <w:t>LIFE – CET – LOCAL</w:t>
      </w:r>
      <w:r w:rsidRPr="0048149F">
        <w:rPr>
          <w:bCs/>
          <w:lang w:val="en-US"/>
        </w:rPr>
        <w:t xml:space="preserve">. </w:t>
      </w:r>
    </w:p>
    <w:p w14:paraId="0ACCD24E" w14:textId="77777777" w:rsidR="00BA5F1D" w:rsidRDefault="00BA5F1D" w:rsidP="00BA5F1D">
      <w:pPr>
        <w:spacing w:after="40"/>
        <w:rPr>
          <w:bCs/>
        </w:rPr>
      </w:pPr>
      <w:r>
        <w:lastRenderedPageBreak/>
        <w:t>Το</w:t>
      </w:r>
      <w:r w:rsidRPr="0067653F">
        <w:t xml:space="preserve"> </w:t>
      </w:r>
      <w:r>
        <w:t>έργο</w:t>
      </w:r>
      <w:r w:rsidRPr="0067653F">
        <w:t xml:space="preserve"> </w:t>
      </w:r>
      <w:r>
        <w:t>αναμένεται</w:t>
      </w:r>
      <w:r w:rsidRPr="0067653F">
        <w:t xml:space="preserve"> </w:t>
      </w:r>
      <w:r w:rsidRPr="00BA5F1D">
        <w:rPr>
          <w:bCs/>
        </w:rPr>
        <w:t>να παρέχει στις τοπικές και περιφερειακές αρχές την απαραίτητη ικανότητα να παραδώσουν και να εφαρμόσουν σχέδια και στρατηγικές για τη μετάβαση στην καθαρή ενέργεια.</w:t>
      </w:r>
    </w:p>
    <w:p w14:paraId="6EAC9F59" w14:textId="77777777" w:rsidR="00BA5F1D" w:rsidRDefault="00BA5F1D" w:rsidP="00BA5F1D">
      <w:pPr>
        <w:spacing w:after="40"/>
      </w:pPr>
      <w:r w:rsidRPr="00BA5F1D">
        <w:rPr>
          <w:bCs/>
        </w:rPr>
        <w:t xml:space="preserve"> Για</w:t>
      </w:r>
      <w:r w:rsidRPr="0067653F">
        <w:t xml:space="preserve"> να υποστηριχθεί επιτυχώς η </w:t>
      </w:r>
      <w:r>
        <w:t>εκπλήρωση</w:t>
      </w:r>
      <w:r w:rsidRPr="0067653F">
        <w:t xml:space="preserve"> των στόχων </w:t>
      </w:r>
      <w:r>
        <w:t xml:space="preserve">της ΕΕ </w:t>
      </w:r>
      <w:r w:rsidRPr="0067653F">
        <w:t xml:space="preserve">για την ενέργεια και το κλίμα, τα σχέδια και οι στρατηγικές μετάβασης </w:t>
      </w:r>
      <w:r>
        <w:t xml:space="preserve">θα </w:t>
      </w:r>
      <w:r w:rsidRPr="0067653F">
        <w:t>πρέπει να θεσμοθετηθούν, δια</w:t>
      </w:r>
      <w:r>
        <w:t>-τομεακά και να είναι προσαρμοσμένα σε</w:t>
      </w:r>
      <w:r w:rsidRPr="0067653F">
        <w:t xml:space="preserve"> επίπεδο καινοτομίας, φιλοδοξίας και συγκεκριμένου γεωγραφικού πλαισίου των εμπλεκόμενων αρχών.</w:t>
      </w:r>
    </w:p>
    <w:p w14:paraId="6F6A0F31" w14:textId="77777777" w:rsidR="00BA5F1D" w:rsidRDefault="00BA5F1D" w:rsidP="00BA5F1D">
      <w:pPr>
        <w:spacing w:after="40"/>
        <w:rPr>
          <w:bCs/>
        </w:rPr>
      </w:pPr>
      <w:r>
        <w:rPr>
          <w:bCs/>
        </w:rPr>
        <w:t>Σκοπός του  έργου είναι η βελτίωση των πολιτικών που ακολουθούν οι περιφέρειες, εστιάζοντας με αυξημένο ενδιαφέρον στη μετάβαση στην καθαρή ενέργεια.  Το έργο θα βελτιώσει τη γνώση που σχετίζεται με τις πολιτικές και τις τεχνολογίες καθαρής ενέργειας και θα παρέχει εξειδίκευση-τεχνογνωσία μέσω των καλύτερων πρακτικών και σχετικών μοντέλων λειτουργίας, π.χ. θα μεταφερθούν οικοσυστήματα, δίκτυα και διοικητικές λειτουργίες.</w:t>
      </w:r>
    </w:p>
    <w:p w14:paraId="52D5C05D" w14:textId="77777777" w:rsidR="00BA5F1D" w:rsidRDefault="00BA5F1D" w:rsidP="00BA5F1D">
      <w:pPr>
        <w:spacing w:after="40"/>
        <w:rPr>
          <w:bCs/>
        </w:rPr>
      </w:pPr>
      <w:r>
        <w:rPr>
          <w:bCs/>
        </w:rPr>
        <w:t>Η διαπεριφερειακή συνεργασία θα ενισχύσει την επικοινωνία-κατανόηση μεταξύ των μελών του προσωπικού που απασχολούνται στις αρμόδιες αρχές και των εμπλεκόμενων οργανισμών προκειμένου να κατανοήσουν όλοι καλύτερα τις δυνατότητες για τη μετάβαση. Το έργο έχει συγκεκριμένο αντίκτυπο μέσω:</w:t>
      </w:r>
    </w:p>
    <w:p w14:paraId="6D418979" w14:textId="77777777" w:rsidR="00BA5F1D" w:rsidRPr="004C3003" w:rsidRDefault="00BA5F1D" w:rsidP="00BA5F1D">
      <w:pPr>
        <w:spacing w:after="40"/>
        <w:rPr>
          <w:bCs/>
        </w:rPr>
      </w:pPr>
      <w:r>
        <w:rPr>
          <w:bCs/>
        </w:rPr>
        <w:t>• Νέων πολιτικών ή/και σχεδίων</w:t>
      </w:r>
      <w:r w:rsidRPr="004C3003">
        <w:rPr>
          <w:bCs/>
        </w:rPr>
        <w:t xml:space="preserve"> που καθορίζονται μέσω της δράσης.</w:t>
      </w:r>
    </w:p>
    <w:p w14:paraId="0643D10F" w14:textId="77777777" w:rsidR="00BA5F1D" w:rsidRPr="004C3003" w:rsidRDefault="00BA5F1D" w:rsidP="00BA5F1D">
      <w:pPr>
        <w:spacing w:after="40"/>
        <w:rPr>
          <w:bCs/>
        </w:rPr>
      </w:pPr>
      <w:r>
        <w:rPr>
          <w:bCs/>
        </w:rPr>
        <w:t>• Δημόσιων υπαλλήλων</w:t>
      </w:r>
      <w:r w:rsidRPr="004C3003">
        <w:rPr>
          <w:bCs/>
        </w:rPr>
        <w:t xml:space="preserve"> με βελτιωμέν</w:t>
      </w:r>
      <w:r>
        <w:rPr>
          <w:bCs/>
        </w:rPr>
        <w:t>ες ικανότητες</w:t>
      </w:r>
      <w:r w:rsidRPr="004C3003">
        <w:rPr>
          <w:bCs/>
        </w:rPr>
        <w:t>/δεξιότητες.</w:t>
      </w:r>
    </w:p>
    <w:p w14:paraId="72B7E7B7" w14:textId="77777777" w:rsidR="00BA5F1D" w:rsidRDefault="00BA5F1D" w:rsidP="00BA5F1D">
      <w:pPr>
        <w:spacing w:after="40"/>
        <w:rPr>
          <w:bCs/>
        </w:rPr>
      </w:pPr>
      <w:r>
        <w:rPr>
          <w:bCs/>
        </w:rPr>
        <w:t>• Θεσμοθετημένων συνεργασιών εντός και εκτός δημόσιων αρχών.</w:t>
      </w:r>
    </w:p>
    <w:p w14:paraId="14414B53" w14:textId="77777777" w:rsidR="00BA5F1D" w:rsidRPr="004C3003" w:rsidRDefault="00BA5F1D" w:rsidP="00BA5F1D">
      <w:pPr>
        <w:spacing w:after="40"/>
        <w:rPr>
          <w:bCs/>
        </w:rPr>
      </w:pPr>
      <w:r w:rsidRPr="004C3003">
        <w:rPr>
          <w:bCs/>
        </w:rPr>
        <w:t xml:space="preserve">• </w:t>
      </w:r>
      <w:r>
        <w:rPr>
          <w:bCs/>
        </w:rPr>
        <w:t>της συμμετοχής δημόσιων και ιδιωτικών φορέων</w:t>
      </w:r>
      <w:r w:rsidRPr="004C3003">
        <w:rPr>
          <w:bCs/>
        </w:rPr>
        <w:t>.</w:t>
      </w:r>
    </w:p>
    <w:p w14:paraId="27F35BBD" w14:textId="77777777" w:rsidR="00BA5F1D" w:rsidRPr="004C3003" w:rsidRDefault="00BA5F1D" w:rsidP="00BA5F1D">
      <w:pPr>
        <w:spacing w:after="40"/>
        <w:rPr>
          <w:bCs/>
        </w:rPr>
      </w:pPr>
      <w:r w:rsidRPr="004C3003">
        <w:rPr>
          <w:bCs/>
        </w:rPr>
        <w:t xml:space="preserve">• </w:t>
      </w:r>
      <w:r>
        <w:rPr>
          <w:bCs/>
        </w:rPr>
        <w:t xml:space="preserve">της εξασφάλισης </w:t>
      </w:r>
      <w:r w:rsidRPr="004C3003">
        <w:rPr>
          <w:bCs/>
        </w:rPr>
        <w:t>πολιτική</w:t>
      </w:r>
      <w:r>
        <w:rPr>
          <w:bCs/>
        </w:rPr>
        <w:t>ς</w:t>
      </w:r>
      <w:r w:rsidRPr="004C3003">
        <w:rPr>
          <w:bCs/>
        </w:rPr>
        <w:t xml:space="preserve"> δέσμευση</w:t>
      </w:r>
      <w:r>
        <w:rPr>
          <w:bCs/>
        </w:rPr>
        <w:t>ς και πόρων</w:t>
      </w:r>
      <w:r w:rsidRPr="004C3003">
        <w:rPr>
          <w:bCs/>
        </w:rPr>
        <w:t>.</w:t>
      </w:r>
    </w:p>
    <w:p w14:paraId="3E13180F" w14:textId="77777777" w:rsidR="00BA5F1D" w:rsidRPr="00C42852" w:rsidRDefault="00BA5F1D" w:rsidP="00BA5F1D">
      <w:pPr>
        <w:spacing w:after="40"/>
        <w:rPr>
          <w:bCs/>
        </w:rPr>
      </w:pPr>
      <w:r w:rsidRPr="004C3003">
        <w:rPr>
          <w:bCs/>
        </w:rPr>
        <w:t xml:space="preserve">• </w:t>
      </w:r>
      <w:r>
        <w:rPr>
          <w:bCs/>
        </w:rPr>
        <w:t xml:space="preserve">της εξοικονόμησης </w:t>
      </w:r>
      <w:r w:rsidRPr="004C3003">
        <w:rPr>
          <w:bCs/>
        </w:rPr>
        <w:t xml:space="preserve">πρωτογενούς ενέργειας και </w:t>
      </w:r>
      <w:r>
        <w:rPr>
          <w:bCs/>
        </w:rPr>
        <w:t>της</w:t>
      </w:r>
      <w:r w:rsidRPr="004C3003">
        <w:rPr>
          <w:bCs/>
        </w:rPr>
        <w:t xml:space="preserve"> παραγωγή</w:t>
      </w:r>
      <w:r>
        <w:rPr>
          <w:bCs/>
        </w:rPr>
        <w:t>ς</w:t>
      </w:r>
      <w:r w:rsidRPr="004C3003">
        <w:rPr>
          <w:bCs/>
        </w:rPr>
        <w:t xml:space="preserve"> ανανεώσιμων πηγών ενέργειας που ενεργοποιήθηκαν από το έργο (σε </w:t>
      </w:r>
      <w:proofErr w:type="spellStart"/>
      <w:r w:rsidRPr="004C3003">
        <w:rPr>
          <w:bCs/>
        </w:rPr>
        <w:t>GWh</w:t>
      </w:r>
      <w:proofErr w:type="spellEnd"/>
      <w:r w:rsidRPr="004C3003">
        <w:rPr>
          <w:bCs/>
        </w:rPr>
        <w:t xml:space="preserve">/έτος) θα παραδοθούν από σχέδια/στρατηγικές μετάβασης στην καθαρή ενέργεια που </w:t>
      </w:r>
      <w:r>
        <w:rPr>
          <w:bCs/>
        </w:rPr>
        <w:t>αναπτύσσονται</w:t>
      </w:r>
      <w:r w:rsidRPr="004C3003">
        <w:rPr>
          <w:bCs/>
        </w:rPr>
        <w:t xml:space="preserve"> μέσω της δράσης.</w:t>
      </w:r>
    </w:p>
    <w:p w14:paraId="7D8ECC57" w14:textId="77777777" w:rsidR="00BA5F1D" w:rsidRDefault="00BA5F1D" w:rsidP="00A41FB8">
      <w:pPr>
        <w:pStyle w:val="a9"/>
        <w:spacing w:line="360" w:lineRule="auto"/>
        <w:rPr>
          <w:bCs/>
        </w:rPr>
      </w:pPr>
    </w:p>
    <w:p w14:paraId="6A421E17" w14:textId="77777777" w:rsidR="00BA1FA7" w:rsidRPr="00BA1FA7" w:rsidRDefault="00BA1FA7" w:rsidP="00BA1FA7">
      <w:pPr>
        <w:pStyle w:val="-HTML"/>
        <w:rPr>
          <w:rFonts w:asciiTheme="minorHAnsi" w:hAnsiTheme="minorHAnsi" w:cstheme="minorHAnsi"/>
          <w:b/>
          <w:bCs/>
          <w:sz w:val="24"/>
          <w:szCs w:val="24"/>
        </w:rPr>
      </w:pPr>
      <w:r w:rsidRPr="00BA1FA7">
        <w:rPr>
          <w:rFonts w:asciiTheme="minorHAnsi" w:hAnsiTheme="minorHAnsi" w:cstheme="minorHAnsi"/>
          <w:b/>
          <w:bCs/>
          <w:color w:val="000000"/>
          <w:sz w:val="24"/>
          <w:szCs w:val="24"/>
        </w:rPr>
        <w:t xml:space="preserve">4. </w:t>
      </w:r>
      <w:r w:rsidRPr="00BA1FA7">
        <w:rPr>
          <w:rFonts w:asciiTheme="minorHAnsi" w:hAnsiTheme="minorHAnsi" w:cstheme="minorHAnsi"/>
          <w:b/>
          <w:bCs/>
          <w:sz w:val="24"/>
          <w:szCs w:val="24"/>
        </w:rPr>
        <w:t>Ενσωμάτωση χαμηλής ποιότητας ανανεώσιμης ενέργειας ή σπατάλης θερμότητας σε τηλεθέρμανση υψηλής θερμοκρασίας</w:t>
      </w:r>
    </w:p>
    <w:p w14:paraId="05893532" w14:textId="77777777" w:rsidR="00BA5F1D" w:rsidRPr="00BA1FA7" w:rsidRDefault="00BA5F1D" w:rsidP="00A41FB8">
      <w:pPr>
        <w:pStyle w:val="a9"/>
        <w:spacing w:line="360" w:lineRule="auto"/>
        <w:rPr>
          <w:b/>
          <w:bCs/>
          <w:szCs w:val="24"/>
        </w:rPr>
      </w:pPr>
    </w:p>
    <w:p w14:paraId="7BCA74A9" w14:textId="77777777" w:rsidR="00BA1FA7" w:rsidRPr="00BA1FA7" w:rsidRDefault="00BA1FA7" w:rsidP="00BA1FA7">
      <w:pPr>
        <w:pStyle w:val="a9"/>
        <w:spacing w:line="360" w:lineRule="auto"/>
        <w:rPr>
          <w:bCs/>
        </w:rPr>
      </w:pPr>
      <w:r w:rsidRPr="00BA1FA7">
        <w:rPr>
          <w:bCs/>
        </w:rPr>
        <w:t>Το έργο θα αφορά στη συνεργασία των εταιριών τηλεθέρμανσης με εταιρίες και</w:t>
      </w:r>
      <w:r>
        <w:rPr>
          <w:bCs/>
        </w:rPr>
        <w:t xml:space="preserve"> </w:t>
      </w:r>
      <w:r w:rsidRPr="00BA1FA7">
        <w:rPr>
          <w:bCs/>
        </w:rPr>
        <w:t>ινστιτούτα από την Ελλάδα και το εξωτερικό, που θα τους παρέχουν την απαιτούμενη</w:t>
      </w:r>
      <w:r>
        <w:rPr>
          <w:bCs/>
        </w:rPr>
        <w:t xml:space="preserve"> </w:t>
      </w:r>
      <w:r w:rsidRPr="00BA1FA7">
        <w:rPr>
          <w:bCs/>
        </w:rPr>
        <w:t>τεχνική υποστήριξη για την προετοιμασία επενδυτικών σχεδίων για την εκπλήρωση των</w:t>
      </w:r>
      <w:r>
        <w:rPr>
          <w:bCs/>
        </w:rPr>
        <w:t xml:space="preserve"> </w:t>
      </w:r>
      <w:r w:rsidRPr="00BA1FA7">
        <w:rPr>
          <w:bCs/>
        </w:rPr>
        <w:t xml:space="preserve">προτεινόμενων κριτηρίων για «αποτελεσματική τηλεθέρμανση και ψύξη», </w:t>
      </w:r>
      <w:r>
        <w:rPr>
          <w:bCs/>
        </w:rPr>
        <w:t xml:space="preserve">όπως </w:t>
      </w:r>
      <w:r w:rsidRPr="00BA1FA7">
        <w:rPr>
          <w:bCs/>
        </w:rPr>
        <w:t>ορίζονται στην πρόταση για την αναθεωρημένη οδηγία της ΕΕ.</w:t>
      </w:r>
    </w:p>
    <w:p w14:paraId="20EA6BC3" w14:textId="77777777" w:rsidR="00BA5F1D" w:rsidRPr="00BA1FA7" w:rsidRDefault="00BA1FA7" w:rsidP="00A41FB8">
      <w:pPr>
        <w:pStyle w:val="a9"/>
        <w:spacing w:line="360" w:lineRule="auto"/>
        <w:rPr>
          <w:bCs/>
        </w:rPr>
      </w:pPr>
      <w:r w:rsidRPr="00BA1FA7">
        <w:rPr>
          <w:bCs/>
        </w:rPr>
        <w:lastRenderedPageBreak/>
        <w:t>Θα γίνει προσδιορισμός της διαθέσιμης ανανεώσιμης ενέργειας και των πηγών</w:t>
      </w:r>
      <w:r>
        <w:rPr>
          <w:bCs/>
        </w:rPr>
        <w:t xml:space="preserve"> </w:t>
      </w:r>
      <w:r w:rsidRPr="00BA1FA7">
        <w:rPr>
          <w:bCs/>
        </w:rPr>
        <w:t>θερμότητας και θα ακολουθήσουν συμβάσεις με παραγωγούς ΑΠΕ. Παράλληλα, θα</w:t>
      </w:r>
      <w:r>
        <w:rPr>
          <w:bCs/>
        </w:rPr>
        <w:t xml:space="preserve"> </w:t>
      </w:r>
      <w:r w:rsidRPr="00BA1FA7">
        <w:rPr>
          <w:bCs/>
        </w:rPr>
        <w:t>πραγματοποιηθούν προκαταρκτικές μελέτες σκοπιμότητας.</w:t>
      </w:r>
      <w:r>
        <w:rPr>
          <w:bCs/>
        </w:rPr>
        <w:t xml:space="preserve"> </w:t>
      </w:r>
      <w:r w:rsidRPr="00BA1FA7">
        <w:rPr>
          <w:bCs/>
        </w:rPr>
        <w:t>Τα επενδυτικά σχέδια που θα εκπονηθούν θα επιτρέψουν στο συνολικό σύστημα</w:t>
      </w:r>
      <w:r>
        <w:rPr>
          <w:bCs/>
        </w:rPr>
        <w:t xml:space="preserve"> </w:t>
      </w:r>
      <w:r w:rsidRPr="00BA1FA7">
        <w:rPr>
          <w:bCs/>
        </w:rPr>
        <w:t>τηλεθέρμανσης της Δυτικής Μακεδονία; να πληροί τα κριτήρια για «αποτελεσματική</w:t>
      </w:r>
      <w:r>
        <w:rPr>
          <w:bCs/>
        </w:rPr>
        <w:t xml:space="preserve"> </w:t>
      </w:r>
      <w:r w:rsidRPr="00BA1FA7">
        <w:rPr>
          <w:bCs/>
        </w:rPr>
        <w:t>τηλεθέρμανση και ψύξη».</w:t>
      </w:r>
    </w:p>
    <w:p w14:paraId="5C34CEC3" w14:textId="77777777" w:rsidR="00BA5F1D" w:rsidRPr="00BA1FA7" w:rsidRDefault="00BA5F1D" w:rsidP="00A41FB8">
      <w:pPr>
        <w:pStyle w:val="a9"/>
        <w:spacing w:line="360" w:lineRule="auto"/>
        <w:rPr>
          <w:b/>
        </w:rPr>
      </w:pPr>
    </w:p>
    <w:p w14:paraId="70ECEE25" w14:textId="77777777" w:rsidR="00BA5F1D" w:rsidRPr="00BA1FA7" w:rsidRDefault="00BA1FA7" w:rsidP="00BA1FA7">
      <w:pPr>
        <w:pStyle w:val="a9"/>
        <w:spacing w:line="360" w:lineRule="auto"/>
        <w:rPr>
          <w:rFonts w:asciiTheme="minorHAnsi" w:hAnsiTheme="minorHAnsi" w:cstheme="minorHAnsi"/>
          <w:b/>
          <w:color w:val="000000"/>
          <w:szCs w:val="24"/>
          <w:lang w:val="en-US"/>
        </w:rPr>
      </w:pPr>
      <w:r w:rsidRPr="00BA1FA7">
        <w:rPr>
          <w:rFonts w:asciiTheme="minorHAnsi" w:hAnsiTheme="minorHAnsi" w:cstheme="minorHAnsi"/>
          <w:b/>
          <w:color w:val="000000"/>
          <w:szCs w:val="24"/>
          <w:lang w:val="en-US"/>
        </w:rPr>
        <w:t xml:space="preserve">5. Green Hydrogen </w:t>
      </w:r>
      <w:proofErr w:type="spellStart"/>
      <w:r w:rsidRPr="00BA1FA7">
        <w:rPr>
          <w:rFonts w:asciiTheme="minorHAnsi" w:hAnsiTheme="minorHAnsi" w:cstheme="minorHAnsi"/>
          <w:b/>
          <w:color w:val="000000"/>
          <w:szCs w:val="24"/>
          <w:lang w:val="en-US"/>
        </w:rPr>
        <w:t>mObility</w:t>
      </w:r>
      <w:proofErr w:type="spellEnd"/>
      <w:r w:rsidRPr="00BA1FA7">
        <w:rPr>
          <w:rFonts w:asciiTheme="minorHAnsi" w:hAnsiTheme="minorHAnsi" w:cstheme="minorHAnsi"/>
          <w:b/>
          <w:color w:val="000000"/>
          <w:szCs w:val="24"/>
          <w:lang w:val="en-US"/>
        </w:rPr>
        <w:t xml:space="preserve"> for the </w:t>
      </w:r>
      <w:proofErr w:type="spellStart"/>
      <w:r w:rsidRPr="00BA1FA7">
        <w:rPr>
          <w:rFonts w:asciiTheme="minorHAnsi" w:hAnsiTheme="minorHAnsi" w:cstheme="minorHAnsi"/>
          <w:b/>
          <w:color w:val="000000"/>
          <w:szCs w:val="24"/>
          <w:lang w:val="en-US"/>
        </w:rPr>
        <w:t>tRansition</w:t>
      </w:r>
      <w:proofErr w:type="spellEnd"/>
      <w:r w:rsidRPr="00BA1FA7">
        <w:rPr>
          <w:rFonts w:asciiTheme="minorHAnsi" w:hAnsiTheme="minorHAnsi" w:cstheme="minorHAnsi"/>
          <w:b/>
          <w:color w:val="000000"/>
          <w:szCs w:val="24"/>
          <w:lang w:val="en-US"/>
        </w:rPr>
        <w:t xml:space="preserve"> to climate </w:t>
      </w:r>
      <w:proofErr w:type="gramStart"/>
      <w:r w:rsidRPr="00BA1FA7">
        <w:rPr>
          <w:rFonts w:asciiTheme="minorHAnsi" w:hAnsiTheme="minorHAnsi" w:cstheme="minorHAnsi"/>
          <w:b/>
          <w:color w:val="000000"/>
          <w:szCs w:val="24"/>
          <w:lang w:val="en-US"/>
        </w:rPr>
        <w:t>Neutrality  GREENH</w:t>
      </w:r>
      <w:proofErr w:type="gramEnd"/>
      <w:r w:rsidRPr="00BA1FA7">
        <w:rPr>
          <w:rFonts w:asciiTheme="minorHAnsi" w:hAnsiTheme="minorHAnsi" w:cstheme="minorHAnsi"/>
          <w:b/>
          <w:color w:val="000000"/>
          <w:szCs w:val="24"/>
          <w:vertAlign w:val="subscript"/>
          <w:lang w:val="en-US"/>
        </w:rPr>
        <w:t>2</w:t>
      </w:r>
      <w:r w:rsidRPr="00BA1FA7">
        <w:rPr>
          <w:rFonts w:asciiTheme="minorHAnsi" w:hAnsiTheme="minorHAnsi" w:cstheme="minorHAnsi"/>
          <w:b/>
          <w:color w:val="000000"/>
          <w:szCs w:val="24"/>
          <w:lang w:val="en-US"/>
        </w:rPr>
        <w:t>ORN</w:t>
      </w:r>
    </w:p>
    <w:p w14:paraId="4C790371" w14:textId="77777777" w:rsidR="00BA1FA7" w:rsidRPr="00BA1FA7" w:rsidRDefault="00BA1FA7" w:rsidP="00BA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4"/>
        </w:rPr>
      </w:pPr>
      <w:r w:rsidRPr="00BA1FA7">
        <w:rPr>
          <w:rFonts w:asciiTheme="minorHAnsi" w:hAnsiTheme="minorHAnsi" w:cstheme="minorHAnsi"/>
          <w:szCs w:val="24"/>
        </w:rPr>
        <w:t>Ο τομέας της πράσινης κινητικότητας υδρογόνου μπορεί να διαδραματίσει κρίσιμο ρόλο στην επίτευξη του στόχου του κλίματος</w:t>
      </w:r>
      <w:r>
        <w:rPr>
          <w:rFonts w:asciiTheme="minorHAnsi" w:hAnsiTheme="minorHAnsi" w:cstheme="minorHAnsi"/>
          <w:szCs w:val="24"/>
        </w:rPr>
        <w:t xml:space="preserve"> </w:t>
      </w:r>
      <w:r w:rsidRPr="00BA1FA7">
        <w:rPr>
          <w:rFonts w:asciiTheme="minorHAnsi" w:hAnsiTheme="minorHAnsi" w:cstheme="minorHAnsi"/>
          <w:szCs w:val="24"/>
        </w:rPr>
        <w:t>ουδετερότητα στα αστικά περιβάλλοντα. Η κινητικότητα των κυψελών καυσίμου υδρογόνου έχει σημαντικά πλεονεκτήματα</w:t>
      </w:r>
      <w:r>
        <w:rPr>
          <w:rFonts w:asciiTheme="minorHAnsi" w:hAnsiTheme="minorHAnsi" w:cstheme="minorHAnsi"/>
          <w:szCs w:val="24"/>
        </w:rPr>
        <w:t xml:space="preserve"> </w:t>
      </w:r>
      <w:r w:rsidRPr="00BA1FA7">
        <w:rPr>
          <w:rFonts w:asciiTheme="minorHAnsi" w:hAnsiTheme="minorHAnsi" w:cstheme="minorHAnsi"/>
          <w:szCs w:val="24"/>
        </w:rPr>
        <w:t xml:space="preserve">διαφορετικούς τομείς σε σύγκριση με τις μπαταρίες, ειδικά </w:t>
      </w:r>
      <w:r>
        <w:rPr>
          <w:rFonts w:asciiTheme="minorHAnsi" w:hAnsiTheme="minorHAnsi" w:cstheme="minorHAnsi"/>
          <w:szCs w:val="24"/>
        </w:rPr>
        <w:t>όταν</w:t>
      </w:r>
      <w:r w:rsidRPr="00BA1FA7">
        <w:rPr>
          <w:rFonts w:asciiTheme="minorHAnsi" w:hAnsiTheme="minorHAnsi" w:cstheme="minorHAnsi"/>
          <w:szCs w:val="24"/>
        </w:rPr>
        <w:t xml:space="preserve"> σχετίζονται με βαριά χρήση και μεγάλης εμβέλειας</w:t>
      </w:r>
      <w:r>
        <w:rPr>
          <w:rFonts w:asciiTheme="minorHAnsi" w:hAnsiTheme="minorHAnsi" w:cstheme="minorHAnsi"/>
          <w:szCs w:val="24"/>
        </w:rPr>
        <w:t xml:space="preserve"> </w:t>
      </w:r>
      <w:r w:rsidRPr="00BA1FA7">
        <w:rPr>
          <w:rFonts w:asciiTheme="minorHAnsi" w:hAnsiTheme="minorHAnsi" w:cstheme="minorHAnsi"/>
          <w:szCs w:val="24"/>
        </w:rPr>
        <w:t xml:space="preserve">μεταφορά. Επί του παρόντος, το 95% της παγκόσμιας παραγωγής υδρογόνου βασίζεται σε ορυκτά καύσιμα. </w:t>
      </w:r>
    </w:p>
    <w:p w14:paraId="5985E595" w14:textId="77777777" w:rsidR="001F6E8C" w:rsidRDefault="00BA1FA7" w:rsidP="00BA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4"/>
        </w:rPr>
      </w:pPr>
      <w:r w:rsidRPr="00BA1FA7">
        <w:rPr>
          <w:rFonts w:asciiTheme="minorHAnsi" w:hAnsiTheme="minorHAnsi" w:cstheme="minorHAnsi"/>
          <w:szCs w:val="24"/>
        </w:rPr>
        <w:t>Το προτεινόμενο έργο LIFE GREENH2ORN, είναι πλήρως ευθυγραμμισμένο με τις κλιματικές φιλοδοξίες της Ελλάδας</w:t>
      </w:r>
      <w:r>
        <w:rPr>
          <w:rFonts w:asciiTheme="minorHAnsi" w:hAnsiTheme="minorHAnsi" w:cstheme="minorHAnsi"/>
          <w:szCs w:val="24"/>
        </w:rPr>
        <w:t xml:space="preserve"> στην </w:t>
      </w:r>
      <w:r w:rsidRPr="00BA1FA7">
        <w:rPr>
          <w:rFonts w:asciiTheme="minorHAnsi" w:hAnsiTheme="minorHAnsi" w:cstheme="minorHAnsi"/>
          <w:szCs w:val="24"/>
        </w:rPr>
        <w:t xml:space="preserve">περιοχή της Δυτικής Μακεδονίας και ιδιαίτερα με τις δραστηριότητές της που σχετίζονται με το </w:t>
      </w:r>
      <w:proofErr w:type="spellStart"/>
      <w:r w:rsidRPr="00BA1FA7">
        <w:rPr>
          <w:rFonts w:asciiTheme="minorHAnsi" w:hAnsiTheme="minorHAnsi" w:cstheme="minorHAnsi"/>
          <w:szCs w:val="24"/>
        </w:rPr>
        <w:t>υδρογόνο.</w:t>
      </w:r>
      <w:r>
        <w:rPr>
          <w:rFonts w:asciiTheme="minorHAnsi" w:hAnsiTheme="minorHAnsi" w:cstheme="minorHAnsi"/>
          <w:szCs w:val="24"/>
        </w:rPr>
        <w:t>Το</w:t>
      </w:r>
      <w:proofErr w:type="spellEnd"/>
      <w:r>
        <w:rPr>
          <w:rFonts w:asciiTheme="minorHAnsi" w:hAnsiTheme="minorHAnsi" w:cstheme="minorHAnsi"/>
          <w:szCs w:val="24"/>
        </w:rPr>
        <w:t xml:space="preserve"> έργο </w:t>
      </w:r>
      <w:r w:rsidRPr="00BA1FA7">
        <w:rPr>
          <w:rFonts w:asciiTheme="minorHAnsi" w:hAnsiTheme="minorHAnsi" w:cstheme="minorHAnsi"/>
          <w:szCs w:val="24"/>
        </w:rPr>
        <w:t>στοχεύει στην επίδειξη των δυνατοτήτων για την τοπική/εγχώρια παραγωγή, διανομή και</w:t>
      </w:r>
      <w:r>
        <w:rPr>
          <w:rFonts w:asciiTheme="minorHAnsi" w:hAnsiTheme="minorHAnsi" w:cstheme="minorHAnsi"/>
          <w:szCs w:val="24"/>
        </w:rPr>
        <w:t xml:space="preserve"> </w:t>
      </w:r>
      <w:r w:rsidRPr="00BA1FA7">
        <w:rPr>
          <w:rFonts w:asciiTheme="minorHAnsi" w:hAnsiTheme="minorHAnsi" w:cstheme="minorHAnsi"/>
          <w:szCs w:val="24"/>
        </w:rPr>
        <w:t xml:space="preserve">χρήση πράσινου υδρογόνου για κινητικότητα </w:t>
      </w:r>
      <w:r>
        <w:rPr>
          <w:rFonts w:asciiTheme="minorHAnsi" w:hAnsiTheme="minorHAnsi" w:cstheme="minorHAnsi"/>
          <w:szCs w:val="24"/>
        </w:rPr>
        <w:t xml:space="preserve">  </w:t>
      </w:r>
      <w:r w:rsidRPr="00BA1FA7">
        <w:rPr>
          <w:rFonts w:asciiTheme="minorHAnsi" w:hAnsiTheme="minorHAnsi" w:cstheme="minorHAnsi"/>
          <w:szCs w:val="24"/>
        </w:rPr>
        <w:t>μηδενικών εκπομπών σε αστικά περιβάλλοντα, συμβάλλοντας στ</w:t>
      </w:r>
      <w:r>
        <w:rPr>
          <w:rFonts w:asciiTheme="minorHAnsi" w:hAnsiTheme="minorHAnsi" w:cstheme="minorHAnsi"/>
          <w:szCs w:val="24"/>
        </w:rPr>
        <w:t xml:space="preserve">ις </w:t>
      </w:r>
      <w:r w:rsidRPr="00BA1FA7">
        <w:rPr>
          <w:rFonts w:asciiTheme="minorHAnsi" w:hAnsiTheme="minorHAnsi" w:cstheme="minorHAnsi"/>
          <w:szCs w:val="24"/>
        </w:rPr>
        <w:t>προσπάθειες για την ίδρυση κοιλάδας υδρογόνου στη Δυτική Μακεδονία, προς την</w:t>
      </w:r>
      <w:r>
        <w:rPr>
          <w:rFonts w:asciiTheme="minorHAnsi" w:hAnsiTheme="minorHAnsi" w:cstheme="minorHAnsi"/>
          <w:szCs w:val="24"/>
        </w:rPr>
        <w:t xml:space="preserve"> </w:t>
      </w:r>
      <w:r w:rsidRPr="00BA1FA7">
        <w:rPr>
          <w:rFonts w:asciiTheme="minorHAnsi" w:hAnsiTheme="minorHAnsi" w:cstheme="minorHAnsi"/>
          <w:szCs w:val="24"/>
        </w:rPr>
        <w:t xml:space="preserve">υλοποίηση του Σχεδίου Βιώσιμης Αστικής Κινητικότητας Κοζάνης και ενίσχυση των προσπαθειών </w:t>
      </w:r>
      <w:r>
        <w:rPr>
          <w:rFonts w:asciiTheme="minorHAnsi" w:hAnsiTheme="minorHAnsi" w:cstheme="minorHAnsi"/>
          <w:szCs w:val="24"/>
        </w:rPr>
        <w:t>της .</w:t>
      </w:r>
    </w:p>
    <w:p w14:paraId="00C575AD" w14:textId="77777777" w:rsidR="00C92F66" w:rsidRDefault="00C92F66" w:rsidP="00BA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4"/>
        </w:rPr>
      </w:pPr>
    </w:p>
    <w:p w14:paraId="32401A95" w14:textId="77777777" w:rsidR="00C92F66" w:rsidRDefault="00C92F66" w:rsidP="00C92F66">
      <w:pPr>
        <w:pStyle w:val="a9"/>
        <w:spacing w:line="360" w:lineRule="auto"/>
        <w:rPr>
          <w:bCs/>
        </w:rPr>
      </w:pPr>
      <w:r>
        <w:rPr>
          <w:bCs/>
        </w:rPr>
        <w:t xml:space="preserve">Οι υπόλοιπες προτάσεις αποτελούν έτοιμες προτάσεις που μπορούν είτε να υποβληθούν σε μελλοντικές προσκλήσεις του Προγράμματος </w:t>
      </w:r>
      <w:r>
        <w:rPr>
          <w:bCs/>
          <w:lang w:val="en-US"/>
        </w:rPr>
        <w:t>LIFE</w:t>
      </w:r>
      <w:r>
        <w:rPr>
          <w:bCs/>
        </w:rPr>
        <w:t xml:space="preserve"> είτε να τροποποιηθούν και να κατατεθούν σε άλλο χρηματοδοτικό εργαλείο.</w:t>
      </w:r>
    </w:p>
    <w:p w14:paraId="60488A77" w14:textId="77777777" w:rsidR="00C92F66" w:rsidRDefault="00C92F66" w:rsidP="00BA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4"/>
        </w:rPr>
      </w:pPr>
    </w:p>
    <w:tbl>
      <w:tblPr>
        <w:tblW w:w="11093" w:type="dxa"/>
        <w:tblInd w:w="-714" w:type="dxa"/>
        <w:tblLook w:val="04A0" w:firstRow="1" w:lastRow="0" w:firstColumn="1" w:lastColumn="0" w:noHBand="0" w:noVBand="1"/>
      </w:tblPr>
      <w:tblGrid>
        <w:gridCol w:w="850"/>
        <w:gridCol w:w="567"/>
        <w:gridCol w:w="1781"/>
        <w:gridCol w:w="2977"/>
        <w:gridCol w:w="1534"/>
        <w:gridCol w:w="1763"/>
        <w:gridCol w:w="1621"/>
      </w:tblGrid>
      <w:tr w:rsidR="001F6E8C" w:rsidRPr="003A6C59" w14:paraId="300914C2" w14:textId="77777777" w:rsidTr="001B0141">
        <w:trPr>
          <w:trHeight w:val="782"/>
        </w:trPr>
        <w:tc>
          <w:tcPr>
            <w:tcW w:w="85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9F4CF62" w14:textId="77777777" w:rsidR="001F6E8C" w:rsidRPr="003A6C59" w:rsidRDefault="001F6E8C" w:rsidP="001B0141">
            <w:pPr>
              <w:spacing w:line="240" w:lineRule="auto"/>
              <w:jc w:val="center"/>
              <w:rPr>
                <w:rFonts w:cs="Calibri"/>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14:paraId="1FC4C429" w14:textId="77777777" w:rsidR="001F6E8C" w:rsidRPr="003A6C59" w:rsidRDefault="001F6E8C" w:rsidP="001B0141">
            <w:pPr>
              <w:spacing w:line="240" w:lineRule="auto"/>
              <w:jc w:val="center"/>
              <w:rPr>
                <w:rFonts w:cs="Calibri"/>
                <w:b/>
                <w:bCs/>
                <w:color w:val="000000"/>
                <w:sz w:val="20"/>
                <w:szCs w:val="20"/>
              </w:rPr>
            </w:pPr>
            <w:r w:rsidRPr="003A6C59">
              <w:rPr>
                <w:rFonts w:cs="Calibri"/>
                <w:b/>
                <w:bCs/>
                <w:color w:val="000000"/>
                <w:sz w:val="20"/>
                <w:szCs w:val="20"/>
              </w:rPr>
              <w:t>α/α</w:t>
            </w:r>
          </w:p>
        </w:tc>
        <w:tc>
          <w:tcPr>
            <w:tcW w:w="1781" w:type="dxa"/>
            <w:tcBorders>
              <w:top w:val="single" w:sz="4" w:space="0" w:color="auto"/>
              <w:left w:val="nil"/>
              <w:bottom w:val="single" w:sz="4" w:space="0" w:color="auto"/>
              <w:right w:val="single" w:sz="4" w:space="0" w:color="auto"/>
            </w:tcBorders>
            <w:shd w:val="clear" w:color="auto" w:fill="FFD966" w:themeFill="accent4" w:themeFillTint="99"/>
            <w:vAlign w:val="center"/>
          </w:tcPr>
          <w:p w14:paraId="5AA61F67" w14:textId="77777777" w:rsidR="001F6E8C" w:rsidRPr="003A6C59" w:rsidRDefault="001F6E8C" w:rsidP="001B0141">
            <w:pPr>
              <w:spacing w:line="240" w:lineRule="auto"/>
              <w:jc w:val="center"/>
              <w:rPr>
                <w:rFonts w:cs="Calibri"/>
                <w:b/>
                <w:bCs/>
                <w:color w:val="000000"/>
                <w:sz w:val="20"/>
                <w:szCs w:val="20"/>
              </w:rPr>
            </w:pPr>
            <w:r w:rsidRPr="003A6C59">
              <w:rPr>
                <w:rFonts w:cs="Calibri"/>
                <w:b/>
                <w:bCs/>
                <w:color w:val="000000"/>
                <w:sz w:val="20"/>
                <w:szCs w:val="20"/>
              </w:rPr>
              <w:t>Τίτλος</w:t>
            </w:r>
          </w:p>
        </w:tc>
        <w:tc>
          <w:tcPr>
            <w:tcW w:w="2977" w:type="dxa"/>
            <w:tcBorders>
              <w:top w:val="single" w:sz="4" w:space="0" w:color="auto"/>
              <w:left w:val="nil"/>
              <w:bottom w:val="single" w:sz="4" w:space="0" w:color="auto"/>
              <w:right w:val="single" w:sz="4" w:space="0" w:color="auto"/>
            </w:tcBorders>
            <w:shd w:val="clear" w:color="auto" w:fill="FFD966" w:themeFill="accent4" w:themeFillTint="99"/>
            <w:vAlign w:val="center"/>
          </w:tcPr>
          <w:p w14:paraId="320F8956" w14:textId="77777777" w:rsidR="001F6E8C" w:rsidRPr="003A6C59" w:rsidRDefault="001F6E8C" w:rsidP="001B0141">
            <w:pPr>
              <w:spacing w:line="240" w:lineRule="auto"/>
              <w:jc w:val="center"/>
              <w:rPr>
                <w:rFonts w:cs="Calibri"/>
                <w:b/>
                <w:bCs/>
                <w:color w:val="000000"/>
                <w:sz w:val="20"/>
                <w:szCs w:val="20"/>
              </w:rPr>
            </w:pPr>
            <w:r w:rsidRPr="003A6C59">
              <w:rPr>
                <w:rFonts w:cs="Calibri"/>
                <w:b/>
                <w:bCs/>
                <w:color w:val="000000"/>
                <w:sz w:val="20"/>
                <w:szCs w:val="20"/>
              </w:rPr>
              <w:t xml:space="preserve">Συνεργαζόμενοι Φορείς / </w:t>
            </w:r>
            <w:r w:rsidRPr="003A6C59">
              <w:rPr>
                <w:rFonts w:cs="Calibri"/>
                <w:b/>
                <w:bCs/>
                <w:color w:val="000000"/>
                <w:sz w:val="20"/>
                <w:szCs w:val="20"/>
              </w:rPr>
              <w:br/>
              <w:t>Φορείς υλοποίησης</w:t>
            </w:r>
          </w:p>
        </w:tc>
        <w:tc>
          <w:tcPr>
            <w:tcW w:w="1534" w:type="dxa"/>
            <w:tcBorders>
              <w:top w:val="single" w:sz="4" w:space="0" w:color="auto"/>
              <w:left w:val="nil"/>
              <w:bottom w:val="single" w:sz="4" w:space="0" w:color="auto"/>
              <w:right w:val="single" w:sz="4" w:space="0" w:color="auto"/>
            </w:tcBorders>
            <w:shd w:val="clear" w:color="auto" w:fill="FFD966" w:themeFill="accent4" w:themeFillTint="99"/>
            <w:vAlign w:val="center"/>
          </w:tcPr>
          <w:p w14:paraId="191476B2" w14:textId="77777777" w:rsidR="001F6E8C" w:rsidRPr="003A6C59" w:rsidRDefault="001F6E8C" w:rsidP="001B0141">
            <w:pPr>
              <w:spacing w:line="240" w:lineRule="auto"/>
              <w:jc w:val="center"/>
              <w:rPr>
                <w:rFonts w:cs="Calibri"/>
                <w:b/>
                <w:bCs/>
                <w:color w:val="000000"/>
                <w:sz w:val="20"/>
                <w:szCs w:val="20"/>
              </w:rPr>
            </w:pPr>
            <w:r w:rsidRPr="003A6C59">
              <w:rPr>
                <w:rFonts w:cs="Calibri"/>
                <w:b/>
                <w:bCs/>
                <w:color w:val="000000"/>
                <w:sz w:val="20"/>
                <w:szCs w:val="20"/>
              </w:rPr>
              <w:t>Πρόσκληση</w:t>
            </w:r>
          </w:p>
        </w:tc>
        <w:tc>
          <w:tcPr>
            <w:tcW w:w="1763" w:type="dxa"/>
            <w:tcBorders>
              <w:top w:val="single" w:sz="4" w:space="0" w:color="auto"/>
              <w:left w:val="nil"/>
              <w:bottom w:val="single" w:sz="4" w:space="0" w:color="auto"/>
              <w:right w:val="single" w:sz="4" w:space="0" w:color="auto"/>
            </w:tcBorders>
            <w:shd w:val="clear" w:color="auto" w:fill="FFD966" w:themeFill="accent4" w:themeFillTint="99"/>
            <w:vAlign w:val="center"/>
          </w:tcPr>
          <w:p w14:paraId="411A44F5" w14:textId="77777777" w:rsidR="001F6E8C" w:rsidRPr="003A6C59" w:rsidRDefault="001F6E8C" w:rsidP="001B0141">
            <w:pPr>
              <w:spacing w:line="240" w:lineRule="auto"/>
              <w:jc w:val="center"/>
              <w:rPr>
                <w:rFonts w:cs="Calibri"/>
                <w:b/>
                <w:bCs/>
                <w:color w:val="000000"/>
                <w:sz w:val="20"/>
                <w:szCs w:val="20"/>
              </w:rPr>
            </w:pPr>
            <w:r w:rsidRPr="003A6C59">
              <w:rPr>
                <w:rFonts w:cs="Calibri"/>
                <w:b/>
                <w:bCs/>
                <w:color w:val="000000"/>
                <w:sz w:val="20"/>
                <w:szCs w:val="20"/>
              </w:rPr>
              <w:t>Προϋπολογισμός (με Φ.Π.Α.)</w:t>
            </w:r>
          </w:p>
        </w:tc>
        <w:tc>
          <w:tcPr>
            <w:tcW w:w="1621" w:type="dxa"/>
            <w:tcBorders>
              <w:top w:val="single" w:sz="4" w:space="0" w:color="auto"/>
              <w:left w:val="nil"/>
              <w:bottom w:val="single" w:sz="4" w:space="0" w:color="auto"/>
              <w:right w:val="single" w:sz="4" w:space="0" w:color="auto"/>
            </w:tcBorders>
            <w:shd w:val="clear" w:color="auto" w:fill="FFD966" w:themeFill="accent4" w:themeFillTint="99"/>
          </w:tcPr>
          <w:p w14:paraId="27D450FC" w14:textId="77777777" w:rsidR="001F6E8C" w:rsidRDefault="001F6E8C" w:rsidP="001B0141">
            <w:pPr>
              <w:spacing w:line="240" w:lineRule="auto"/>
              <w:jc w:val="center"/>
              <w:rPr>
                <w:rFonts w:cs="Calibri"/>
                <w:b/>
                <w:bCs/>
                <w:color w:val="000000"/>
                <w:sz w:val="20"/>
                <w:szCs w:val="20"/>
              </w:rPr>
            </w:pPr>
          </w:p>
          <w:p w14:paraId="17338F31" w14:textId="77777777" w:rsidR="001F6E8C" w:rsidRPr="003A6C59" w:rsidRDefault="001F6E8C" w:rsidP="001B0141">
            <w:pPr>
              <w:spacing w:line="240" w:lineRule="auto"/>
              <w:jc w:val="center"/>
              <w:rPr>
                <w:rFonts w:cs="Calibri"/>
                <w:b/>
                <w:bCs/>
                <w:color w:val="000000"/>
                <w:sz w:val="20"/>
                <w:szCs w:val="20"/>
              </w:rPr>
            </w:pPr>
            <w:r>
              <w:rPr>
                <w:rFonts w:cs="Calibri"/>
                <w:b/>
                <w:bCs/>
                <w:color w:val="000000"/>
                <w:sz w:val="20"/>
                <w:szCs w:val="20"/>
              </w:rPr>
              <w:t>Υποβολή/ένταξη</w:t>
            </w:r>
          </w:p>
        </w:tc>
      </w:tr>
      <w:tr w:rsidR="001F6E8C" w:rsidRPr="00C67D79" w14:paraId="46CAE26D" w14:textId="77777777" w:rsidTr="001B0141">
        <w:trPr>
          <w:trHeight w:val="675"/>
        </w:trPr>
        <w:tc>
          <w:tcPr>
            <w:tcW w:w="850" w:type="dxa"/>
            <w:vMerge w:val="restart"/>
            <w:tcBorders>
              <w:top w:val="single" w:sz="4" w:space="0" w:color="auto"/>
              <w:left w:val="single" w:sz="4" w:space="0" w:color="auto"/>
              <w:right w:val="single" w:sz="4" w:space="0" w:color="auto"/>
            </w:tcBorders>
            <w:shd w:val="clear" w:color="auto" w:fill="FFD966" w:themeFill="accent4" w:themeFillTint="99"/>
          </w:tcPr>
          <w:p w14:paraId="676E14AA" w14:textId="77777777" w:rsidR="001F6E8C" w:rsidRPr="00C67D79" w:rsidRDefault="001F6E8C" w:rsidP="001B0141">
            <w:pPr>
              <w:spacing w:line="240" w:lineRule="auto"/>
              <w:jc w:val="center"/>
              <w:rPr>
                <w:rFonts w:cs="Calibri"/>
                <w:color w:val="000000"/>
                <w:sz w:val="18"/>
                <w:szCs w:val="18"/>
              </w:rPr>
            </w:pP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051BB4D3" w14:textId="77777777" w:rsidR="001F6E8C" w:rsidRPr="00C67D79" w:rsidRDefault="001F6E8C" w:rsidP="001B0141">
            <w:pPr>
              <w:spacing w:line="240" w:lineRule="auto"/>
              <w:jc w:val="center"/>
              <w:rPr>
                <w:rFonts w:cs="Calibri"/>
                <w:color w:val="000000"/>
                <w:sz w:val="18"/>
                <w:szCs w:val="18"/>
              </w:rPr>
            </w:pPr>
            <w:r w:rsidRPr="00C67D79">
              <w:rPr>
                <w:rFonts w:cs="Calibri"/>
                <w:color w:val="000000"/>
                <w:sz w:val="18"/>
                <w:szCs w:val="18"/>
              </w:rPr>
              <w:t>1</w:t>
            </w:r>
          </w:p>
        </w:tc>
        <w:tc>
          <w:tcPr>
            <w:tcW w:w="1781" w:type="dxa"/>
            <w:vMerge w:val="restart"/>
            <w:tcBorders>
              <w:top w:val="single" w:sz="4" w:space="0" w:color="auto"/>
              <w:left w:val="nil"/>
              <w:right w:val="single" w:sz="4" w:space="0" w:color="auto"/>
            </w:tcBorders>
            <w:shd w:val="clear" w:color="auto" w:fill="auto"/>
            <w:vAlign w:val="center"/>
            <w:hideMark/>
          </w:tcPr>
          <w:p w14:paraId="12F4A7D2" w14:textId="77777777" w:rsidR="001F6E8C" w:rsidRPr="00C67D79" w:rsidRDefault="001F6E8C" w:rsidP="001B0141">
            <w:pPr>
              <w:spacing w:line="240" w:lineRule="auto"/>
              <w:jc w:val="center"/>
              <w:rPr>
                <w:rFonts w:cs="Calibri"/>
                <w:color w:val="000000"/>
                <w:sz w:val="18"/>
                <w:szCs w:val="18"/>
              </w:rPr>
            </w:pPr>
            <w:r w:rsidRPr="00C67D79">
              <w:rPr>
                <w:rFonts w:cs="Calibri"/>
                <w:color w:val="000000"/>
                <w:sz w:val="18"/>
                <w:szCs w:val="18"/>
              </w:rPr>
              <w:t>Ανάπτυξη υποστηρικτικών μηχανισμών για ενεργειακές κοινότητες</w:t>
            </w:r>
          </w:p>
        </w:tc>
        <w:tc>
          <w:tcPr>
            <w:tcW w:w="2977" w:type="dxa"/>
            <w:vMerge w:val="restart"/>
            <w:tcBorders>
              <w:top w:val="single" w:sz="4" w:space="0" w:color="auto"/>
              <w:left w:val="nil"/>
              <w:right w:val="single" w:sz="4" w:space="0" w:color="auto"/>
            </w:tcBorders>
            <w:shd w:val="clear" w:color="auto" w:fill="auto"/>
            <w:vAlign w:val="center"/>
            <w:hideMark/>
          </w:tcPr>
          <w:p w14:paraId="4ED6DA5C" w14:textId="77777777" w:rsidR="001F6E8C" w:rsidRPr="00C67D79" w:rsidRDefault="001F6E8C" w:rsidP="001B0141">
            <w:pPr>
              <w:spacing w:line="240" w:lineRule="auto"/>
              <w:jc w:val="left"/>
              <w:rPr>
                <w:rFonts w:cs="Calibri"/>
                <w:color w:val="000000"/>
                <w:sz w:val="18"/>
                <w:szCs w:val="18"/>
              </w:rPr>
            </w:pPr>
            <w:r w:rsidRPr="00C67D79">
              <w:rPr>
                <w:rFonts w:cs="Calibri"/>
                <w:color w:val="000000"/>
                <w:sz w:val="18"/>
                <w:szCs w:val="18"/>
              </w:rPr>
              <w:t>1. Ενεργειακή κοινότητα Δυτικής Μακεδονίας</w:t>
            </w:r>
            <w:r w:rsidRPr="00C67D79">
              <w:rPr>
                <w:rFonts w:cs="Calibri"/>
                <w:color w:val="000000"/>
                <w:sz w:val="18"/>
                <w:szCs w:val="18"/>
              </w:rPr>
              <w:br/>
              <w:t>2. Πανεπιστήμιο</w:t>
            </w:r>
            <w:r w:rsidRPr="00C67D79">
              <w:rPr>
                <w:rFonts w:cs="Calibri"/>
                <w:color w:val="000000"/>
                <w:sz w:val="18"/>
                <w:szCs w:val="18"/>
              </w:rPr>
              <w:br/>
              <w:t>3.CluBE</w:t>
            </w:r>
            <w:r w:rsidRPr="00C67D79">
              <w:rPr>
                <w:rFonts w:cs="Calibri"/>
                <w:color w:val="000000"/>
                <w:sz w:val="18"/>
                <w:szCs w:val="18"/>
              </w:rPr>
              <w:br/>
              <w:t>4. ΕΚΕΤΑ</w:t>
            </w:r>
          </w:p>
        </w:tc>
        <w:tc>
          <w:tcPr>
            <w:tcW w:w="1534" w:type="dxa"/>
            <w:vMerge w:val="restart"/>
            <w:tcBorders>
              <w:top w:val="single" w:sz="4" w:space="0" w:color="auto"/>
              <w:left w:val="nil"/>
              <w:right w:val="single" w:sz="4" w:space="0" w:color="auto"/>
            </w:tcBorders>
            <w:shd w:val="clear" w:color="auto" w:fill="auto"/>
            <w:vAlign w:val="center"/>
            <w:hideMark/>
          </w:tcPr>
          <w:p w14:paraId="2383E8AB" w14:textId="77777777" w:rsidR="001F6E8C" w:rsidRPr="00C67D79" w:rsidRDefault="001F6E8C" w:rsidP="001B0141">
            <w:pPr>
              <w:spacing w:line="240" w:lineRule="auto"/>
              <w:jc w:val="center"/>
              <w:rPr>
                <w:rFonts w:cs="Calibri"/>
                <w:color w:val="000000"/>
                <w:sz w:val="18"/>
                <w:szCs w:val="18"/>
              </w:rPr>
            </w:pPr>
            <w:r w:rsidRPr="00C67D79">
              <w:rPr>
                <w:rFonts w:cs="Calibri"/>
                <w:color w:val="000000"/>
                <w:sz w:val="18"/>
                <w:szCs w:val="18"/>
              </w:rPr>
              <w:t>LIFE - 2022 - CET - ENERCOM</w:t>
            </w:r>
          </w:p>
        </w:tc>
        <w:tc>
          <w:tcPr>
            <w:tcW w:w="1763" w:type="dxa"/>
            <w:vMerge w:val="restart"/>
            <w:tcBorders>
              <w:top w:val="single" w:sz="4" w:space="0" w:color="auto"/>
              <w:left w:val="nil"/>
              <w:right w:val="single" w:sz="4" w:space="0" w:color="auto"/>
            </w:tcBorders>
            <w:shd w:val="clear" w:color="auto" w:fill="auto"/>
            <w:vAlign w:val="center"/>
            <w:hideMark/>
          </w:tcPr>
          <w:p w14:paraId="1681BB85" w14:textId="77777777" w:rsidR="001F6E8C" w:rsidRPr="00C67D79" w:rsidRDefault="001F6E8C" w:rsidP="001B0141">
            <w:pPr>
              <w:spacing w:line="240" w:lineRule="auto"/>
              <w:jc w:val="center"/>
              <w:rPr>
                <w:rFonts w:cs="Calibri"/>
                <w:color w:val="000000"/>
                <w:szCs w:val="24"/>
              </w:rPr>
            </w:pPr>
            <w:r w:rsidRPr="00C67D79">
              <w:rPr>
                <w:rFonts w:cs="Calibri"/>
                <w:color w:val="000000"/>
                <w:szCs w:val="24"/>
              </w:rPr>
              <w:t>1.500.000</w:t>
            </w:r>
          </w:p>
        </w:tc>
        <w:tc>
          <w:tcPr>
            <w:tcW w:w="1621" w:type="dxa"/>
            <w:tcBorders>
              <w:top w:val="single" w:sz="4" w:space="0" w:color="auto"/>
              <w:left w:val="nil"/>
              <w:bottom w:val="single" w:sz="4" w:space="0" w:color="auto"/>
              <w:right w:val="single" w:sz="4" w:space="0" w:color="auto"/>
            </w:tcBorders>
            <w:shd w:val="clear" w:color="auto" w:fill="FFC000"/>
          </w:tcPr>
          <w:p w14:paraId="0A03972A" w14:textId="77777777" w:rsidR="001F6E8C" w:rsidRPr="00C67D79" w:rsidRDefault="001F6E8C" w:rsidP="001B0141">
            <w:pPr>
              <w:spacing w:line="240" w:lineRule="auto"/>
              <w:jc w:val="center"/>
              <w:rPr>
                <w:rFonts w:cs="Calibri"/>
                <w:color w:val="000000"/>
                <w:szCs w:val="24"/>
              </w:rPr>
            </w:pPr>
          </w:p>
        </w:tc>
      </w:tr>
      <w:tr w:rsidR="001F6E8C" w:rsidRPr="00C67D79" w14:paraId="642EB71D" w14:textId="77777777" w:rsidTr="001B0141">
        <w:trPr>
          <w:trHeight w:val="675"/>
        </w:trPr>
        <w:tc>
          <w:tcPr>
            <w:tcW w:w="850" w:type="dxa"/>
            <w:vMerge/>
            <w:tcBorders>
              <w:left w:val="single" w:sz="4" w:space="0" w:color="auto"/>
              <w:bottom w:val="single" w:sz="4" w:space="0" w:color="auto"/>
              <w:right w:val="single" w:sz="4" w:space="0" w:color="auto"/>
            </w:tcBorders>
            <w:shd w:val="clear" w:color="auto" w:fill="FFD966" w:themeFill="accent4" w:themeFillTint="99"/>
          </w:tcPr>
          <w:p w14:paraId="705D43F7" w14:textId="77777777" w:rsidR="001F6E8C" w:rsidRPr="00C67D79" w:rsidRDefault="001F6E8C" w:rsidP="001B0141">
            <w:pPr>
              <w:spacing w:line="240" w:lineRule="auto"/>
              <w:jc w:val="center"/>
              <w:rPr>
                <w:rFonts w:cs="Calibri"/>
                <w:color w:val="000000"/>
                <w:sz w:val="18"/>
                <w:szCs w:val="18"/>
              </w:rPr>
            </w:pPr>
          </w:p>
        </w:tc>
        <w:tc>
          <w:tcPr>
            <w:tcW w:w="567" w:type="dxa"/>
            <w:vMerge/>
            <w:tcBorders>
              <w:left w:val="single" w:sz="4" w:space="0" w:color="auto"/>
              <w:bottom w:val="single" w:sz="4" w:space="0" w:color="auto"/>
              <w:right w:val="single" w:sz="4" w:space="0" w:color="auto"/>
            </w:tcBorders>
            <w:shd w:val="clear" w:color="auto" w:fill="auto"/>
            <w:noWrap/>
            <w:vAlign w:val="center"/>
          </w:tcPr>
          <w:p w14:paraId="450548CD" w14:textId="77777777" w:rsidR="001F6E8C" w:rsidRPr="00C67D79" w:rsidRDefault="001F6E8C" w:rsidP="001B0141">
            <w:pPr>
              <w:spacing w:line="240" w:lineRule="auto"/>
              <w:jc w:val="center"/>
              <w:rPr>
                <w:rFonts w:cs="Calibri"/>
                <w:color w:val="000000"/>
                <w:sz w:val="18"/>
                <w:szCs w:val="18"/>
              </w:rPr>
            </w:pPr>
          </w:p>
        </w:tc>
        <w:tc>
          <w:tcPr>
            <w:tcW w:w="1781" w:type="dxa"/>
            <w:vMerge/>
            <w:tcBorders>
              <w:left w:val="nil"/>
              <w:bottom w:val="single" w:sz="4" w:space="0" w:color="auto"/>
              <w:right w:val="single" w:sz="4" w:space="0" w:color="auto"/>
            </w:tcBorders>
            <w:shd w:val="clear" w:color="auto" w:fill="auto"/>
            <w:vAlign w:val="center"/>
          </w:tcPr>
          <w:p w14:paraId="76C6B3DD" w14:textId="77777777" w:rsidR="001F6E8C" w:rsidRPr="00C67D79" w:rsidRDefault="001F6E8C" w:rsidP="001B0141">
            <w:pPr>
              <w:spacing w:line="240" w:lineRule="auto"/>
              <w:jc w:val="center"/>
              <w:rPr>
                <w:rFonts w:cs="Calibri"/>
                <w:color w:val="000000"/>
                <w:sz w:val="18"/>
                <w:szCs w:val="18"/>
              </w:rPr>
            </w:pPr>
          </w:p>
        </w:tc>
        <w:tc>
          <w:tcPr>
            <w:tcW w:w="2977" w:type="dxa"/>
            <w:vMerge/>
            <w:tcBorders>
              <w:left w:val="nil"/>
              <w:bottom w:val="single" w:sz="4" w:space="0" w:color="auto"/>
              <w:right w:val="single" w:sz="4" w:space="0" w:color="auto"/>
            </w:tcBorders>
            <w:shd w:val="clear" w:color="auto" w:fill="auto"/>
            <w:vAlign w:val="center"/>
          </w:tcPr>
          <w:p w14:paraId="3FEF2BDB" w14:textId="77777777" w:rsidR="001F6E8C" w:rsidRPr="00C67D79" w:rsidRDefault="001F6E8C" w:rsidP="001B0141">
            <w:pPr>
              <w:spacing w:line="240" w:lineRule="auto"/>
              <w:jc w:val="left"/>
              <w:rPr>
                <w:rFonts w:cs="Calibri"/>
                <w:color w:val="000000"/>
                <w:sz w:val="18"/>
                <w:szCs w:val="18"/>
              </w:rPr>
            </w:pPr>
          </w:p>
        </w:tc>
        <w:tc>
          <w:tcPr>
            <w:tcW w:w="1534" w:type="dxa"/>
            <w:vMerge/>
            <w:tcBorders>
              <w:left w:val="nil"/>
              <w:bottom w:val="single" w:sz="4" w:space="0" w:color="auto"/>
              <w:right w:val="single" w:sz="4" w:space="0" w:color="auto"/>
            </w:tcBorders>
            <w:shd w:val="clear" w:color="auto" w:fill="auto"/>
            <w:vAlign w:val="center"/>
          </w:tcPr>
          <w:p w14:paraId="55725317" w14:textId="77777777" w:rsidR="001F6E8C" w:rsidRPr="00C67D79" w:rsidRDefault="001F6E8C" w:rsidP="001B0141">
            <w:pPr>
              <w:spacing w:line="240" w:lineRule="auto"/>
              <w:jc w:val="center"/>
              <w:rPr>
                <w:rFonts w:cs="Calibri"/>
                <w:color w:val="000000"/>
                <w:sz w:val="18"/>
                <w:szCs w:val="18"/>
              </w:rPr>
            </w:pPr>
          </w:p>
        </w:tc>
        <w:tc>
          <w:tcPr>
            <w:tcW w:w="1763" w:type="dxa"/>
            <w:vMerge/>
            <w:tcBorders>
              <w:left w:val="nil"/>
              <w:bottom w:val="single" w:sz="4" w:space="0" w:color="auto"/>
              <w:right w:val="single" w:sz="4" w:space="0" w:color="auto"/>
            </w:tcBorders>
            <w:shd w:val="clear" w:color="auto" w:fill="auto"/>
            <w:vAlign w:val="center"/>
          </w:tcPr>
          <w:p w14:paraId="1DEA6DBA" w14:textId="77777777" w:rsidR="001F6E8C" w:rsidRPr="00C67D79" w:rsidRDefault="001F6E8C" w:rsidP="001B0141">
            <w:pPr>
              <w:spacing w:line="240" w:lineRule="auto"/>
              <w:jc w:val="center"/>
              <w:rPr>
                <w:rFonts w:cs="Calibri"/>
                <w:color w:val="000000"/>
                <w:szCs w:val="24"/>
              </w:rPr>
            </w:pPr>
          </w:p>
        </w:tc>
        <w:tc>
          <w:tcPr>
            <w:tcW w:w="1621" w:type="dxa"/>
            <w:tcBorders>
              <w:top w:val="single" w:sz="4" w:space="0" w:color="auto"/>
              <w:left w:val="nil"/>
              <w:bottom w:val="single" w:sz="4" w:space="0" w:color="auto"/>
              <w:right w:val="single" w:sz="4" w:space="0" w:color="auto"/>
            </w:tcBorders>
            <w:shd w:val="clear" w:color="auto" w:fill="0070C0"/>
          </w:tcPr>
          <w:p w14:paraId="45804047" w14:textId="77777777" w:rsidR="001F6E8C" w:rsidRPr="00C67D79" w:rsidRDefault="001F6E8C" w:rsidP="001B0141">
            <w:pPr>
              <w:spacing w:line="240" w:lineRule="auto"/>
              <w:jc w:val="center"/>
              <w:rPr>
                <w:rFonts w:cs="Calibri"/>
                <w:color w:val="000000"/>
                <w:szCs w:val="24"/>
              </w:rPr>
            </w:pPr>
          </w:p>
        </w:tc>
      </w:tr>
      <w:tr w:rsidR="001F6E8C" w:rsidRPr="00C67D79" w14:paraId="33FD24B6" w14:textId="77777777" w:rsidTr="001B0141">
        <w:trPr>
          <w:trHeight w:val="1298"/>
        </w:trPr>
        <w:tc>
          <w:tcPr>
            <w:tcW w:w="850" w:type="dxa"/>
            <w:vMerge w:val="restart"/>
            <w:tcBorders>
              <w:top w:val="nil"/>
              <w:left w:val="single" w:sz="4" w:space="0" w:color="auto"/>
              <w:right w:val="single" w:sz="4" w:space="0" w:color="auto"/>
            </w:tcBorders>
            <w:shd w:val="clear" w:color="auto" w:fill="FFD966" w:themeFill="accent4" w:themeFillTint="99"/>
          </w:tcPr>
          <w:p w14:paraId="6F33ACC6" w14:textId="77777777" w:rsidR="001F6E8C" w:rsidRPr="00C67D79" w:rsidRDefault="001F6E8C" w:rsidP="001B0141">
            <w:pPr>
              <w:spacing w:line="240" w:lineRule="auto"/>
              <w:jc w:val="center"/>
              <w:rPr>
                <w:rFonts w:cs="Calibri"/>
                <w:color w:val="000000"/>
                <w:sz w:val="18"/>
                <w:szCs w:val="18"/>
              </w:rPr>
            </w:pPr>
          </w:p>
        </w:tc>
        <w:tc>
          <w:tcPr>
            <w:tcW w:w="567" w:type="dxa"/>
            <w:vMerge w:val="restart"/>
            <w:tcBorders>
              <w:top w:val="nil"/>
              <w:left w:val="single" w:sz="4" w:space="0" w:color="auto"/>
              <w:right w:val="single" w:sz="4" w:space="0" w:color="auto"/>
            </w:tcBorders>
            <w:shd w:val="clear" w:color="auto" w:fill="auto"/>
            <w:noWrap/>
            <w:vAlign w:val="center"/>
            <w:hideMark/>
          </w:tcPr>
          <w:p w14:paraId="2C780E95" w14:textId="77777777" w:rsidR="001F6E8C" w:rsidRPr="00C67D79" w:rsidRDefault="001F6E8C" w:rsidP="001B0141">
            <w:pPr>
              <w:spacing w:line="240" w:lineRule="auto"/>
              <w:jc w:val="center"/>
              <w:rPr>
                <w:rFonts w:cs="Calibri"/>
                <w:color w:val="000000"/>
                <w:sz w:val="18"/>
                <w:szCs w:val="18"/>
              </w:rPr>
            </w:pPr>
            <w:r w:rsidRPr="00C67D79">
              <w:rPr>
                <w:rFonts w:cs="Calibri"/>
                <w:color w:val="000000"/>
                <w:sz w:val="18"/>
                <w:szCs w:val="18"/>
              </w:rPr>
              <w:t>2</w:t>
            </w:r>
          </w:p>
        </w:tc>
        <w:tc>
          <w:tcPr>
            <w:tcW w:w="1781" w:type="dxa"/>
            <w:vMerge w:val="restart"/>
            <w:tcBorders>
              <w:top w:val="nil"/>
              <w:left w:val="nil"/>
              <w:right w:val="single" w:sz="4" w:space="0" w:color="auto"/>
            </w:tcBorders>
            <w:shd w:val="clear" w:color="auto" w:fill="auto"/>
            <w:vAlign w:val="center"/>
            <w:hideMark/>
          </w:tcPr>
          <w:p w14:paraId="14D43E47" w14:textId="77777777" w:rsidR="001F6E8C" w:rsidRPr="00C67D79" w:rsidRDefault="001F6E8C" w:rsidP="001B0141">
            <w:pPr>
              <w:spacing w:line="240" w:lineRule="auto"/>
              <w:jc w:val="center"/>
              <w:rPr>
                <w:rFonts w:cs="Calibri"/>
                <w:color w:val="000000"/>
                <w:sz w:val="18"/>
                <w:szCs w:val="18"/>
              </w:rPr>
            </w:pPr>
            <w:r w:rsidRPr="00C67D79">
              <w:rPr>
                <w:rFonts w:cs="Calibri"/>
                <w:color w:val="000000"/>
                <w:sz w:val="18"/>
                <w:szCs w:val="18"/>
              </w:rPr>
              <w:t xml:space="preserve">Τεχνική υποστήριξη για σχέδια και στρατηγικές μετάβασης στην καθαρή ενέργεια σε </w:t>
            </w:r>
            <w:r w:rsidRPr="00C67D79">
              <w:rPr>
                <w:rFonts w:cs="Calibri"/>
                <w:color w:val="000000"/>
                <w:sz w:val="18"/>
                <w:szCs w:val="18"/>
              </w:rPr>
              <w:lastRenderedPageBreak/>
              <w:t xml:space="preserve">δήμους και περιφέρειες. </w:t>
            </w:r>
          </w:p>
        </w:tc>
        <w:tc>
          <w:tcPr>
            <w:tcW w:w="2977" w:type="dxa"/>
            <w:vMerge w:val="restart"/>
            <w:tcBorders>
              <w:top w:val="nil"/>
              <w:left w:val="nil"/>
              <w:right w:val="single" w:sz="4" w:space="0" w:color="auto"/>
            </w:tcBorders>
            <w:shd w:val="clear" w:color="auto" w:fill="auto"/>
            <w:noWrap/>
            <w:vAlign w:val="bottom"/>
            <w:hideMark/>
          </w:tcPr>
          <w:p w14:paraId="2D65DC99" w14:textId="77777777" w:rsidR="001F6E8C" w:rsidRPr="00C67D79" w:rsidRDefault="001F6E8C" w:rsidP="001B0141">
            <w:pPr>
              <w:spacing w:line="240" w:lineRule="auto"/>
              <w:jc w:val="left"/>
              <w:rPr>
                <w:rFonts w:cs="Calibri"/>
                <w:color w:val="000000"/>
                <w:sz w:val="18"/>
                <w:szCs w:val="18"/>
              </w:rPr>
            </w:pPr>
            <w:r w:rsidRPr="00C67D79">
              <w:rPr>
                <w:rFonts w:cs="Calibri"/>
                <w:color w:val="000000"/>
                <w:sz w:val="18"/>
                <w:szCs w:val="18"/>
              </w:rPr>
              <w:lastRenderedPageBreak/>
              <w:t> </w:t>
            </w:r>
          </w:p>
        </w:tc>
        <w:tc>
          <w:tcPr>
            <w:tcW w:w="1534" w:type="dxa"/>
            <w:vMerge w:val="restart"/>
            <w:tcBorders>
              <w:top w:val="nil"/>
              <w:left w:val="nil"/>
              <w:right w:val="single" w:sz="4" w:space="0" w:color="auto"/>
            </w:tcBorders>
            <w:shd w:val="clear" w:color="auto" w:fill="auto"/>
            <w:noWrap/>
            <w:vAlign w:val="center"/>
            <w:hideMark/>
          </w:tcPr>
          <w:p w14:paraId="37CC92E7" w14:textId="77777777" w:rsidR="001F6E8C" w:rsidRPr="00C67D79" w:rsidRDefault="001F6E8C" w:rsidP="001B0141">
            <w:pPr>
              <w:spacing w:line="240" w:lineRule="auto"/>
              <w:jc w:val="center"/>
              <w:rPr>
                <w:rFonts w:cs="Calibri"/>
                <w:color w:val="000000"/>
                <w:sz w:val="18"/>
                <w:szCs w:val="18"/>
              </w:rPr>
            </w:pPr>
            <w:r w:rsidRPr="00C67D79">
              <w:rPr>
                <w:rFonts w:cs="Calibri"/>
                <w:color w:val="000000"/>
                <w:sz w:val="18"/>
                <w:szCs w:val="18"/>
              </w:rPr>
              <w:t>LIFE - 2022 - CET - LOCAL</w:t>
            </w:r>
          </w:p>
        </w:tc>
        <w:tc>
          <w:tcPr>
            <w:tcW w:w="1763" w:type="dxa"/>
            <w:vMerge w:val="restart"/>
            <w:tcBorders>
              <w:top w:val="nil"/>
              <w:left w:val="nil"/>
              <w:right w:val="single" w:sz="4" w:space="0" w:color="auto"/>
            </w:tcBorders>
            <w:shd w:val="clear" w:color="auto" w:fill="auto"/>
            <w:vAlign w:val="center"/>
            <w:hideMark/>
          </w:tcPr>
          <w:p w14:paraId="3E2C8009" w14:textId="77777777" w:rsidR="001F6E8C" w:rsidRPr="00C67D79" w:rsidRDefault="001F6E8C" w:rsidP="001B0141">
            <w:pPr>
              <w:spacing w:line="240" w:lineRule="auto"/>
              <w:jc w:val="center"/>
              <w:rPr>
                <w:rFonts w:cs="Calibri"/>
                <w:color w:val="000000"/>
                <w:szCs w:val="24"/>
              </w:rPr>
            </w:pPr>
            <w:r w:rsidRPr="00C67D79">
              <w:rPr>
                <w:rFonts w:cs="Calibri"/>
                <w:color w:val="000000"/>
                <w:szCs w:val="24"/>
              </w:rPr>
              <w:t>1.500.000</w:t>
            </w:r>
          </w:p>
        </w:tc>
        <w:tc>
          <w:tcPr>
            <w:tcW w:w="1621" w:type="dxa"/>
            <w:tcBorders>
              <w:top w:val="nil"/>
              <w:left w:val="nil"/>
              <w:bottom w:val="single" w:sz="4" w:space="0" w:color="auto"/>
              <w:right w:val="single" w:sz="4" w:space="0" w:color="auto"/>
            </w:tcBorders>
            <w:shd w:val="clear" w:color="auto" w:fill="FFC000"/>
          </w:tcPr>
          <w:p w14:paraId="4C38A41F" w14:textId="77777777" w:rsidR="001F6E8C" w:rsidRPr="00C67D79" w:rsidRDefault="001F6E8C" w:rsidP="001B0141">
            <w:pPr>
              <w:spacing w:line="240" w:lineRule="auto"/>
              <w:jc w:val="center"/>
              <w:rPr>
                <w:rFonts w:cs="Calibri"/>
                <w:color w:val="000000"/>
                <w:szCs w:val="24"/>
              </w:rPr>
            </w:pPr>
          </w:p>
        </w:tc>
      </w:tr>
      <w:tr w:rsidR="001F6E8C" w:rsidRPr="00C67D79" w14:paraId="564381A2" w14:textId="77777777" w:rsidTr="001B0141">
        <w:trPr>
          <w:trHeight w:val="1297"/>
        </w:trPr>
        <w:tc>
          <w:tcPr>
            <w:tcW w:w="850" w:type="dxa"/>
            <w:vMerge/>
            <w:tcBorders>
              <w:left w:val="single" w:sz="4" w:space="0" w:color="auto"/>
              <w:bottom w:val="single" w:sz="4" w:space="0" w:color="auto"/>
              <w:right w:val="single" w:sz="4" w:space="0" w:color="auto"/>
            </w:tcBorders>
            <w:shd w:val="clear" w:color="auto" w:fill="FFD966" w:themeFill="accent4" w:themeFillTint="99"/>
          </w:tcPr>
          <w:p w14:paraId="11761FBB" w14:textId="77777777" w:rsidR="001F6E8C" w:rsidRPr="00C67D79" w:rsidRDefault="001F6E8C" w:rsidP="001B0141">
            <w:pPr>
              <w:spacing w:line="240" w:lineRule="auto"/>
              <w:jc w:val="center"/>
              <w:rPr>
                <w:rFonts w:cs="Calibri"/>
                <w:color w:val="000000"/>
                <w:sz w:val="18"/>
                <w:szCs w:val="18"/>
              </w:rPr>
            </w:pPr>
          </w:p>
        </w:tc>
        <w:tc>
          <w:tcPr>
            <w:tcW w:w="567" w:type="dxa"/>
            <w:vMerge/>
            <w:tcBorders>
              <w:left w:val="single" w:sz="4" w:space="0" w:color="auto"/>
              <w:bottom w:val="single" w:sz="4" w:space="0" w:color="auto"/>
              <w:right w:val="single" w:sz="4" w:space="0" w:color="auto"/>
            </w:tcBorders>
            <w:shd w:val="clear" w:color="auto" w:fill="auto"/>
            <w:noWrap/>
            <w:vAlign w:val="center"/>
          </w:tcPr>
          <w:p w14:paraId="7BABF297" w14:textId="77777777" w:rsidR="001F6E8C" w:rsidRPr="00C67D79" w:rsidRDefault="001F6E8C" w:rsidP="001B0141">
            <w:pPr>
              <w:spacing w:line="240" w:lineRule="auto"/>
              <w:jc w:val="center"/>
              <w:rPr>
                <w:rFonts w:cs="Calibri"/>
                <w:color w:val="000000"/>
                <w:sz w:val="18"/>
                <w:szCs w:val="18"/>
              </w:rPr>
            </w:pPr>
          </w:p>
        </w:tc>
        <w:tc>
          <w:tcPr>
            <w:tcW w:w="1781" w:type="dxa"/>
            <w:vMerge/>
            <w:tcBorders>
              <w:left w:val="nil"/>
              <w:bottom w:val="single" w:sz="4" w:space="0" w:color="auto"/>
              <w:right w:val="single" w:sz="4" w:space="0" w:color="auto"/>
            </w:tcBorders>
            <w:shd w:val="clear" w:color="auto" w:fill="auto"/>
            <w:vAlign w:val="center"/>
          </w:tcPr>
          <w:p w14:paraId="0E868AC3" w14:textId="77777777" w:rsidR="001F6E8C" w:rsidRPr="00C67D79" w:rsidRDefault="001F6E8C" w:rsidP="001B0141">
            <w:pPr>
              <w:spacing w:line="240" w:lineRule="auto"/>
              <w:jc w:val="center"/>
              <w:rPr>
                <w:rFonts w:cs="Calibri"/>
                <w:color w:val="000000"/>
                <w:sz w:val="18"/>
                <w:szCs w:val="18"/>
              </w:rPr>
            </w:pPr>
          </w:p>
        </w:tc>
        <w:tc>
          <w:tcPr>
            <w:tcW w:w="2977" w:type="dxa"/>
            <w:vMerge/>
            <w:tcBorders>
              <w:left w:val="nil"/>
              <w:bottom w:val="single" w:sz="4" w:space="0" w:color="auto"/>
              <w:right w:val="single" w:sz="4" w:space="0" w:color="auto"/>
            </w:tcBorders>
            <w:shd w:val="clear" w:color="auto" w:fill="auto"/>
            <w:noWrap/>
            <w:vAlign w:val="bottom"/>
          </w:tcPr>
          <w:p w14:paraId="5A8610B6" w14:textId="77777777" w:rsidR="001F6E8C" w:rsidRPr="00C67D79" w:rsidRDefault="001F6E8C" w:rsidP="001B0141">
            <w:pPr>
              <w:spacing w:line="240" w:lineRule="auto"/>
              <w:jc w:val="left"/>
              <w:rPr>
                <w:rFonts w:cs="Calibri"/>
                <w:color w:val="000000"/>
                <w:sz w:val="18"/>
                <w:szCs w:val="18"/>
              </w:rPr>
            </w:pPr>
          </w:p>
        </w:tc>
        <w:tc>
          <w:tcPr>
            <w:tcW w:w="1534" w:type="dxa"/>
            <w:vMerge/>
            <w:tcBorders>
              <w:left w:val="nil"/>
              <w:bottom w:val="single" w:sz="4" w:space="0" w:color="auto"/>
              <w:right w:val="single" w:sz="4" w:space="0" w:color="auto"/>
            </w:tcBorders>
            <w:shd w:val="clear" w:color="auto" w:fill="auto"/>
            <w:noWrap/>
            <w:vAlign w:val="center"/>
          </w:tcPr>
          <w:p w14:paraId="643C06F5" w14:textId="77777777" w:rsidR="001F6E8C" w:rsidRPr="00C67D79" w:rsidRDefault="001F6E8C" w:rsidP="001B0141">
            <w:pPr>
              <w:spacing w:line="240" w:lineRule="auto"/>
              <w:jc w:val="center"/>
              <w:rPr>
                <w:rFonts w:cs="Calibri"/>
                <w:color w:val="000000"/>
                <w:sz w:val="18"/>
                <w:szCs w:val="18"/>
              </w:rPr>
            </w:pPr>
          </w:p>
        </w:tc>
        <w:tc>
          <w:tcPr>
            <w:tcW w:w="1763" w:type="dxa"/>
            <w:vMerge/>
            <w:tcBorders>
              <w:left w:val="nil"/>
              <w:bottom w:val="single" w:sz="4" w:space="0" w:color="auto"/>
              <w:right w:val="single" w:sz="4" w:space="0" w:color="auto"/>
            </w:tcBorders>
            <w:shd w:val="clear" w:color="auto" w:fill="auto"/>
            <w:vAlign w:val="center"/>
          </w:tcPr>
          <w:p w14:paraId="6DE3D3F8" w14:textId="77777777" w:rsidR="001F6E8C" w:rsidRPr="00C67D79" w:rsidRDefault="001F6E8C" w:rsidP="001B0141">
            <w:pPr>
              <w:spacing w:line="240" w:lineRule="auto"/>
              <w:jc w:val="center"/>
              <w:rPr>
                <w:rFonts w:cs="Calibri"/>
                <w:color w:val="000000"/>
                <w:szCs w:val="24"/>
              </w:rPr>
            </w:pPr>
          </w:p>
        </w:tc>
        <w:tc>
          <w:tcPr>
            <w:tcW w:w="1621" w:type="dxa"/>
            <w:tcBorders>
              <w:top w:val="nil"/>
              <w:left w:val="nil"/>
              <w:bottom w:val="single" w:sz="4" w:space="0" w:color="auto"/>
              <w:right w:val="single" w:sz="4" w:space="0" w:color="auto"/>
            </w:tcBorders>
            <w:shd w:val="clear" w:color="auto" w:fill="0070C0"/>
          </w:tcPr>
          <w:p w14:paraId="5847D1AB" w14:textId="77777777" w:rsidR="001F6E8C" w:rsidRPr="00C67D79" w:rsidRDefault="001F6E8C" w:rsidP="001B0141">
            <w:pPr>
              <w:spacing w:line="240" w:lineRule="auto"/>
              <w:jc w:val="center"/>
              <w:rPr>
                <w:rFonts w:cs="Calibri"/>
                <w:color w:val="000000"/>
                <w:szCs w:val="24"/>
              </w:rPr>
            </w:pPr>
          </w:p>
        </w:tc>
      </w:tr>
      <w:tr w:rsidR="001F6E8C" w:rsidRPr="00C67D79" w14:paraId="18F491A7" w14:textId="77777777" w:rsidTr="001B0141">
        <w:trPr>
          <w:trHeight w:val="2402"/>
        </w:trPr>
        <w:tc>
          <w:tcPr>
            <w:tcW w:w="850" w:type="dxa"/>
            <w:tcBorders>
              <w:top w:val="nil"/>
              <w:left w:val="single" w:sz="4" w:space="0" w:color="auto"/>
              <w:bottom w:val="single" w:sz="4" w:space="0" w:color="auto"/>
              <w:right w:val="single" w:sz="4" w:space="0" w:color="auto"/>
            </w:tcBorders>
            <w:shd w:val="clear" w:color="auto" w:fill="FFD966" w:themeFill="accent4" w:themeFillTint="99"/>
          </w:tcPr>
          <w:p w14:paraId="76D10EFF" w14:textId="77777777" w:rsidR="001F6E8C" w:rsidRPr="00C67D79" w:rsidRDefault="001F6E8C" w:rsidP="001B0141">
            <w:pPr>
              <w:spacing w:line="240" w:lineRule="auto"/>
              <w:jc w:val="center"/>
              <w:rPr>
                <w:rFonts w:cs="Calibri"/>
                <w:color w:val="000000"/>
                <w:sz w:val="18"/>
                <w:szCs w:val="18"/>
              </w:rPr>
            </w:pPr>
          </w:p>
        </w:tc>
        <w:tc>
          <w:tcPr>
            <w:tcW w:w="567" w:type="dxa"/>
            <w:tcBorders>
              <w:top w:val="nil"/>
              <w:left w:val="single" w:sz="4" w:space="0" w:color="auto"/>
              <w:bottom w:val="single" w:sz="4" w:space="0" w:color="auto"/>
              <w:right w:val="single" w:sz="4" w:space="0" w:color="auto"/>
            </w:tcBorders>
            <w:shd w:val="clear" w:color="auto" w:fill="FFFF00"/>
            <w:noWrap/>
            <w:vAlign w:val="center"/>
            <w:hideMark/>
          </w:tcPr>
          <w:p w14:paraId="4D394319" w14:textId="77777777" w:rsidR="001F6E8C" w:rsidRPr="00C67D79" w:rsidRDefault="001F6E8C" w:rsidP="001B0141">
            <w:pPr>
              <w:spacing w:line="240" w:lineRule="auto"/>
              <w:jc w:val="center"/>
              <w:rPr>
                <w:rFonts w:cs="Calibri"/>
                <w:color w:val="000000"/>
                <w:sz w:val="18"/>
                <w:szCs w:val="18"/>
              </w:rPr>
            </w:pPr>
            <w:r w:rsidRPr="00C67D79">
              <w:rPr>
                <w:rFonts w:cs="Calibri"/>
                <w:color w:val="000000"/>
                <w:sz w:val="18"/>
                <w:szCs w:val="18"/>
              </w:rPr>
              <w:t>3</w:t>
            </w:r>
          </w:p>
        </w:tc>
        <w:tc>
          <w:tcPr>
            <w:tcW w:w="1781" w:type="dxa"/>
            <w:tcBorders>
              <w:top w:val="nil"/>
              <w:left w:val="nil"/>
              <w:bottom w:val="single" w:sz="4" w:space="0" w:color="auto"/>
              <w:right w:val="single" w:sz="4" w:space="0" w:color="auto"/>
            </w:tcBorders>
            <w:shd w:val="clear" w:color="auto" w:fill="FFFF00"/>
            <w:vAlign w:val="center"/>
            <w:hideMark/>
          </w:tcPr>
          <w:p w14:paraId="28CFF6AB" w14:textId="77777777" w:rsidR="001F6E8C" w:rsidRPr="00C67D79" w:rsidRDefault="001F6E8C" w:rsidP="001B0141">
            <w:pPr>
              <w:spacing w:line="240" w:lineRule="auto"/>
              <w:jc w:val="center"/>
              <w:rPr>
                <w:rFonts w:cs="Calibri"/>
                <w:color w:val="000000"/>
                <w:sz w:val="18"/>
                <w:szCs w:val="18"/>
                <w:lang w:val="en-US"/>
              </w:rPr>
            </w:pPr>
            <w:r w:rsidRPr="00C67D79">
              <w:rPr>
                <w:rFonts w:cs="Calibri"/>
                <w:color w:val="000000"/>
                <w:sz w:val="18"/>
                <w:szCs w:val="18"/>
                <w:lang w:val="en-US"/>
              </w:rPr>
              <w:t xml:space="preserve">Technical support to achieve the clean </w:t>
            </w:r>
            <w:proofErr w:type="spellStart"/>
            <w:r w:rsidRPr="00C67D79">
              <w:rPr>
                <w:rFonts w:cs="Calibri"/>
                <w:color w:val="000000"/>
                <w:sz w:val="18"/>
                <w:szCs w:val="18"/>
                <w:lang w:val="en-US"/>
              </w:rPr>
              <w:t>ENErgy</w:t>
            </w:r>
            <w:proofErr w:type="spellEnd"/>
            <w:r w:rsidRPr="00C67D79">
              <w:rPr>
                <w:rFonts w:cs="Calibri"/>
                <w:color w:val="000000"/>
                <w:sz w:val="18"/>
                <w:szCs w:val="18"/>
                <w:lang w:val="en-US"/>
              </w:rPr>
              <w:t xml:space="preserve"> </w:t>
            </w:r>
            <w:r w:rsidRPr="00C67D79">
              <w:rPr>
                <w:rFonts w:cs="Calibri"/>
                <w:color w:val="000000"/>
                <w:sz w:val="18"/>
                <w:szCs w:val="18"/>
                <w:lang w:val="en-US"/>
              </w:rPr>
              <w:br/>
              <w:t xml:space="preserve">transition in European </w:t>
            </w:r>
            <w:proofErr w:type="spellStart"/>
            <w:r w:rsidRPr="00C67D79">
              <w:rPr>
                <w:rFonts w:cs="Calibri"/>
                <w:color w:val="000000"/>
                <w:sz w:val="18"/>
                <w:szCs w:val="18"/>
                <w:lang w:val="en-US"/>
              </w:rPr>
              <w:t>REGIOns</w:t>
            </w:r>
            <w:proofErr w:type="spellEnd"/>
            <w:r w:rsidRPr="00C67D79">
              <w:rPr>
                <w:rFonts w:cs="Calibri"/>
                <w:color w:val="000000"/>
                <w:sz w:val="18"/>
                <w:szCs w:val="18"/>
                <w:lang w:val="en-US"/>
              </w:rPr>
              <w:t xml:space="preserve"> </w:t>
            </w:r>
            <w:r w:rsidRPr="00C67D79">
              <w:rPr>
                <w:rFonts w:cs="Calibri"/>
                <w:b/>
                <w:bCs/>
                <w:color w:val="000000"/>
                <w:sz w:val="18"/>
                <w:szCs w:val="18"/>
                <w:lang w:val="en-US"/>
              </w:rPr>
              <w:t>ENEREGIO</w:t>
            </w:r>
          </w:p>
        </w:tc>
        <w:tc>
          <w:tcPr>
            <w:tcW w:w="2977" w:type="dxa"/>
            <w:tcBorders>
              <w:top w:val="nil"/>
              <w:left w:val="nil"/>
              <w:bottom w:val="single" w:sz="4" w:space="0" w:color="auto"/>
              <w:right w:val="single" w:sz="4" w:space="0" w:color="auto"/>
            </w:tcBorders>
            <w:shd w:val="clear" w:color="auto" w:fill="FFFF00"/>
            <w:vAlign w:val="center"/>
            <w:hideMark/>
          </w:tcPr>
          <w:p w14:paraId="4D36B6C4" w14:textId="77777777" w:rsidR="001F6E8C" w:rsidRPr="00C67D79" w:rsidRDefault="001F6E8C" w:rsidP="001B0141">
            <w:pPr>
              <w:spacing w:line="240" w:lineRule="auto"/>
              <w:jc w:val="left"/>
              <w:rPr>
                <w:rFonts w:cs="Calibri"/>
                <w:color w:val="000000"/>
                <w:sz w:val="18"/>
                <w:szCs w:val="18"/>
              </w:rPr>
            </w:pPr>
            <w:r w:rsidRPr="00C67D79">
              <w:rPr>
                <w:rFonts w:cs="Calibri"/>
                <w:color w:val="000000"/>
                <w:sz w:val="18"/>
                <w:szCs w:val="18"/>
                <w:lang w:val="en-US"/>
              </w:rPr>
              <w:t>1. CERTH (</w:t>
            </w:r>
            <w:r w:rsidRPr="00C67D79">
              <w:rPr>
                <w:rFonts w:cs="Calibri"/>
                <w:color w:val="000000"/>
                <w:sz w:val="18"/>
                <w:szCs w:val="18"/>
              </w:rPr>
              <w:t>ΕΚΕΤΑ</w:t>
            </w:r>
            <w:r w:rsidRPr="00C67D79">
              <w:rPr>
                <w:rFonts w:cs="Calibri"/>
                <w:color w:val="000000"/>
                <w:sz w:val="18"/>
                <w:szCs w:val="18"/>
                <w:lang w:val="en-US"/>
              </w:rPr>
              <w:t>) Greece</w:t>
            </w:r>
            <w:r w:rsidRPr="00C67D79">
              <w:rPr>
                <w:rFonts w:cs="Calibri"/>
                <w:color w:val="000000"/>
                <w:sz w:val="18"/>
                <w:szCs w:val="18"/>
                <w:lang w:val="en-US"/>
              </w:rPr>
              <w:br/>
              <w:t>2. LAB University of Applied Sciences Finland</w:t>
            </w:r>
            <w:r w:rsidRPr="00C67D79">
              <w:rPr>
                <w:rFonts w:cs="Calibri"/>
                <w:color w:val="000000"/>
                <w:sz w:val="18"/>
                <w:szCs w:val="18"/>
                <w:lang w:val="en-US"/>
              </w:rPr>
              <w:br/>
              <w:t xml:space="preserve">3. PHL Regional Council of </w:t>
            </w:r>
            <w:proofErr w:type="spellStart"/>
            <w:r w:rsidRPr="00C67D79">
              <w:rPr>
                <w:rFonts w:cs="Calibri"/>
                <w:color w:val="000000"/>
                <w:sz w:val="18"/>
                <w:szCs w:val="18"/>
                <w:lang w:val="en-US"/>
              </w:rPr>
              <w:t>Päijät-Häme</w:t>
            </w:r>
            <w:proofErr w:type="spellEnd"/>
            <w:r w:rsidRPr="00C67D79">
              <w:rPr>
                <w:rFonts w:cs="Calibri"/>
                <w:color w:val="000000"/>
                <w:sz w:val="18"/>
                <w:szCs w:val="18"/>
                <w:lang w:val="en-US"/>
              </w:rPr>
              <w:t xml:space="preserve"> Finland</w:t>
            </w:r>
            <w:r w:rsidRPr="00C67D79">
              <w:rPr>
                <w:rFonts w:cs="Calibri"/>
                <w:color w:val="000000"/>
                <w:sz w:val="18"/>
                <w:szCs w:val="18"/>
                <w:lang w:val="en-US"/>
              </w:rPr>
              <w:br/>
              <w:t>4. TREA regional energy agency Estonia</w:t>
            </w:r>
            <w:r w:rsidRPr="00C67D79">
              <w:rPr>
                <w:rFonts w:cs="Calibri"/>
                <w:color w:val="000000"/>
                <w:sz w:val="18"/>
                <w:szCs w:val="18"/>
                <w:lang w:val="en-US"/>
              </w:rPr>
              <w:br/>
              <w:t>5. NCI A union of 10 municipalities and towns located in Bologna Italy</w:t>
            </w:r>
            <w:r w:rsidRPr="00C67D79">
              <w:rPr>
                <w:rFonts w:cs="Calibri"/>
                <w:color w:val="000000"/>
                <w:sz w:val="18"/>
                <w:szCs w:val="18"/>
                <w:lang w:val="en-US"/>
              </w:rPr>
              <w:br/>
              <w:t xml:space="preserve">6. </w:t>
            </w:r>
            <w:r w:rsidRPr="00C67D79">
              <w:rPr>
                <w:rFonts w:cs="Calibri"/>
                <w:color w:val="000000"/>
                <w:sz w:val="18"/>
                <w:szCs w:val="18"/>
              </w:rPr>
              <w:t xml:space="preserve">AGENEX  </w:t>
            </w:r>
            <w:proofErr w:type="spellStart"/>
            <w:r w:rsidRPr="00C67D79">
              <w:rPr>
                <w:rFonts w:cs="Calibri"/>
                <w:color w:val="000000"/>
                <w:sz w:val="18"/>
                <w:szCs w:val="18"/>
              </w:rPr>
              <w:t>regional</w:t>
            </w:r>
            <w:proofErr w:type="spellEnd"/>
            <w:r w:rsidRPr="00C67D79">
              <w:rPr>
                <w:rFonts w:cs="Calibri"/>
                <w:color w:val="000000"/>
                <w:sz w:val="18"/>
                <w:szCs w:val="18"/>
              </w:rPr>
              <w:t xml:space="preserve"> </w:t>
            </w:r>
            <w:proofErr w:type="spellStart"/>
            <w:r w:rsidRPr="00C67D79">
              <w:rPr>
                <w:rFonts w:cs="Calibri"/>
                <w:color w:val="000000"/>
                <w:sz w:val="18"/>
                <w:szCs w:val="18"/>
              </w:rPr>
              <w:t>energy</w:t>
            </w:r>
            <w:proofErr w:type="spellEnd"/>
            <w:r w:rsidRPr="00C67D79">
              <w:rPr>
                <w:rFonts w:cs="Calibri"/>
                <w:color w:val="000000"/>
                <w:sz w:val="18"/>
                <w:szCs w:val="18"/>
              </w:rPr>
              <w:t xml:space="preserve"> </w:t>
            </w:r>
            <w:proofErr w:type="spellStart"/>
            <w:r w:rsidRPr="00C67D79">
              <w:rPr>
                <w:rFonts w:cs="Calibri"/>
                <w:color w:val="000000"/>
                <w:sz w:val="18"/>
                <w:szCs w:val="18"/>
              </w:rPr>
              <w:t>agency</w:t>
            </w:r>
            <w:proofErr w:type="spellEnd"/>
            <w:r w:rsidRPr="00C67D79">
              <w:rPr>
                <w:rFonts w:cs="Calibri"/>
                <w:color w:val="000000"/>
                <w:sz w:val="18"/>
                <w:szCs w:val="18"/>
              </w:rPr>
              <w:t xml:space="preserve">  </w:t>
            </w:r>
            <w:proofErr w:type="spellStart"/>
            <w:r w:rsidRPr="00C67D79">
              <w:rPr>
                <w:rFonts w:cs="Calibri"/>
                <w:color w:val="000000"/>
                <w:sz w:val="18"/>
                <w:szCs w:val="18"/>
              </w:rPr>
              <w:t>Extremadura</w:t>
            </w:r>
            <w:proofErr w:type="spellEnd"/>
            <w:r w:rsidRPr="00C67D79">
              <w:rPr>
                <w:rFonts w:cs="Calibri"/>
                <w:color w:val="000000"/>
                <w:sz w:val="18"/>
                <w:szCs w:val="18"/>
              </w:rPr>
              <w:t xml:space="preserve"> </w:t>
            </w:r>
            <w:proofErr w:type="spellStart"/>
            <w:r w:rsidRPr="00C67D79">
              <w:rPr>
                <w:rFonts w:cs="Calibri"/>
                <w:color w:val="000000"/>
                <w:sz w:val="18"/>
                <w:szCs w:val="18"/>
              </w:rPr>
              <w:t>Spain</w:t>
            </w:r>
            <w:proofErr w:type="spellEnd"/>
          </w:p>
        </w:tc>
        <w:tc>
          <w:tcPr>
            <w:tcW w:w="1534" w:type="dxa"/>
            <w:tcBorders>
              <w:top w:val="nil"/>
              <w:left w:val="nil"/>
              <w:bottom w:val="single" w:sz="4" w:space="0" w:color="auto"/>
              <w:right w:val="single" w:sz="4" w:space="0" w:color="auto"/>
            </w:tcBorders>
            <w:shd w:val="clear" w:color="auto" w:fill="FFFF00"/>
            <w:noWrap/>
            <w:vAlign w:val="center"/>
            <w:hideMark/>
          </w:tcPr>
          <w:p w14:paraId="470E6355" w14:textId="77777777" w:rsidR="001F6E8C" w:rsidRPr="00C67D79" w:rsidRDefault="001F6E8C" w:rsidP="001B0141">
            <w:pPr>
              <w:spacing w:line="240" w:lineRule="auto"/>
              <w:jc w:val="center"/>
              <w:rPr>
                <w:rFonts w:cs="Calibri"/>
                <w:color w:val="000000"/>
                <w:sz w:val="18"/>
                <w:szCs w:val="18"/>
              </w:rPr>
            </w:pPr>
            <w:r w:rsidRPr="00C67D79">
              <w:rPr>
                <w:rFonts w:cs="Calibri"/>
                <w:color w:val="000000"/>
                <w:sz w:val="18"/>
                <w:szCs w:val="18"/>
              </w:rPr>
              <w:t>LIFE - 2022 - CET - LOCAL</w:t>
            </w:r>
          </w:p>
        </w:tc>
        <w:tc>
          <w:tcPr>
            <w:tcW w:w="1763" w:type="dxa"/>
            <w:tcBorders>
              <w:top w:val="nil"/>
              <w:left w:val="nil"/>
              <w:bottom w:val="single" w:sz="4" w:space="0" w:color="auto"/>
              <w:right w:val="single" w:sz="4" w:space="0" w:color="auto"/>
            </w:tcBorders>
            <w:shd w:val="clear" w:color="auto" w:fill="FFFF00"/>
            <w:vAlign w:val="center"/>
            <w:hideMark/>
          </w:tcPr>
          <w:p w14:paraId="0E057D76" w14:textId="77777777" w:rsidR="001F6E8C" w:rsidRPr="00C67D79" w:rsidRDefault="001F6E8C" w:rsidP="001B0141">
            <w:pPr>
              <w:spacing w:line="240" w:lineRule="auto"/>
              <w:jc w:val="center"/>
              <w:rPr>
                <w:rFonts w:cs="Calibri"/>
                <w:color w:val="000000"/>
                <w:szCs w:val="24"/>
              </w:rPr>
            </w:pPr>
            <w:r w:rsidRPr="00C67D79">
              <w:rPr>
                <w:rFonts w:cs="Calibri"/>
                <w:color w:val="000000"/>
                <w:szCs w:val="24"/>
              </w:rPr>
              <w:t>1.500.000</w:t>
            </w:r>
          </w:p>
        </w:tc>
        <w:tc>
          <w:tcPr>
            <w:tcW w:w="1621" w:type="dxa"/>
            <w:tcBorders>
              <w:top w:val="nil"/>
              <w:left w:val="nil"/>
              <w:bottom w:val="single" w:sz="4" w:space="0" w:color="auto"/>
              <w:right w:val="single" w:sz="4" w:space="0" w:color="auto"/>
            </w:tcBorders>
            <w:shd w:val="clear" w:color="auto" w:fill="FFFF00"/>
          </w:tcPr>
          <w:p w14:paraId="03AAD995" w14:textId="77777777" w:rsidR="001F6E8C" w:rsidRDefault="001F6E8C" w:rsidP="001B0141">
            <w:pPr>
              <w:spacing w:line="240" w:lineRule="auto"/>
              <w:jc w:val="center"/>
              <w:rPr>
                <w:rFonts w:cs="Calibri"/>
                <w:color w:val="000000"/>
                <w:szCs w:val="24"/>
              </w:rPr>
            </w:pPr>
          </w:p>
          <w:p w14:paraId="4C69E811" w14:textId="77777777" w:rsidR="001F6E8C" w:rsidRDefault="001F6E8C" w:rsidP="001B0141">
            <w:pPr>
              <w:spacing w:line="240" w:lineRule="auto"/>
              <w:jc w:val="center"/>
              <w:rPr>
                <w:rFonts w:cs="Calibri"/>
                <w:color w:val="000000"/>
                <w:szCs w:val="24"/>
              </w:rPr>
            </w:pPr>
          </w:p>
          <w:p w14:paraId="15F8C432" w14:textId="77777777" w:rsidR="001F6E8C" w:rsidRDefault="001F6E8C" w:rsidP="001B0141">
            <w:pPr>
              <w:spacing w:line="240" w:lineRule="auto"/>
              <w:rPr>
                <w:rFonts w:cs="Calibri"/>
                <w:color w:val="000000"/>
                <w:szCs w:val="24"/>
              </w:rPr>
            </w:pPr>
          </w:p>
          <w:p w14:paraId="038B7AD9" w14:textId="77777777" w:rsidR="001F6E8C" w:rsidRPr="00D05E6A" w:rsidRDefault="001F6E8C" w:rsidP="001B0141">
            <w:pPr>
              <w:spacing w:line="240" w:lineRule="auto"/>
              <w:jc w:val="center"/>
              <w:rPr>
                <w:rFonts w:cs="Calibri"/>
                <w:color w:val="000000"/>
                <w:sz w:val="32"/>
                <w:szCs w:val="32"/>
              </w:rPr>
            </w:pPr>
            <w:r w:rsidRPr="00D05E6A">
              <w:rPr>
                <w:rFonts w:cs="Calibri"/>
                <w:color w:val="000000"/>
                <w:sz w:val="32"/>
                <w:szCs w:val="32"/>
              </w:rPr>
              <w:t>√</w:t>
            </w:r>
          </w:p>
        </w:tc>
      </w:tr>
      <w:tr w:rsidR="001F6E8C" w:rsidRPr="00C67D79" w14:paraId="3D967A92" w14:textId="77777777" w:rsidTr="001B0141">
        <w:trPr>
          <w:trHeight w:val="1298"/>
        </w:trPr>
        <w:tc>
          <w:tcPr>
            <w:tcW w:w="850" w:type="dxa"/>
            <w:vMerge w:val="restart"/>
            <w:tcBorders>
              <w:top w:val="nil"/>
              <w:left w:val="single" w:sz="4" w:space="0" w:color="auto"/>
              <w:right w:val="single" w:sz="4" w:space="0" w:color="auto"/>
            </w:tcBorders>
            <w:shd w:val="clear" w:color="auto" w:fill="FFD966" w:themeFill="accent4" w:themeFillTint="99"/>
          </w:tcPr>
          <w:p w14:paraId="79847DB2" w14:textId="77777777" w:rsidR="001F6E8C" w:rsidRPr="00C67D79" w:rsidRDefault="001F6E8C" w:rsidP="001B0141">
            <w:pPr>
              <w:spacing w:line="240" w:lineRule="auto"/>
              <w:jc w:val="center"/>
              <w:rPr>
                <w:rFonts w:cs="Calibri"/>
                <w:color w:val="000000"/>
                <w:sz w:val="18"/>
                <w:szCs w:val="18"/>
              </w:rPr>
            </w:pPr>
          </w:p>
        </w:tc>
        <w:tc>
          <w:tcPr>
            <w:tcW w:w="567" w:type="dxa"/>
            <w:vMerge w:val="restart"/>
            <w:tcBorders>
              <w:top w:val="nil"/>
              <w:left w:val="single" w:sz="4" w:space="0" w:color="auto"/>
              <w:right w:val="single" w:sz="4" w:space="0" w:color="auto"/>
            </w:tcBorders>
            <w:shd w:val="clear" w:color="auto" w:fill="auto"/>
            <w:noWrap/>
            <w:vAlign w:val="center"/>
            <w:hideMark/>
          </w:tcPr>
          <w:p w14:paraId="6AD7012F" w14:textId="77777777" w:rsidR="001F6E8C" w:rsidRPr="00C67D79" w:rsidRDefault="001F6E8C" w:rsidP="001B0141">
            <w:pPr>
              <w:spacing w:line="240" w:lineRule="auto"/>
              <w:jc w:val="center"/>
              <w:rPr>
                <w:rFonts w:cs="Calibri"/>
                <w:color w:val="000000"/>
                <w:sz w:val="18"/>
                <w:szCs w:val="18"/>
              </w:rPr>
            </w:pPr>
            <w:r w:rsidRPr="00C67D79">
              <w:rPr>
                <w:rFonts w:cs="Calibri"/>
                <w:color w:val="000000"/>
                <w:sz w:val="18"/>
                <w:szCs w:val="18"/>
              </w:rPr>
              <w:t>4</w:t>
            </w:r>
          </w:p>
        </w:tc>
        <w:tc>
          <w:tcPr>
            <w:tcW w:w="1781" w:type="dxa"/>
            <w:vMerge w:val="restart"/>
            <w:tcBorders>
              <w:top w:val="nil"/>
              <w:left w:val="nil"/>
              <w:right w:val="single" w:sz="4" w:space="0" w:color="auto"/>
            </w:tcBorders>
            <w:shd w:val="clear" w:color="auto" w:fill="auto"/>
            <w:vAlign w:val="center"/>
            <w:hideMark/>
          </w:tcPr>
          <w:p w14:paraId="55555B17" w14:textId="77777777" w:rsidR="001F6E8C" w:rsidRPr="00C67D79" w:rsidRDefault="001F6E8C" w:rsidP="001B0141">
            <w:pPr>
              <w:spacing w:line="240" w:lineRule="auto"/>
              <w:jc w:val="center"/>
              <w:rPr>
                <w:rFonts w:cs="Calibri"/>
                <w:color w:val="000000"/>
                <w:sz w:val="18"/>
                <w:szCs w:val="18"/>
                <w:lang w:val="en-US"/>
              </w:rPr>
            </w:pPr>
            <w:r w:rsidRPr="00C67D79">
              <w:rPr>
                <w:rFonts w:cs="Calibri"/>
                <w:color w:val="000000"/>
                <w:sz w:val="18"/>
                <w:szCs w:val="18"/>
                <w:lang w:val="en-US"/>
              </w:rPr>
              <w:t>Integration of low-grade renewable energy or waste heat in high temperature district heating</w:t>
            </w:r>
          </w:p>
        </w:tc>
        <w:tc>
          <w:tcPr>
            <w:tcW w:w="2977" w:type="dxa"/>
            <w:vMerge w:val="restart"/>
            <w:tcBorders>
              <w:top w:val="nil"/>
              <w:left w:val="nil"/>
              <w:right w:val="single" w:sz="4" w:space="0" w:color="auto"/>
            </w:tcBorders>
            <w:shd w:val="clear" w:color="auto" w:fill="auto"/>
            <w:vAlign w:val="center"/>
            <w:hideMark/>
          </w:tcPr>
          <w:p w14:paraId="4694544D" w14:textId="77777777" w:rsidR="001F6E8C" w:rsidRPr="00C67D79" w:rsidRDefault="001F6E8C" w:rsidP="001B0141">
            <w:pPr>
              <w:spacing w:line="240" w:lineRule="auto"/>
              <w:jc w:val="left"/>
              <w:rPr>
                <w:rFonts w:cs="Calibri"/>
                <w:color w:val="000000"/>
                <w:sz w:val="18"/>
                <w:szCs w:val="18"/>
              </w:rPr>
            </w:pPr>
            <w:r w:rsidRPr="00C67D79">
              <w:rPr>
                <w:rFonts w:cs="Calibri"/>
                <w:color w:val="000000"/>
                <w:sz w:val="18"/>
                <w:szCs w:val="18"/>
              </w:rPr>
              <w:t>1. Πανεπιστήμιο Δυτικής Μακεδονίας</w:t>
            </w:r>
            <w:r w:rsidRPr="00C67D79">
              <w:rPr>
                <w:rFonts w:cs="Calibri"/>
                <w:color w:val="000000"/>
                <w:sz w:val="18"/>
                <w:szCs w:val="18"/>
              </w:rPr>
              <w:br/>
              <w:t>2. Εθνικό Κέντρο Έρευνας και</w:t>
            </w:r>
            <w:r w:rsidRPr="00C67D79">
              <w:rPr>
                <w:rFonts w:cs="Calibri"/>
                <w:color w:val="000000"/>
                <w:sz w:val="18"/>
                <w:szCs w:val="18"/>
              </w:rPr>
              <w:br/>
              <w:t>Τεχνολογικής Ανάπτυξης (ΕΚΕΤΑ)</w:t>
            </w:r>
            <w:r w:rsidRPr="00C67D79">
              <w:rPr>
                <w:rFonts w:cs="Calibri"/>
                <w:color w:val="000000"/>
                <w:sz w:val="18"/>
                <w:szCs w:val="18"/>
              </w:rPr>
              <w:br/>
              <w:t>3. ΔΕΥΑΚ</w:t>
            </w:r>
            <w:r w:rsidRPr="00C67D79">
              <w:rPr>
                <w:rFonts w:cs="Calibri"/>
                <w:color w:val="000000"/>
                <w:sz w:val="18"/>
                <w:szCs w:val="18"/>
              </w:rPr>
              <w:br/>
              <w:t>4. ΔΕΤΗΠ</w:t>
            </w:r>
            <w:r w:rsidRPr="00C67D79">
              <w:rPr>
                <w:rFonts w:cs="Calibri"/>
                <w:color w:val="000000"/>
                <w:sz w:val="18"/>
                <w:szCs w:val="18"/>
              </w:rPr>
              <w:br/>
              <w:t>5. ΔΕΤΕΠΑ</w:t>
            </w:r>
            <w:r w:rsidRPr="00C67D79">
              <w:rPr>
                <w:rFonts w:cs="Calibri"/>
                <w:color w:val="000000"/>
                <w:sz w:val="18"/>
                <w:szCs w:val="18"/>
              </w:rPr>
              <w:br/>
              <w:t xml:space="preserve">6. </w:t>
            </w:r>
            <w:proofErr w:type="spellStart"/>
            <w:r w:rsidRPr="00C67D79">
              <w:rPr>
                <w:rFonts w:cs="Calibri"/>
                <w:color w:val="000000"/>
                <w:sz w:val="18"/>
                <w:szCs w:val="18"/>
              </w:rPr>
              <w:t>CluBE</w:t>
            </w:r>
            <w:proofErr w:type="spellEnd"/>
          </w:p>
        </w:tc>
        <w:tc>
          <w:tcPr>
            <w:tcW w:w="1534" w:type="dxa"/>
            <w:vMerge w:val="restart"/>
            <w:tcBorders>
              <w:top w:val="nil"/>
              <w:left w:val="nil"/>
              <w:right w:val="single" w:sz="4" w:space="0" w:color="auto"/>
            </w:tcBorders>
            <w:shd w:val="clear" w:color="auto" w:fill="auto"/>
            <w:vAlign w:val="center"/>
            <w:hideMark/>
          </w:tcPr>
          <w:p w14:paraId="4372EABC" w14:textId="77777777" w:rsidR="001F6E8C" w:rsidRPr="00C67D79" w:rsidRDefault="001F6E8C" w:rsidP="001B0141">
            <w:pPr>
              <w:spacing w:line="240" w:lineRule="auto"/>
              <w:jc w:val="center"/>
              <w:rPr>
                <w:rFonts w:cs="Calibri"/>
                <w:color w:val="000000"/>
                <w:sz w:val="18"/>
                <w:szCs w:val="18"/>
              </w:rPr>
            </w:pPr>
            <w:r w:rsidRPr="00C67D79">
              <w:rPr>
                <w:rFonts w:cs="Calibri"/>
                <w:color w:val="000000"/>
                <w:sz w:val="18"/>
                <w:szCs w:val="18"/>
              </w:rPr>
              <w:t>LIFE - 2022 - CET - DH</w:t>
            </w:r>
          </w:p>
        </w:tc>
        <w:tc>
          <w:tcPr>
            <w:tcW w:w="1763" w:type="dxa"/>
            <w:vMerge w:val="restart"/>
            <w:tcBorders>
              <w:top w:val="nil"/>
              <w:left w:val="nil"/>
              <w:right w:val="single" w:sz="4" w:space="0" w:color="auto"/>
            </w:tcBorders>
            <w:shd w:val="clear" w:color="auto" w:fill="auto"/>
            <w:vAlign w:val="center"/>
            <w:hideMark/>
          </w:tcPr>
          <w:p w14:paraId="2AA40331" w14:textId="77777777" w:rsidR="001F6E8C" w:rsidRPr="00C67D79" w:rsidRDefault="001F6E8C" w:rsidP="001B0141">
            <w:pPr>
              <w:spacing w:line="240" w:lineRule="auto"/>
              <w:jc w:val="center"/>
              <w:rPr>
                <w:rFonts w:cs="Calibri"/>
                <w:color w:val="000000"/>
                <w:szCs w:val="24"/>
              </w:rPr>
            </w:pPr>
            <w:r w:rsidRPr="00C67D79">
              <w:rPr>
                <w:rFonts w:cs="Calibri"/>
                <w:color w:val="000000"/>
                <w:szCs w:val="24"/>
              </w:rPr>
              <w:t>1.500.000</w:t>
            </w:r>
          </w:p>
        </w:tc>
        <w:tc>
          <w:tcPr>
            <w:tcW w:w="1621" w:type="dxa"/>
            <w:tcBorders>
              <w:top w:val="nil"/>
              <w:left w:val="nil"/>
              <w:bottom w:val="single" w:sz="4" w:space="0" w:color="auto"/>
              <w:right w:val="single" w:sz="4" w:space="0" w:color="auto"/>
            </w:tcBorders>
            <w:shd w:val="clear" w:color="auto" w:fill="FFC000"/>
          </w:tcPr>
          <w:p w14:paraId="711B40EB" w14:textId="77777777" w:rsidR="001F6E8C" w:rsidRPr="00C67D79" w:rsidRDefault="001F6E8C" w:rsidP="001B0141">
            <w:pPr>
              <w:spacing w:line="240" w:lineRule="auto"/>
              <w:jc w:val="center"/>
              <w:rPr>
                <w:rFonts w:cs="Calibri"/>
                <w:color w:val="000000"/>
                <w:szCs w:val="24"/>
              </w:rPr>
            </w:pPr>
          </w:p>
        </w:tc>
      </w:tr>
      <w:tr w:rsidR="001F6E8C" w:rsidRPr="00C67D79" w14:paraId="1AB10D02" w14:textId="77777777" w:rsidTr="001B0141">
        <w:trPr>
          <w:trHeight w:val="1297"/>
        </w:trPr>
        <w:tc>
          <w:tcPr>
            <w:tcW w:w="850" w:type="dxa"/>
            <w:vMerge/>
            <w:tcBorders>
              <w:left w:val="single" w:sz="4" w:space="0" w:color="auto"/>
              <w:bottom w:val="single" w:sz="4" w:space="0" w:color="auto"/>
              <w:right w:val="single" w:sz="4" w:space="0" w:color="auto"/>
            </w:tcBorders>
            <w:shd w:val="clear" w:color="auto" w:fill="FFD966" w:themeFill="accent4" w:themeFillTint="99"/>
          </w:tcPr>
          <w:p w14:paraId="50E90EFA" w14:textId="77777777" w:rsidR="001F6E8C" w:rsidRPr="00C67D79" w:rsidRDefault="001F6E8C" w:rsidP="001B0141">
            <w:pPr>
              <w:spacing w:line="240" w:lineRule="auto"/>
              <w:jc w:val="center"/>
              <w:rPr>
                <w:rFonts w:cs="Calibri"/>
                <w:color w:val="000000"/>
                <w:sz w:val="18"/>
                <w:szCs w:val="18"/>
              </w:rPr>
            </w:pPr>
          </w:p>
        </w:tc>
        <w:tc>
          <w:tcPr>
            <w:tcW w:w="567" w:type="dxa"/>
            <w:vMerge/>
            <w:tcBorders>
              <w:left w:val="single" w:sz="4" w:space="0" w:color="auto"/>
              <w:bottom w:val="single" w:sz="4" w:space="0" w:color="auto"/>
              <w:right w:val="single" w:sz="4" w:space="0" w:color="auto"/>
            </w:tcBorders>
            <w:shd w:val="clear" w:color="auto" w:fill="auto"/>
            <w:noWrap/>
            <w:vAlign w:val="center"/>
          </w:tcPr>
          <w:p w14:paraId="17F061CB" w14:textId="77777777" w:rsidR="001F6E8C" w:rsidRPr="00C67D79" w:rsidRDefault="001F6E8C" w:rsidP="001B0141">
            <w:pPr>
              <w:spacing w:line="240" w:lineRule="auto"/>
              <w:jc w:val="center"/>
              <w:rPr>
                <w:rFonts w:cs="Calibri"/>
                <w:color w:val="000000"/>
                <w:sz w:val="18"/>
                <w:szCs w:val="18"/>
              </w:rPr>
            </w:pPr>
          </w:p>
        </w:tc>
        <w:tc>
          <w:tcPr>
            <w:tcW w:w="1781" w:type="dxa"/>
            <w:vMerge/>
            <w:tcBorders>
              <w:left w:val="nil"/>
              <w:bottom w:val="single" w:sz="4" w:space="0" w:color="auto"/>
              <w:right w:val="single" w:sz="4" w:space="0" w:color="auto"/>
            </w:tcBorders>
            <w:shd w:val="clear" w:color="auto" w:fill="auto"/>
            <w:vAlign w:val="center"/>
          </w:tcPr>
          <w:p w14:paraId="7BE45B78" w14:textId="77777777" w:rsidR="001F6E8C" w:rsidRPr="00C67D79" w:rsidRDefault="001F6E8C" w:rsidP="001B0141">
            <w:pPr>
              <w:spacing w:line="240" w:lineRule="auto"/>
              <w:jc w:val="center"/>
              <w:rPr>
                <w:rFonts w:cs="Calibri"/>
                <w:color w:val="000000"/>
                <w:sz w:val="18"/>
                <w:szCs w:val="18"/>
                <w:lang w:val="en-US"/>
              </w:rPr>
            </w:pPr>
          </w:p>
        </w:tc>
        <w:tc>
          <w:tcPr>
            <w:tcW w:w="2977" w:type="dxa"/>
            <w:vMerge/>
            <w:tcBorders>
              <w:left w:val="nil"/>
              <w:bottom w:val="single" w:sz="4" w:space="0" w:color="auto"/>
              <w:right w:val="single" w:sz="4" w:space="0" w:color="auto"/>
            </w:tcBorders>
            <w:shd w:val="clear" w:color="auto" w:fill="auto"/>
            <w:vAlign w:val="center"/>
          </w:tcPr>
          <w:p w14:paraId="029609AD" w14:textId="77777777" w:rsidR="001F6E8C" w:rsidRPr="00C67D79" w:rsidRDefault="001F6E8C" w:rsidP="001B0141">
            <w:pPr>
              <w:spacing w:line="240" w:lineRule="auto"/>
              <w:jc w:val="left"/>
              <w:rPr>
                <w:rFonts w:cs="Calibri"/>
                <w:color w:val="000000"/>
                <w:sz w:val="18"/>
                <w:szCs w:val="18"/>
              </w:rPr>
            </w:pPr>
          </w:p>
        </w:tc>
        <w:tc>
          <w:tcPr>
            <w:tcW w:w="1534" w:type="dxa"/>
            <w:vMerge/>
            <w:tcBorders>
              <w:left w:val="nil"/>
              <w:bottom w:val="single" w:sz="4" w:space="0" w:color="auto"/>
              <w:right w:val="single" w:sz="4" w:space="0" w:color="auto"/>
            </w:tcBorders>
            <w:shd w:val="clear" w:color="auto" w:fill="auto"/>
            <w:vAlign w:val="center"/>
          </w:tcPr>
          <w:p w14:paraId="50FDE7B8" w14:textId="77777777" w:rsidR="001F6E8C" w:rsidRPr="00C67D79" w:rsidRDefault="001F6E8C" w:rsidP="001B0141">
            <w:pPr>
              <w:spacing w:line="240" w:lineRule="auto"/>
              <w:jc w:val="center"/>
              <w:rPr>
                <w:rFonts w:cs="Calibri"/>
                <w:color w:val="000000"/>
                <w:sz w:val="18"/>
                <w:szCs w:val="18"/>
              </w:rPr>
            </w:pPr>
          </w:p>
        </w:tc>
        <w:tc>
          <w:tcPr>
            <w:tcW w:w="1763" w:type="dxa"/>
            <w:vMerge/>
            <w:tcBorders>
              <w:left w:val="nil"/>
              <w:bottom w:val="single" w:sz="4" w:space="0" w:color="auto"/>
              <w:right w:val="single" w:sz="4" w:space="0" w:color="auto"/>
            </w:tcBorders>
            <w:shd w:val="clear" w:color="auto" w:fill="auto"/>
            <w:vAlign w:val="center"/>
          </w:tcPr>
          <w:p w14:paraId="37AF6EB0" w14:textId="77777777" w:rsidR="001F6E8C" w:rsidRPr="00C67D79" w:rsidRDefault="001F6E8C" w:rsidP="001B0141">
            <w:pPr>
              <w:spacing w:line="240" w:lineRule="auto"/>
              <w:jc w:val="center"/>
              <w:rPr>
                <w:rFonts w:cs="Calibri"/>
                <w:color w:val="000000"/>
                <w:szCs w:val="24"/>
              </w:rPr>
            </w:pPr>
          </w:p>
        </w:tc>
        <w:tc>
          <w:tcPr>
            <w:tcW w:w="1621" w:type="dxa"/>
            <w:tcBorders>
              <w:top w:val="nil"/>
              <w:left w:val="nil"/>
              <w:bottom w:val="single" w:sz="4" w:space="0" w:color="auto"/>
              <w:right w:val="single" w:sz="4" w:space="0" w:color="auto"/>
            </w:tcBorders>
            <w:shd w:val="clear" w:color="auto" w:fill="0070C0"/>
          </w:tcPr>
          <w:p w14:paraId="6036358B" w14:textId="77777777" w:rsidR="001F6E8C" w:rsidRPr="00C67D79" w:rsidRDefault="001F6E8C" w:rsidP="001B0141">
            <w:pPr>
              <w:spacing w:line="240" w:lineRule="auto"/>
              <w:jc w:val="center"/>
              <w:rPr>
                <w:rFonts w:cs="Calibri"/>
                <w:color w:val="000000"/>
                <w:szCs w:val="24"/>
              </w:rPr>
            </w:pPr>
          </w:p>
        </w:tc>
      </w:tr>
      <w:tr w:rsidR="001F6E8C" w:rsidRPr="00C67D79" w14:paraId="54E0AFD5" w14:textId="77777777" w:rsidTr="001B0141">
        <w:trPr>
          <w:trHeight w:val="1208"/>
        </w:trPr>
        <w:tc>
          <w:tcPr>
            <w:tcW w:w="850" w:type="dxa"/>
            <w:vMerge w:val="restart"/>
            <w:tcBorders>
              <w:top w:val="nil"/>
              <w:left w:val="single" w:sz="4" w:space="0" w:color="auto"/>
              <w:right w:val="single" w:sz="4" w:space="0" w:color="auto"/>
            </w:tcBorders>
            <w:shd w:val="clear" w:color="auto" w:fill="FFD966" w:themeFill="accent4" w:themeFillTint="99"/>
          </w:tcPr>
          <w:p w14:paraId="154CD4B4" w14:textId="77777777" w:rsidR="001F6E8C" w:rsidRPr="00C67D79" w:rsidRDefault="001F6E8C" w:rsidP="001B0141">
            <w:pPr>
              <w:spacing w:line="240" w:lineRule="auto"/>
              <w:jc w:val="center"/>
              <w:rPr>
                <w:rFonts w:cs="Calibri"/>
                <w:color w:val="000000"/>
                <w:sz w:val="18"/>
                <w:szCs w:val="18"/>
              </w:rPr>
            </w:pPr>
          </w:p>
        </w:tc>
        <w:tc>
          <w:tcPr>
            <w:tcW w:w="567" w:type="dxa"/>
            <w:vMerge w:val="restart"/>
            <w:tcBorders>
              <w:top w:val="nil"/>
              <w:left w:val="single" w:sz="4" w:space="0" w:color="auto"/>
              <w:right w:val="single" w:sz="4" w:space="0" w:color="auto"/>
            </w:tcBorders>
            <w:shd w:val="clear" w:color="auto" w:fill="auto"/>
            <w:noWrap/>
            <w:vAlign w:val="center"/>
            <w:hideMark/>
          </w:tcPr>
          <w:p w14:paraId="3F88C21A" w14:textId="77777777" w:rsidR="001F6E8C" w:rsidRPr="00C67D79" w:rsidRDefault="001F6E8C" w:rsidP="001B0141">
            <w:pPr>
              <w:spacing w:line="240" w:lineRule="auto"/>
              <w:jc w:val="center"/>
              <w:rPr>
                <w:rFonts w:cs="Calibri"/>
                <w:color w:val="000000"/>
                <w:sz w:val="18"/>
                <w:szCs w:val="18"/>
              </w:rPr>
            </w:pPr>
            <w:r w:rsidRPr="00C67D79">
              <w:rPr>
                <w:rFonts w:cs="Calibri"/>
                <w:color w:val="000000"/>
                <w:sz w:val="18"/>
                <w:szCs w:val="18"/>
              </w:rPr>
              <w:t>5</w:t>
            </w:r>
          </w:p>
        </w:tc>
        <w:tc>
          <w:tcPr>
            <w:tcW w:w="1781" w:type="dxa"/>
            <w:vMerge w:val="restart"/>
            <w:tcBorders>
              <w:top w:val="nil"/>
              <w:left w:val="nil"/>
              <w:right w:val="single" w:sz="4" w:space="0" w:color="auto"/>
            </w:tcBorders>
            <w:shd w:val="clear" w:color="auto" w:fill="auto"/>
            <w:vAlign w:val="center"/>
            <w:hideMark/>
          </w:tcPr>
          <w:p w14:paraId="7C8B2892" w14:textId="77777777" w:rsidR="001F6E8C" w:rsidRPr="00C67D79" w:rsidRDefault="001F6E8C" w:rsidP="001B0141">
            <w:pPr>
              <w:spacing w:line="240" w:lineRule="auto"/>
              <w:jc w:val="center"/>
              <w:rPr>
                <w:rFonts w:cs="Calibri"/>
                <w:color w:val="000000"/>
                <w:sz w:val="18"/>
                <w:szCs w:val="18"/>
                <w:lang w:val="en-US"/>
              </w:rPr>
            </w:pPr>
            <w:r w:rsidRPr="00C67D79">
              <w:rPr>
                <w:rFonts w:cs="Calibri"/>
                <w:color w:val="000000"/>
                <w:sz w:val="18"/>
                <w:szCs w:val="18"/>
                <w:lang w:val="en-US"/>
              </w:rPr>
              <w:t xml:space="preserve">Green Hydrogen </w:t>
            </w:r>
            <w:proofErr w:type="spellStart"/>
            <w:r w:rsidRPr="00C67D79">
              <w:rPr>
                <w:rFonts w:cs="Calibri"/>
                <w:color w:val="000000"/>
                <w:sz w:val="18"/>
                <w:szCs w:val="18"/>
                <w:lang w:val="en-US"/>
              </w:rPr>
              <w:t>mObility</w:t>
            </w:r>
            <w:proofErr w:type="spellEnd"/>
            <w:r w:rsidRPr="00C67D79">
              <w:rPr>
                <w:rFonts w:cs="Calibri"/>
                <w:color w:val="000000"/>
                <w:sz w:val="18"/>
                <w:szCs w:val="18"/>
                <w:lang w:val="en-US"/>
              </w:rPr>
              <w:t xml:space="preserve"> for the </w:t>
            </w:r>
            <w:proofErr w:type="spellStart"/>
            <w:r w:rsidRPr="00C67D79">
              <w:rPr>
                <w:rFonts w:cs="Calibri"/>
                <w:color w:val="000000"/>
                <w:sz w:val="18"/>
                <w:szCs w:val="18"/>
                <w:lang w:val="en-US"/>
              </w:rPr>
              <w:t>tRansition</w:t>
            </w:r>
            <w:proofErr w:type="spellEnd"/>
            <w:r w:rsidRPr="00C67D79">
              <w:rPr>
                <w:rFonts w:cs="Calibri"/>
                <w:color w:val="000000"/>
                <w:sz w:val="18"/>
                <w:szCs w:val="18"/>
                <w:lang w:val="en-US"/>
              </w:rPr>
              <w:t xml:space="preserve"> to climate Neutrality  </w:t>
            </w:r>
            <w:r w:rsidRPr="00C67D79">
              <w:rPr>
                <w:rFonts w:cs="Calibri"/>
                <w:b/>
                <w:bCs/>
                <w:color w:val="000000"/>
                <w:sz w:val="18"/>
                <w:szCs w:val="18"/>
                <w:lang w:val="en-US"/>
              </w:rPr>
              <w:t>GREENH</w:t>
            </w:r>
            <w:r w:rsidRPr="00C67D79">
              <w:rPr>
                <w:rFonts w:cs="Calibri"/>
                <w:b/>
                <w:bCs/>
                <w:color w:val="000000"/>
                <w:sz w:val="18"/>
                <w:szCs w:val="18"/>
                <w:vertAlign w:val="subscript"/>
                <w:lang w:val="en-US"/>
              </w:rPr>
              <w:t>2</w:t>
            </w:r>
            <w:r w:rsidRPr="00C67D79">
              <w:rPr>
                <w:rFonts w:cs="Calibri"/>
                <w:b/>
                <w:bCs/>
                <w:color w:val="000000"/>
                <w:sz w:val="18"/>
                <w:szCs w:val="18"/>
                <w:lang w:val="en-US"/>
              </w:rPr>
              <w:t>ORN</w:t>
            </w:r>
          </w:p>
        </w:tc>
        <w:tc>
          <w:tcPr>
            <w:tcW w:w="2977" w:type="dxa"/>
            <w:vMerge w:val="restart"/>
            <w:tcBorders>
              <w:top w:val="nil"/>
              <w:left w:val="nil"/>
              <w:right w:val="single" w:sz="4" w:space="0" w:color="auto"/>
            </w:tcBorders>
            <w:shd w:val="clear" w:color="auto" w:fill="auto"/>
            <w:vAlign w:val="center"/>
            <w:hideMark/>
          </w:tcPr>
          <w:p w14:paraId="01A07409" w14:textId="77777777" w:rsidR="001F6E8C" w:rsidRPr="00C67D79" w:rsidRDefault="001F6E8C" w:rsidP="001B0141">
            <w:pPr>
              <w:spacing w:line="240" w:lineRule="auto"/>
              <w:jc w:val="left"/>
              <w:rPr>
                <w:rFonts w:cs="Calibri"/>
                <w:color w:val="000000"/>
                <w:sz w:val="18"/>
                <w:szCs w:val="18"/>
                <w:lang w:val="en-US"/>
              </w:rPr>
            </w:pPr>
            <w:r w:rsidRPr="00C67D79">
              <w:rPr>
                <w:rFonts w:cs="Calibri"/>
                <w:color w:val="000000"/>
                <w:sz w:val="18"/>
                <w:szCs w:val="18"/>
                <w:lang w:val="en-US"/>
              </w:rPr>
              <w:t>1. Municipality of Kozani (Lead Partner)</w:t>
            </w:r>
            <w:r w:rsidRPr="00C67D79">
              <w:rPr>
                <w:rFonts w:cs="Calibri"/>
                <w:color w:val="000000"/>
                <w:sz w:val="18"/>
                <w:szCs w:val="18"/>
                <w:lang w:val="en-US"/>
              </w:rPr>
              <w:br/>
              <w:t>2. DEPA Commercial SA</w:t>
            </w:r>
            <w:r w:rsidRPr="00C67D79">
              <w:rPr>
                <w:rFonts w:cs="Calibri"/>
                <w:color w:val="000000"/>
                <w:sz w:val="18"/>
                <w:szCs w:val="18"/>
                <w:lang w:val="en-US"/>
              </w:rPr>
              <w:br/>
              <w:t>3. DIADYMA SA (Regional Waste Management Company)</w:t>
            </w:r>
            <w:r w:rsidRPr="00C67D79">
              <w:rPr>
                <w:rFonts w:cs="Calibri"/>
                <w:color w:val="000000"/>
                <w:sz w:val="18"/>
                <w:szCs w:val="18"/>
                <w:lang w:val="en-US"/>
              </w:rPr>
              <w:br/>
              <w:t>4. Chemical Process &amp; Energy Resources Institute (CPERI/CERTH)</w:t>
            </w:r>
            <w:r w:rsidRPr="00C67D79">
              <w:rPr>
                <w:rFonts w:cs="Calibri"/>
                <w:color w:val="000000"/>
                <w:sz w:val="18"/>
                <w:szCs w:val="18"/>
                <w:lang w:val="en-US"/>
              </w:rPr>
              <w:br/>
              <w:t>5. European Dynamics (IT Company)</w:t>
            </w:r>
          </w:p>
        </w:tc>
        <w:tc>
          <w:tcPr>
            <w:tcW w:w="1534" w:type="dxa"/>
            <w:vMerge w:val="restart"/>
            <w:tcBorders>
              <w:top w:val="nil"/>
              <w:left w:val="nil"/>
              <w:right w:val="single" w:sz="4" w:space="0" w:color="auto"/>
            </w:tcBorders>
            <w:shd w:val="clear" w:color="auto" w:fill="auto"/>
            <w:noWrap/>
            <w:vAlign w:val="bottom"/>
            <w:hideMark/>
          </w:tcPr>
          <w:p w14:paraId="03902EA7" w14:textId="77777777" w:rsidR="001F6E8C" w:rsidRPr="00C67D79" w:rsidRDefault="001F6E8C" w:rsidP="001B0141">
            <w:pPr>
              <w:spacing w:line="240" w:lineRule="auto"/>
              <w:jc w:val="left"/>
              <w:rPr>
                <w:rFonts w:cs="Calibri"/>
                <w:color w:val="000000"/>
                <w:sz w:val="18"/>
                <w:szCs w:val="18"/>
                <w:lang w:val="en-US"/>
              </w:rPr>
            </w:pPr>
            <w:r w:rsidRPr="00C67D79">
              <w:rPr>
                <w:rFonts w:cs="Calibri"/>
                <w:color w:val="000000"/>
                <w:sz w:val="18"/>
                <w:szCs w:val="18"/>
                <w:lang w:val="en-US"/>
              </w:rPr>
              <w:t> </w:t>
            </w:r>
          </w:p>
        </w:tc>
        <w:tc>
          <w:tcPr>
            <w:tcW w:w="1763" w:type="dxa"/>
            <w:vMerge w:val="restart"/>
            <w:tcBorders>
              <w:top w:val="nil"/>
              <w:left w:val="nil"/>
              <w:right w:val="single" w:sz="4" w:space="0" w:color="auto"/>
            </w:tcBorders>
            <w:shd w:val="clear" w:color="auto" w:fill="auto"/>
            <w:vAlign w:val="center"/>
            <w:hideMark/>
          </w:tcPr>
          <w:p w14:paraId="4D5A64AE" w14:textId="77777777" w:rsidR="001F6E8C" w:rsidRPr="00C67D79" w:rsidRDefault="001F6E8C" w:rsidP="001B0141">
            <w:pPr>
              <w:spacing w:line="240" w:lineRule="auto"/>
              <w:jc w:val="center"/>
              <w:rPr>
                <w:rFonts w:cs="Calibri"/>
                <w:color w:val="000000"/>
                <w:szCs w:val="24"/>
              </w:rPr>
            </w:pPr>
            <w:r w:rsidRPr="00C67D79">
              <w:rPr>
                <w:rFonts w:cs="Calibri"/>
                <w:color w:val="000000"/>
                <w:szCs w:val="24"/>
              </w:rPr>
              <w:t>5.000.000</w:t>
            </w:r>
          </w:p>
        </w:tc>
        <w:tc>
          <w:tcPr>
            <w:tcW w:w="1621" w:type="dxa"/>
            <w:tcBorders>
              <w:top w:val="single" w:sz="4" w:space="0" w:color="auto"/>
              <w:left w:val="nil"/>
              <w:bottom w:val="single" w:sz="4" w:space="0" w:color="auto"/>
              <w:right w:val="single" w:sz="4" w:space="0" w:color="auto"/>
            </w:tcBorders>
            <w:shd w:val="clear" w:color="auto" w:fill="FFC000"/>
          </w:tcPr>
          <w:p w14:paraId="1FD54C66" w14:textId="77777777" w:rsidR="001F6E8C" w:rsidRPr="00C67D79" w:rsidRDefault="001F6E8C" w:rsidP="001B0141">
            <w:pPr>
              <w:spacing w:line="240" w:lineRule="auto"/>
              <w:jc w:val="center"/>
              <w:rPr>
                <w:rFonts w:cs="Calibri"/>
                <w:color w:val="000000"/>
                <w:szCs w:val="24"/>
              </w:rPr>
            </w:pPr>
          </w:p>
        </w:tc>
      </w:tr>
      <w:tr w:rsidR="001F6E8C" w:rsidRPr="00C67D79" w14:paraId="566706F8" w14:textId="77777777" w:rsidTr="001B0141">
        <w:trPr>
          <w:trHeight w:val="1207"/>
        </w:trPr>
        <w:tc>
          <w:tcPr>
            <w:tcW w:w="850" w:type="dxa"/>
            <w:vMerge/>
            <w:tcBorders>
              <w:left w:val="single" w:sz="4" w:space="0" w:color="auto"/>
              <w:bottom w:val="single" w:sz="4" w:space="0" w:color="auto"/>
              <w:right w:val="single" w:sz="4" w:space="0" w:color="auto"/>
            </w:tcBorders>
            <w:shd w:val="clear" w:color="auto" w:fill="FFD966" w:themeFill="accent4" w:themeFillTint="99"/>
          </w:tcPr>
          <w:p w14:paraId="4AC662DB" w14:textId="77777777" w:rsidR="001F6E8C" w:rsidRPr="00C67D79" w:rsidRDefault="001F6E8C" w:rsidP="001B0141">
            <w:pPr>
              <w:spacing w:line="240" w:lineRule="auto"/>
              <w:jc w:val="center"/>
              <w:rPr>
                <w:rFonts w:cs="Calibri"/>
                <w:color w:val="000000"/>
                <w:sz w:val="18"/>
                <w:szCs w:val="18"/>
              </w:rPr>
            </w:pPr>
          </w:p>
        </w:tc>
        <w:tc>
          <w:tcPr>
            <w:tcW w:w="567" w:type="dxa"/>
            <w:vMerge/>
            <w:tcBorders>
              <w:left w:val="single" w:sz="4" w:space="0" w:color="auto"/>
              <w:bottom w:val="single" w:sz="4" w:space="0" w:color="auto"/>
              <w:right w:val="single" w:sz="4" w:space="0" w:color="auto"/>
            </w:tcBorders>
            <w:shd w:val="clear" w:color="auto" w:fill="auto"/>
            <w:noWrap/>
            <w:vAlign w:val="center"/>
          </w:tcPr>
          <w:p w14:paraId="37CB5BA7" w14:textId="77777777" w:rsidR="001F6E8C" w:rsidRPr="00C67D79" w:rsidRDefault="001F6E8C" w:rsidP="001B0141">
            <w:pPr>
              <w:spacing w:line="240" w:lineRule="auto"/>
              <w:jc w:val="center"/>
              <w:rPr>
                <w:rFonts w:cs="Calibri"/>
                <w:color w:val="000000"/>
                <w:sz w:val="18"/>
                <w:szCs w:val="18"/>
              </w:rPr>
            </w:pPr>
          </w:p>
        </w:tc>
        <w:tc>
          <w:tcPr>
            <w:tcW w:w="1781" w:type="dxa"/>
            <w:vMerge/>
            <w:tcBorders>
              <w:left w:val="nil"/>
              <w:bottom w:val="single" w:sz="4" w:space="0" w:color="auto"/>
              <w:right w:val="single" w:sz="4" w:space="0" w:color="auto"/>
            </w:tcBorders>
            <w:shd w:val="clear" w:color="auto" w:fill="auto"/>
            <w:vAlign w:val="center"/>
          </w:tcPr>
          <w:p w14:paraId="0F87E552" w14:textId="77777777" w:rsidR="001F6E8C" w:rsidRPr="00C67D79" w:rsidRDefault="001F6E8C" w:rsidP="001B0141">
            <w:pPr>
              <w:spacing w:line="240" w:lineRule="auto"/>
              <w:jc w:val="center"/>
              <w:rPr>
                <w:rFonts w:cs="Calibri"/>
                <w:color w:val="000000"/>
                <w:sz w:val="18"/>
                <w:szCs w:val="18"/>
                <w:lang w:val="en-US"/>
              </w:rPr>
            </w:pPr>
          </w:p>
        </w:tc>
        <w:tc>
          <w:tcPr>
            <w:tcW w:w="2977" w:type="dxa"/>
            <w:vMerge/>
            <w:tcBorders>
              <w:left w:val="nil"/>
              <w:bottom w:val="single" w:sz="4" w:space="0" w:color="auto"/>
              <w:right w:val="single" w:sz="4" w:space="0" w:color="auto"/>
            </w:tcBorders>
            <w:shd w:val="clear" w:color="auto" w:fill="auto"/>
            <w:vAlign w:val="center"/>
          </w:tcPr>
          <w:p w14:paraId="6B75317C" w14:textId="77777777" w:rsidR="001F6E8C" w:rsidRPr="00C67D79" w:rsidRDefault="001F6E8C" w:rsidP="001B0141">
            <w:pPr>
              <w:spacing w:line="240" w:lineRule="auto"/>
              <w:jc w:val="left"/>
              <w:rPr>
                <w:rFonts w:cs="Calibri"/>
                <w:color w:val="000000"/>
                <w:sz w:val="18"/>
                <w:szCs w:val="18"/>
                <w:lang w:val="en-US"/>
              </w:rPr>
            </w:pPr>
          </w:p>
        </w:tc>
        <w:tc>
          <w:tcPr>
            <w:tcW w:w="1534" w:type="dxa"/>
            <w:vMerge/>
            <w:tcBorders>
              <w:left w:val="nil"/>
              <w:bottom w:val="single" w:sz="4" w:space="0" w:color="auto"/>
              <w:right w:val="single" w:sz="4" w:space="0" w:color="auto"/>
            </w:tcBorders>
            <w:shd w:val="clear" w:color="auto" w:fill="auto"/>
            <w:noWrap/>
            <w:vAlign w:val="bottom"/>
          </w:tcPr>
          <w:p w14:paraId="09F852D1" w14:textId="77777777" w:rsidR="001F6E8C" w:rsidRPr="00C67D79" w:rsidRDefault="001F6E8C" w:rsidP="001B0141">
            <w:pPr>
              <w:spacing w:line="240" w:lineRule="auto"/>
              <w:jc w:val="left"/>
              <w:rPr>
                <w:rFonts w:cs="Calibri"/>
                <w:color w:val="000000"/>
                <w:sz w:val="18"/>
                <w:szCs w:val="18"/>
                <w:lang w:val="en-US"/>
              </w:rPr>
            </w:pPr>
          </w:p>
        </w:tc>
        <w:tc>
          <w:tcPr>
            <w:tcW w:w="1763" w:type="dxa"/>
            <w:vMerge/>
            <w:tcBorders>
              <w:left w:val="nil"/>
              <w:bottom w:val="single" w:sz="4" w:space="0" w:color="auto"/>
              <w:right w:val="single" w:sz="4" w:space="0" w:color="auto"/>
            </w:tcBorders>
            <w:shd w:val="clear" w:color="auto" w:fill="auto"/>
            <w:vAlign w:val="center"/>
          </w:tcPr>
          <w:p w14:paraId="168DDDA4" w14:textId="77777777" w:rsidR="001F6E8C" w:rsidRPr="00C67D79" w:rsidRDefault="001F6E8C" w:rsidP="001B0141">
            <w:pPr>
              <w:spacing w:line="240" w:lineRule="auto"/>
              <w:jc w:val="center"/>
              <w:rPr>
                <w:rFonts w:cs="Calibri"/>
                <w:color w:val="000000"/>
                <w:szCs w:val="24"/>
              </w:rPr>
            </w:pPr>
          </w:p>
        </w:tc>
        <w:tc>
          <w:tcPr>
            <w:tcW w:w="1621" w:type="dxa"/>
            <w:tcBorders>
              <w:top w:val="single" w:sz="4" w:space="0" w:color="auto"/>
              <w:left w:val="nil"/>
              <w:bottom w:val="single" w:sz="4" w:space="0" w:color="auto"/>
              <w:right w:val="single" w:sz="4" w:space="0" w:color="auto"/>
            </w:tcBorders>
            <w:shd w:val="clear" w:color="auto" w:fill="0070C0"/>
          </w:tcPr>
          <w:p w14:paraId="5B7C9B84" w14:textId="77777777" w:rsidR="001F6E8C" w:rsidRPr="00C67D79" w:rsidRDefault="001F6E8C" w:rsidP="001B0141">
            <w:pPr>
              <w:spacing w:line="240" w:lineRule="auto"/>
              <w:jc w:val="center"/>
              <w:rPr>
                <w:rFonts w:cs="Calibri"/>
                <w:color w:val="000000"/>
                <w:szCs w:val="24"/>
              </w:rPr>
            </w:pPr>
          </w:p>
        </w:tc>
      </w:tr>
    </w:tbl>
    <w:p w14:paraId="49834723" w14:textId="77777777" w:rsidR="001F6E8C" w:rsidRPr="00BA1FA7" w:rsidRDefault="001F6E8C" w:rsidP="00BA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4"/>
        </w:rPr>
      </w:pPr>
    </w:p>
    <w:p w14:paraId="4C4CEAE5" w14:textId="77777777" w:rsidR="00A41FB8" w:rsidRPr="00BA1FA7" w:rsidRDefault="00A41FB8" w:rsidP="00A41FB8">
      <w:pPr>
        <w:pStyle w:val="a9"/>
        <w:spacing w:line="360" w:lineRule="auto"/>
        <w:rPr>
          <w:bCs/>
        </w:rPr>
      </w:pPr>
    </w:p>
    <w:p w14:paraId="3DDC4396" w14:textId="77777777" w:rsidR="00A41FB8" w:rsidRDefault="00A41FB8" w:rsidP="00A41FB8">
      <w:pPr>
        <w:pStyle w:val="a9"/>
        <w:spacing w:line="360" w:lineRule="auto"/>
        <w:rPr>
          <w:bCs/>
        </w:rPr>
      </w:pPr>
    </w:p>
    <w:p w14:paraId="461996A7" w14:textId="77777777" w:rsidR="001F6E8C" w:rsidRDefault="001F6E8C" w:rsidP="00A41FB8">
      <w:pPr>
        <w:pStyle w:val="a9"/>
        <w:spacing w:line="360" w:lineRule="auto"/>
        <w:rPr>
          <w:bCs/>
        </w:rPr>
      </w:pPr>
    </w:p>
    <w:p w14:paraId="5EB5513E" w14:textId="77777777" w:rsidR="001F6E8C" w:rsidRPr="00BA1FA7" w:rsidRDefault="001F6E8C" w:rsidP="00A41FB8">
      <w:pPr>
        <w:pStyle w:val="a9"/>
        <w:spacing w:line="360" w:lineRule="auto"/>
        <w:rPr>
          <w:bCs/>
        </w:rPr>
      </w:pPr>
    </w:p>
    <w:p w14:paraId="6CFAA9C9" w14:textId="77777777" w:rsidR="00A41FB8" w:rsidRDefault="00A41FB8" w:rsidP="00A41FB8">
      <w:pPr>
        <w:pStyle w:val="a9"/>
        <w:spacing w:line="360" w:lineRule="auto"/>
        <w:rPr>
          <w:bCs/>
        </w:rPr>
      </w:pPr>
    </w:p>
    <w:p w14:paraId="6750844B" w14:textId="77777777" w:rsidR="000A2917" w:rsidRDefault="000A2917" w:rsidP="00A41FB8">
      <w:pPr>
        <w:pStyle w:val="a9"/>
        <w:spacing w:line="360" w:lineRule="auto"/>
        <w:rPr>
          <w:bCs/>
        </w:rPr>
      </w:pPr>
    </w:p>
    <w:p w14:paraId="16F03041" w14:textId="77777777" w:rsidR="000A2917" w:rsidRDefault="000A2917" w:rsidP="00A41FB8">
      <w:pPr>
        <w:pStyle w:val="a9"/>
        <w:spacing w:line="360" w:lineRule="auto"/>
        <w:rPr>
          <w:bCs/>
        </w:rPr>
      </w:pPr>
    </w:p>
    <w:p w14:paraId="1777DC85" w14:textId="77777777" w:rsidR="000A2917" w:rsidRDefault="000A2917" w:rsidP="00A41FB8">
      <w:pPr>
        <w:pStyle w:val="a9"/>
        <w:spacing w:line="360" w:lineRule="auto"/>
        <w:rPr>
          <w:bCs/>
        </w:rPr>
      </w:pPr>
    </w:p>
    <w:p w14:paraId="6C53A8EA" w14:textId="77777777" w:rsidR="000A2917" w:rsidRDefault="000A2917" w:rsidP="00A41FB8">
      <w:pPr>
        <w:pStyle w:val="a9"/>
        <w:spacing w:line="360" w:lineRule="auto"/>
        <w:rPr>
          <w:bCs/>
        </w:rPr>
      </w:pPr>
    </w:p>
    <w:p w14:paraId="6084079A" w14:textId="77777777" w:rsidR="000A2917" w:rsidRDefault="000A2917" w:rsidP="00A41FB8">
      <w:pPr>
        <w:pStyle w:val="a9"/>
        <w:spacing w:line="360" w:lineRule="auto"/>
        <w:rPr>
          <w:bCs/>
        </w:rPr>
      </w:pPr>
    </w:p>
    <w:p w14:paraId="44247CAE" w14:textId="77777777" w:rsidR="00D32924" w:rsidRDefault="00D32924" w:rsidP="00A41FB8">
      <w:pPr>
        <w:pStyle w:val="a9"/>
        <w:spacing w:line="360" w:lineRule="auto"/>
        <w:rPr>
          <w:bCs/>
        </w:rPr>
      </w:pPr>
    </w:p>
    <w:p w14:paraId="46D001F7" w14:textId="77777777" w:rsidR="00D32924" w:rsidRDefault="00D32924" w:rsidP="00A41FB8">
      <w:pPr>
        <w:pStyle w:val="a9"/>
        <w:spacing w:line="360" w:lineRule="auto"/>
        <w:rPr>
          <w:bCs/>
        </w:rPr>
      </w:pPr>
    </w:p>
    <w:p w14:paraId="34E84A01" w14:textId="77777777" w:rsidR="000A2917" w:rsidRDefault="000A2917" w:rsidP="00A41FB8">
      <w:pPr>
        <w:pStyle w:val="a9"/>
        <w:spacing w:line="360" w:lineRule="auto"/>
        <w:rPr>
          <w:bCs/>
        </w:rPr>
      </w:pPr>
    </w:p>
    <w:p w14:paraId="4E6BEA12" w14:textId="77777777" w:rsidR="000A2917" w:rsidRDefault="000A2917" w:rsidP="00A41FB8">
      <w:pPr>
        <w:pStyle w:val="a9"/>
        <w:spacing w:line="360" w:lineRule="auto"/>
        <w:rPr>
          <w:bCs/>
        </w:rPr>
      </w:pPr>
    </w:p>
    <w:p w14:paraId="1CFF88FC" w14:textId="77777777" w:rsidR="00A41FB8" w:rsidRPr="00BA1FA7" w:rsidRDefault="00A41FB8" w:rsidP="00A41FB8">
      <w:pPr>
        <w:pStyle w:val="a9"/>
        <w:spacing w:line="360" w:lineRule="auto"/>
        <w:rPr>
          <w:bCs/>
        </w:rPr>
      </w:pPr>
    </w:p>
    <w:p w14:paraId="1236FA3A" w14:textId="77777777" w:rsidR="00A41FB8" w:rsidRDefault="00D05E6A" w:rsidP="005650B6">
      <w:pPr>
        <w:pStyle w:val="a9"/>
        <w:spacing w:line="360" w:lineRule="auto"/>
        <w:ind w:left="720"/>
        <w:jc w:val="center"/>
        <w:rPr>
          <w:b/>
          <w:u w:val="single"/>
        </w:rPr>
      </w:pPr>
      <w:r>
        <w:rPr>
          <w:b/>
          <w:u w:val="single"/>
        </w:rPr>
        <w:t>4</w:t>
      </w:r>
      <w:r w:rsidR="005650B6">
        <w:rPr>
          <w:b/>
          <w:u w:val="single"/>
        </w:rPr>
        <w:t>.</w:t>
      </w:r>
      <w:r w:rsidR="0017194F">
        <w:rPr>
          <w:b/>
          <w:u w:val="single"/>
        </w:rPr>
        <w:t xml:space="preserve"> </w:t>
      </w:r>
      <w:r w:rsidR="00A41FB8" w:rsidRPr="00415E03">
        <w:rPr>
          <w:b/>
          <w:u w:val="single"/>
        </w:rPr>
        <w:t>ΛΟΙΠΑ ΧΡΗΜΑΤΟΔΟΤΙΚΑ ΕΡΓΑΛΕΙΑ</w:t>
      </w:r>
    </w:p>
    <w:p w14:paraId="622A2BE8" w14:textId="77777777" w:rsidR="00A41FB8" w:rsidRPr="001F6E8C" w:rsidRDefault="0049357C" w:rsidP="00D32924">
      <w:pPr>
        <w:pStyle w:val="a9"/>
        <w:spacing w:line="360" w:lineRule="auto"/>
        <w:ind w:left="720" w:hanging="720"/>
        <w:jc w:val="left"/>
        <w:rPr>
          <w:bCs/>
        </w:rPr>
      </w:pPr>
      <w:r w:rsidRPr="0049357C">
        <w:rPr>
          <w:bCs/>
        </w:rPr>
        <w:t xml:space="preserve">Σε λοιπά χρηματοδοτικά εργαλεία εντάχθηκαν </w:t>
      </w:r>
      <w:r w:rsidR="00580296">
        <w:rPr>
          <w:bCs/>
        </w:rPr>
        <w:t>4</w:t>
      </w:r>
      <w:r w:rsidRPr="0049357C">
        <w:rPr>
          <w:bCs/>
        </w:rPr>
        <w:t xml:space="preserve"> έργα και συγκεκριμένα:</w:t>
      </w:r>
    </w:p>
    <w:p w14:paraId="06E33CE6" w14:textId="77777777" w:rsidR="00E56F6F" w:rsidRDefault="00E56F6F" w:rsidP="00A41FB8">
      <w:pPr>
        <w:pStyle w:val="a6"/>
        <w:ind w:left="426" w:hanging="426"/>
        <w:rPr>
          <w:rFonts w:cstheme="minorHAnsi"/>
          <w:b/>
          <w:bCs/>
          <w:szCs w:val="24"/>
          <w:u w:val="single"/>
        </w:rPr>
      </w:pPr>
    </w:p>
    <w:p w14:paraId="56A40052" w14:textId="77777777" w:rsidR="00A41FB8" w:rsidRDefault="00D05E6A" w:rsidP="00A41FB8">
      <w:pPr>
        <w:pStyle w:val="a6"/>
        <w:ind w:left="426" w:hanging="426"/>
        <w:rPr>
          <w:rFonts w:cstheme="minorHAnsi"/>
          <w:b/>
          <w:bCs/>
          <w:szCs w:val="24"/>
          <w:u w:val="single"/>
        </w:rPr>
      </w:pPr>
      <w:r>
        <w:rPr>
          <w:rFonts w:cstheme="minorHAnsi"/>
          <w:b/>
          <w:bCs/>
          <w:szCs w:val="24"/>
          <w:u w:val="single"/>
        </w:rPr>
        <w:t>4</w:t>
      </w:r>
      <w:r w:rsidR="00A41FB8" w:rsidRPr="00415E03">
        <w:rPr>
          <w:rFonts w:cstheme="minorHAnsi"/>
          <w:b/>
          <w:bCs/>
          <w:szCs w:val="24"/>
          <w:u w:val="single"/>
        </w:rPr>
        <w:t>α. Ανάλυση και τεκμηρίωση της σκοπιμότητας αξιοποίησης του εγχώριου λιγνίτη σε προϊόντα υψηλής προστιθέμενης αξίας</w:t>
      </w:r>
    </w:p>
    <w:p w14:paraId="6CAD2F8A" w14:textId="77777777" w:rsidR="0049357C" w:rsidRDefault="0049357C" w:rsidP="00A41FB8">
      <w:pPr>
        <w:pStyle w:val="a6"/>
        <w:ind w:left="426" w:hanging="426"/>
        <w:rPr>
          <w:rFonts w:cstheme="minorHAnsi"/>
          <w:b/>
          <w:bCs/>
          <w:szCs w:val="24"/>
          <w:u w:val="single"/>
        </w:rPr>
      </w:pPr>
    </w:p>
    <w:p w14:paraId="4B05B499" w14:textId="77777777" w:rsidR="0049357C" w:rsidRDefault="0049357C" w:rsidP="0049357C">
      <w:pPr>
        <w:pStyle w:val="a6"/>
        <w:ind w:left="0"/>
      </w:pPr>
      <w:r w:rsidRPr="0049357C">
        <w:rPr>
          <w:rFonts w:cstheme="minorHAnsi"/>
          <w:szCs w:val="24"/>
        </w:rPr>
        <w:t xml:space="preserve">Με την απόφαση 1017/2021 της Οικονομικής Επιτροπής της Περιφέρειας Δυτικής Μακεδονίας </w:t>
      </w:r>
      <w:r>
        <w:t>εγκρίθηκε η υποβολή πρότασης στο ΕΑΠ 2012-2016 για το έργο «Ανάλυση και τεκμηρίωση της σκοπιμότητας αξιοποίησης του εγχώριου λιγνίτη σε προϊόντα υψηλής προστιθέμενης αξίας» προϋπολογισμού 25.000 € με φορέα υλοποίησης το Τεχνικό Επιμελητήριο Ελλάδος/ Τμήμα Δυτικής Μακεδονίας</w:t>
      </w:r>
      <w:r w:rsidR="00BA5F1D">
        <w:t>.</w:t>
      </w:r>
    </w:p>
    <w:p w14:paraId="34EE27FA" w14:textId="77777777" w:rsidR="006120AB" w:rsidRPr="00C24108" w:rsidRDefault="006120AB" w:rsidP="006120AB">
      <w:pPr>
        <w:shd w:val="clear" w:color="auto" w:fill="FFFFFF"/>
        <w:spacing w:after="300"/>
        <w:textAlignment w:val="baseline"/>
        <w:rPr>
          <w:rFonts w:cstheme="minorHAnsi"/>
          <w:color w:val="333333"/>
          <w:szCs w:val="24"/>
        </w:rPr>
      </w:pPr>
      <w:r w:rsidRPr="00C24108">
        <w:rPr>
          <w:rFonts w:cstheme="minorHAnsi"/>
          <w:color w:val="333333"/>
          <w:szCs w:val="24"/>
        </w:rPr>
        <w:t xml:space="preserve">Αντικείμενο του έργου αποτέλεσαν η αποτύπωση και η συγκριτική αξιολόγηση των διαθέσιμων και αναδυόμενων τεχνολογιών αξιοποίησης του εγχώριου λιγνίτη σε προϊόντα υψηλής προστιθέμενης αξίας, λαμβάνοντας υπόψη τόσο το εσωτερικό-τοπικό περιβάλλον όσο και τις διεθνείς τάσεις και τεχνολογικές εξελίξεις. Στοχεύοντας στο να δοθεί μια πρώτη απάντηση στο κρίσιμο ερώτημα του πως και κάτω από ποιες προϋποθέσεις, τα εκατομμύρια τόνοι λιγνίτη που θα παραμείνουν στη Δυτική Μακεδονία μετά το οριστικό κλείσιμο των </w:t>
      </w:r>
      <w:proofErr w:type="spellStart"/>
      <w:r w:rsidRPr="00C24108">
        <w:rPr>
          <w:rFonts w:cstheme="minorHAnsi"/>
          <w:color w:val="333333"/>
          <w:szCs w:val="24"/>
        </w:rPr>
        <w:t>λιγνιτικών</w:t>
      </w:r>
      <w:proofErr w:type="spellEnd"/>
      <w:r w:rsidRPr="00C24108">
        <w:rPr>
          <w:rFonts w:cstheme="minorHAnsi"/>
          <w:color w:val="333333"/>
          <w:szCs w:val="24"/>
        </w:rPr>
        <w:t xml:space="preserve"> μονάδων, μπορούν να αξιοποιηθούν προς όφελος της τοπικής κοινωνίας.</w:t>
      </w:r>
    </w:p>
    <w:p w14:paraId="2F8065DB" w14:textId="77777777" w:rsidR="006120AB" w:rsidRPr="00C24108" w:rsidRDefault="006120AB" w:rsidP="006120AB">
      <w:pPr>
        <w:shd w:val="clear" w:color="auto" w:fill="FFFFFF"/>
        <w:spacing w:after="300"/>
        <w:textAlignment w:val="baseline"/>
        <w:rPr>
          <w:rFonts w:cstheme="minorHAnsi"/>
          <w:color w:val="333333"/>
          <w:szCs w:val="24"/>
        </w:rPr>
      </w:pPr>
      <w:r w:rsidRPr="00C24108">
        <w:rPr>
          <w:rFonts w:cstheme="minorHAnsi"/>
          <w:color w:val="333333"/>
          <w:szCs w:val="24"/>
        </w:rPr>
        <w:t>Το έργο ολοκληρώθηκε τον Μάρτιο του 2022 μέσα από τέσσερα (4) διακριτά παραδοτέα:</w:t>
      </w:r>
    </w:p>
    <w:p w14:paraId="6BD059B3" w14:textId="77777777" w:rsidR="006120AB" w:rsidRPr="00C24108" w:rsidRDefault="006120AB" w:rsidP="000427F2">
      <w:pPr>
        <w:numPr>
          <w:ilvl w:val="0"/>
          <w:numId w:val="18"/>
        </w:numPr>
        <w:shd w:val="clear" w:color="auto" w:fill="FFFFFF"/>
        <w:spacing w:after="120"/>
        <w:textAlignment w:val="baseline"/>
        <w:rPr>
          <w:rFonts w:cstheme="minorHAnsi"/>
          <w:color w:val="333333"/>
          <w:szCs w:val="24"/>
        </w:rPr>
      </w:pPr>
      <w:r w:rsidRPr="00C24108">
        <w:rPr>
          <w:rFonts w:cstheme="minorHAnsi"/>
          <w:color w:val="333333"/>
          <w:szCs w:val="24"/>
        </w:rPr>
        <w:t>Το πρώτο παραδοτέο (D1.1) αποτυπώνει το σύνολο των δυνητικών εναλλακτικών χρήσεων των γαιανθράκων γενικότερα και του λιγνίτη ειδικότερα.</w:t>
      </w:r>
    </w:p>
    <w:p w14:paraId="330E0B62" w14:textId="77777777" w:rsidR="006120AB" w:rsidRPr="00C24108" w:rsidRDefault="006120AB" w:rsidP="000427F2">
      <w:pPr>
        <w:numPr>
          <w:ilvl w:val="0"/>
          <w:numId w:val="18"/>
        </w:numPr>
        <w:shd w:val="clear" w:color="auto" w:fill="FFFFFF"/>
        <w:spacing w:after="120"/>
        <w:textAlignment w:val="baseline"/>
        <w:rPr>
          <w:rFonts w:cstheme="minorHAnsi"/>
          <w:color w:val="333333"/>
          <w:szCs w:val="24"/>
        </w:rPr>
      </w:pPr>
      <w:r w:rsidRPr="00C24108">
        <w:rPr>
          <w:rFonts w:cstheme="minorHAnsi"/>
          <w:color w:val="333333"/>
          <w:szCs w:val="24"/>
        </w:rPr>
        <w:t>Στο δεύτερο παραδοτέο (D1.2) αξιολογήθηκαν οι εναλλακτικές χρήσεις με στόχο την ανάδειξη των πλέον υποσχόμενων για τη Δυτική Μακεδονία,</w:t>
      </w:r>
    </w:p>
    <w:p w14:paraId="3CD7830C" w14:textId="77777777" w:rsidR="006120AB" w:rsidRPr="00C24108" w:rsidRDefault="006120AB" w:rsidP="000427F2">
      <w:pPr>
        <w:numPr>
          <w:ilvl w:val="0"/>
          <w:numId w:val="18"/>
        </w:numPr>
        <w:shd w:val="clear" w:color="auto" w:fill="FFFFFF"/>
        <w:spacing w:after="120"/>
        <w:textAlignment w:val="baseline"/>
        <w:rPr>
          <w:rFonts w:cstheme="minorHAnsi"/>
          <w:color w:val="333333"/>
          <w:szCs w:val="24"/>
        </w:rPr>
      </w:pPr>
      <w:r w:rsidRPr="00C24108">
        <w:rPr>
          <w:rFonts w:cstheme="minorHAnsi"/>
          <w:color w:val="333333"/>
          <w:szCs w:val="24"/>
        </w:rPr>
        <w:t>Στο τρίτο παραδοτέο (D2.1) αναλύθηκαν οι βασικοί παράμετροι των τεχνολογιών που προκρίθηκαν</w:t>
      </w:r>
    </w:p>
    <w:p w14:paraId="32CB3209" w14:textId="77777777" w:rsidR="00BA5F1D" w:rsidRPr="0049357C" w:rsidRDefault="006120AB" w:rsidP="000427F2">
      <w:pPr>
        <w:pStyle w:val="a6"/>
        <w:numPr>
          <w:ilvl w:val="0"/>
          <w:numId w:val="18"/>
        </w:numPr>
        <w:rPr>
          <w:rFonts w:cstheme="minorHAnsi"/>
          <w:szCs w:val="24"/>
        </w:rPr>
      </w:pPr>
      <w:r w:rsidRPr="00C24108">
        <w:rPr>
          <w:rFonts w:cstheme="minorHAnsi"/>
          <w:color w:val="333333"/>
          <w:szCs w:val="24"/>
        </w:rPr>
        <w:t>Στο τέταρτο παραδοτέο (D2.2) γίνεται μια συνολική αποτύπωση των ευρημάτων του έργου, καταλήγοντας σε συγκεκριμένες προτάσεις για το μέλλον του λιγνίτη της Δυτικής Μακεδονίας</w:t>
      </w:r>
    </w:p>
    <w:p w14:paraId="384B5278" w14:textId="77777777" w:rsidR="004B01FE" w:rsidRDefault="004B01FE" w:rsidP="00E56F6F">
      <w:pPr>
        <w:rPr>
          <w:rFonts w:cstheme="minorHAnsi"/>
          <w:b/>
          <w:bCs/>
          <w:szCs w:val="24"/>
          <w:u w:val="single"/>
        </w:rPr>
      </w:pPr>
    </w:p>
    <w:p w14:paraId="3CA79F35" w14:textId="77777777" w:rsidR="00E56F6F" w:rsidRPr="00E56F6F" w:rsidRDefault="00E56F6F" w:rsidP="00E56F6F">
      <w:pPr>
        <w:rPr>
          <w:rFonts w:cstheme="minorHAnsi"/>
          <w:b/>
          <w:bCs/>
          <w:szCs w:val="24"/>
          <w:u w:val="single"/>
        </w:rPr>
      </w:pPr>
    </w:p>
    <w:p w14:paraId="05939763" w14:textId="77777777" w:rsidR="004B01FE" w:rsidRPr="00415E03" w:rsidRDefault="00D05E6A" w:rsidP="004B01FE">
      <w:pPr>
        <w:pStyle w:val="a6"/>
        <w:ind w:left="426" w:hanging="426"/>
        <w:rPr>
          <w:rFonts w:cstheme="minorHAnsi"/>
          <w:b/>
          <w:bCs/>
          <w:szCs w:val="24"/>
          <w:u w:val="single"/>
        </w:rPr>
      </w:pPr>
      <w:r>
        <w:rPr>
          <w:rFonts w:cstheme="minorHAnsi"/>
          <w:b/>
          <w:bCs/>
          <w:szCs w:val="24"/>
          <w:u w:val="single"/>
        </w:rPr>
        <w:t>4</w:t>
      </w:r>
      <w:r w:rsidR="004B01FE">
        <w:rPr>
          <w:rFonts w:cstheme="minorHAnsi"/>
          <w:b/>
          <w:bCs/>
          <w:szCs w:val="24"/>
          <w:u w:val="single"/>
        </w:rPr>
        <w:t>β</w:t>
      </w:r>
      <w:r w:rsidR="004B01FE" w:rsidRPr="00415E03">
        <w:rPr>
          <w:rFonts w:cstheme="minorHAnsi"/>
          <w:b/>
          <w:bCs/>
          <w:szCs w:val="24"/>
          <w:u w:val="single"/>
        </w:rPr>
        <w:t>. Περιφερειακό Σχέδιο Δράσης για την Ανάπτυξη Επιχειρηματικών Πάρκων</w:t>
      </w:r>
      <w:r w:rsidR="004B01FE">
        <w:rPr>
          <w:rFonts w:cstheme="minorHAnsi"/>
          <w:b/>
          <w:bCs/>
          <w:szCs w:val="24"/>
          <w:u w:val="single"/>
        </w:rPr>
        <w:t xml:space="preserve"> </w:t>
      </w:r>
      <w:r w:rsidR="004B01FE" w:rsidRPr="00415E03">
        <w:rPr>
          <w:rFonts w:cstheme="minorHAnsi"/>
          <w:b/>
          <w:bCs/>
          <w:szCs w:val="24"/>
          <w:u w:val="single"/>
        </w:rPr>
        <w:t>στην Περιφέρεια Δυτικής Μακεδονίας</w:t>
      </w:r>
    </w:p>
    <w:p w14:paraId="0A23705C" w14:textId="77777777" w:rsidR="004B01FE" w:rsidRDefault="004B01FE" w:rsidP="004B01FE">
      <w:pPr>
        <w:pStyle w:val="Web"/>
        <w:shd w:val="clear" w:color="auto" w:fill="FFFFFF"/>
        <w:spacing w:before="180" w:beforeAutospacing="0" w:after="180" w:afterAutospacing="0" w:line="360" w:lineRule="auto"/>
        <w:jc w:val="both"/>
        <w:textAlignment w:val="baseline"/>
        <w:rPr>
          <w:rFonts w:asciiTheme="minorHAnsi" w:hAnsiTheme="minorHAnsi" w:cstheme="minorHAnsi"/>
          <w:color w:val="111111"/>
        </w:rPr>
      </w:pPr>
      <w:r>
        <w:rPr>
          <w:rFonts w:asciiTheme="minorHAnsi" w:hAnsiTheme="minorHAnsi" w:cstheme="minorHAnsi"/>
          <w:color w:val="111111"/>
        </w:rPr>
        <w:t xml:space="preserve">Η </w:t>
      </w:r>
      <w:r w:rsidRPr="006120AB">
        <w:rPr>
          <w:rFonts w:asciiTheme="minorHAnsi" w:hAnsiTheme="minorHAnsi" w:cstheme="minorHAnsi"/>
          <w:color w:val="111111"/>
        </w:rPr>
        <w:t xml:space="preserve">Περιφέρεια Δυτικής Μακεδονίας, προκειμένου να αναπτύξει, με δική της πρωτοβουλία και σε συνεργασία με τους λοιπούς δημόσιους φορείς, νέα Επιχειρηματικά Πάρκα (ΕΠ) σε αδόμητες εκτάσεις ή Επιχειρηματικά Πάρκα Εξυγίανσης (ΕΠΕ) σε υφιστάμενες άτυπες συγκεντρώσεις, ανέθεσε στην εταιρεία </w:t>
      </w:r>
      <w:proofErr w:type="spellStart"/>
      <w:r w:rsidRPr="006120AB">
        <w:rPr>
          <w:rFonts w:asciiTheme="minorHAnsi" w:hAnsiTheme="minorHAnsi" w:cstheme="minorHAnsi"/>
          <w:color w:val="111111"/>
        </w:rPr>
        <w:t>Re.De-Plan</w:t>
      </w:r>
      <w:proofErr w:type="spellEnd"/>
      <w:r w:rsidRPr="006120AB">
        <w:rPr>
          <w:rFonts w:asciiTheme="minorHAnsi" w:hAnsiTheme="minorHAnsi" w:cstheme="minorHAnsi"/>
          <w:color w:val="111111"/>
        </w:rPr>
        <w:t xml:space="preserve"> AE </w:t>
      </w:r>
      <w:proofErr w:type="spellStart"/>
      <w:r w:rsidRPr="006120AB">
        <w:rPr>
          <w:rFonts w:asciiTheme="minorHAnsi" w:hAnsiTheme="minorHAnsi" w:cstheme="minorHAnsi"/>
          <w:color w:val="111111"/>
        </w:rPr>
        <w:t>Consultants</w:t>
      </w:r>
      <w:proofErr w:type="spellEnd"/>
      <w:r w:rsidRPr="006120AB">
        <w:rPr>
          <w:rFonts w:asciiTheme="minorHAnsi" w:hAnsiTheme="minorHAnsi" w:cstheme="minorHAnsi"/>
          <w:color w:val="111111"/>
        </w:rPr>
        <w:t xml:space="preserve"> την εκπόνηση ενός ολοκληρωμένου Σχεδίου Δράσης για την ανάπτυξη Επιχειρηματικών Πάρκων στη Δυτική Μακεδονία.</w:t>
      </w:r>
    </w:p>
    <w:p w14:paraId="0C9A202A" w14:textId="77777777" w:rsidR="00D33CEC" w:rsidRPr="00D33CEC" w:rsidRDefault="00D33CEC" w:rsidP="00D33CEC">
      <w:pPr>
        <w:pStyle w:val="Web"/>
        <w:shd w:val="clear" w:color="auto" w:fill="FFFFFF"/>
        <w:spacing w:before="0" w:beforeAutospacing="0" w:after="0" w:afterAutospacing="0" w:line="360" w:lineRule="auto"/>
        <w:jc w:val="both"/>
        <w:textAlignment w:val="baseline"/>
        <w:rPr>
          <w:rFonts w:asciiTheme="minorHAnsi" w:hAnsiTheme="minorHAnsi" w:cstheme="minorHAnsi"/>
        </w:rPr>
      </w:pPr>
      <w:r w:rsidRPr="00D33CEC">
        <w:rPr>
          <w:rFonts w:asciiTheme="minorHAnsi" w:hAnsiTheme="minorHAnsi" w:cstheme="minorHAnsi"/>
        </w:rPr>
        <w:t xml:space="preserve">Μία εκ των σημαντικών παραμέτρων που δημιουργούν ένα θετικό κέλυφος υποδοχής νέων επενδύσεων, ιδίως της βιομηχανίας αλλά και όλων των επαγγελματικών δραστηριοτήτων, συμπεριλαμβανομένου του τριτογενούς τομέα, είναι η </w:t>
      </w:r>
      <w:proofErr w:type="spellStart"/>
      <w:r w:rsidRPr="00D33CEC">
        <w:rPr>
          <w:rFonts w:asciiTheme="minorHAnsi" w:hAnsiTheme="minorHAnsi" w:cstheme="minorHAnsi"/>
        </w:rPr>
        <w:t>χωροθέτηση</w:t>
      </w:r>
      <w:proofErr w:type="spellEnd"/>
      <w:r w:rsidRPr="00D33CEC">
        <w:rPr>
          <w:rFonts w:asciiTheme="minorHAnsi" w:hAnsiTheme="minorHAnsi" w:cstheme="minorHAnsi"/>
        </w:rPr>
        <w:t xml:space="preserve"> των επιχειρήσεων εντός Οργανωμένων Υποδοχέων ή ακριβέστερα εντός Επιχειρηματικών Πάρκων του Ν. 3982/2011.</w:t>
      </w:r>
      <w:r w:rsidRPr="00D33CEC">
        <w:rPr>
          <w:rFonts w:asciiTheme="minorHAnsi" w:hAnsiTheme="minorHAnsi" w:cstheme="minorHAnsi"/>
        </w:rPr>
        <w:br/>
        <w:t>Συγκεκριμένα, η ανάπτυξη Επιχειρηματικών Πάρκων (ΕΠ), δηλαδή η πολεοδομική οργάνωση μίας έκτασης βάσει ορισμένου ρυμοτομικού σχεδίου με σύγχρονες υποδομές και κανονισμούς λειτουργίας, εξασφαλίζει τις προϋποθέσεις για τη βιώσιμη ανάπτυξη των εγκατεστημένων επιχειρήσεων με ορθή περιβαλλοντική διάσταση &amp; ταυτότητα.</w:t>
      </w:r>
    </w:p>
    <w:p w14:paraId="0FD09B37" w14:textId="77777777" w:rsidR="00D33CEC" w:rsidRPr="00D33CEC" w:rsidRDefault="00D33CEC" w:rsidP="00D33CEC">
      <w:pPr>
        <w:pStyle w:val="Web"/>
        <w:shd w:val="clear" w:color="auto" w:fill="FFFFFF"/>
        <w:spacing w:before="0" w:beforeAutospacing="0" w:after="0" w:afterAutospacing="0" w:line="360" w:lineRule="auto"/>
        <w:jc w:val="both"/>
        <w:textAlignment w:val="baseline"/>
        <w:rPr>
          <w:rFonts w:asciiTheme="minorHAnsi" w:hAnsiTheme="minorHAnsi" w:cstheme="minorHAnsi"/>
        </w:rPr>
      </w:pPr>
      <w:r w:rsidRPr="00D33CEC">
        <w:rPr>
          <w:rFonts w:asciiTheme="minorHAnsi" w:hAnsiTheme="minorHAnsi" w:cstheme="minorHAnsi"/>
        </w:rPr>
        <w:t xml:space="preserve">Το Περιφερειακό Ταμείο Ανάπτυξης Δυτικής Μακεδονίας κατόπιν σχετικής εισήγησης της Περιφέρειας Δυτικής Μακεδονίας υλοποίησε το έργο του έργο </w:t>
      </w:r>
      <w:r w:rsidRPr="009A58D4">
        <w:rPr>
          <w:rFonts w:asciiTheme="minorHAnsi" w:hAnsiTheme="minorHAnsi" w:cstheme="minorHAnsi"/>
          <w:i/>
          <w:iCs/>
        </w:rPr>
        <w:t>“</w:t>
      </w:r>
      <w:r w:rsidRPr="009A58D4">
        <w:rPr>
          <w:rStyle w:val="aa"/>
          <w:rFonts w:asciiTheme="minorHAnsi" w:hAnsiTheme="minorHAnsi" w:cstheme="minorHAnsi"/>
          <w:i w:val="0"/>
          <w:iCs w:val="0"/>
        </w:rPr>
        <w:t xml:space="preserve">Παροχή υπηρεσιών Τεχνικού Συμβούλου για την αξιολόγηση και </w:t>
      </w:r>
      <w:proofErr w:type="spellStart"/>
      <w:r w:rsidRPr="009A58D4">
        <w:rPr>
          <w:rStyle w:val="aa"/>
          <w:rFonts w:asciiTheme="minorHAnsi" w:hAnsiTheme="minorHAnsi" w:cstheme="minorHAnsi"/>
          <w:i w:val="0"/>
          <w:iCs w:val="0"/>
        </w:rPr>
        <w:t>προτεραιοποίηση</w:t>
      </w:r>
      <w:proofErr w:type="spellEnd"/>
      <w:r w:rsidRPr="009A58D4">
        <w:rPr>
          <w:rStyle w:val="aa"/>
          <w:rFonts w:asciiTheme="minorHAnsi" w:hAnsiTheme="minorHAnsi" w:cstheme="minorHAnsi"/>
          <w:i w:val="0"/>
          <w:iCs w:val="0"/>
        </w:rPr>
        <w:t xml:space="preserve"> περιοχών που προτείνονται για την ανάπτυξη Επιχειρηματικών Πάρκων ή Επιχειρηματικών Πάρκων Εξυγίανσης στη Δυτική Μακεδονία</w:t>
      </w:r>
      <w:r w:rsidRPr="009A58D4">
        <w:rPr>
          <w:rFonts w:asciiTheme="minorHAnsi" w:hAnsiTheme="minorHAnsi" w:cstheme="minorHAnsi"/>
          <w:i/>
          <w:iCs/>
        </w:rPr>
        <w:t>”</w:t>
      </w:r>
      <w:r w:rsidR="009A58D4">
        <w:rPr>
          <w:rFonts w:asciiTheme="minorHAnsi" w:hAnsiTheme="minorHAnsi" w:cstheme="minorHAnsi"/>
        </w:rPr>
        <w:t>,</w:t>
      </w:r>
      <w:r w:rsidRPr="009A58D4">
        <w:rPr>
          <w:rFonts w:asciiTheme="minorHAnsi" w:hAnsiTheme="minorHAnsi" w:cstheme="minorHAnsi"/>
        </w:rPr>
        <w:t xml:space="preserve"> </w:t>
      </w:r>
      <w:r w:rsidR="00344EAE">
        <w:rPr>
          <w:rFonts w:asciiTheme="minorHAnsi" w:hAnsiTheme="minorHAnsi" w:cstheme="minorHAnsi"/>
        </w:rPr>
        <w:t>προϋπολογισμού 74.400 €,</w:t>
      </w:r>
      <w:r w:rsidRPr="00D33CEC">
        <w:rPr>
          <w:rFonts w:asciiTheme="minorHAnsi" w:hAnsiTheme="minorHAnsi" w:cstheme="minorHAnsi"/>
        </w:rPr>
        <w:t>το οποίο ολοκληρώθηκε με την κατάθεση των παρακάτω τελικών παραδοτέων:</w:t>
      </w:r>
    </w:p>
    <w:p w14:paraId="50DF4A0C" w14:textId="77777777" w:rsidR="00D33CEC" w:rsidRPr="00D33CEC" w:rsidRDefault="00D33CEC" w:rsidP="00D33CEC">
      <w:pPr>
        <w:pStyle w:val="Web"/>
        <w:shd w:val="clear" w:color="auto" w:fill="FFFFFF"/>
        <w:spacing w:before="0" w:beforeAutospacing="0" w:after="0" w:afterAutospacing="0" w:line="360" w:lineRule="auto"/>
        <w:textAlignment w:val="baseline"/>
        <w:rPr>
          <w:rFonts w:asciiTheme="minorHAnsi" w:hAnsiTheme="minorHAnsi" w:cstheme="minorHAnsi"/>
        </w:rPr>
      </w:pPr>
      <w:r w:rsidRPr="00D33CEC">
        <w:rPr>
          <w:rFonts w:asciiTheme="minorHAnsi" w:hAnsiTheme="minorHAnsi" w:cstheme="minorHAnsi"/>
          <w:u w:val="single"/>
        </w:rPr>
        <w:t>Παραδοτέο 1</w:t>
      </w:r>
      <w:r w:rsidRPr="00D33CEC">
        <w:rPr>
          <w:rFonts w:asciiTheme="minorHAnsi" w:hAnsiTheme="minorHAnsi" w:cstheme="minorHAnsi"/>
        </w:rPr>
        <w:br/>
      </w:r>
      <w:hyperlink r:id="rId12" w:history="1">
        <w:r w:rsidRPr="00D33CEC">
          <w:rPr>
            <w:rStyle w:val="-"/>
            <w:rFonts w:asciiTheme="minorHAnsi" w:hAnsiTheme="minorHAnsi" w:cstheme="minorHAnsi"/>
            <w:color w:val="auto"/>
            <w:u w:val="none"/>
            <w:bdr w:val="none" w:sz="0" w:space="0" w:color="auto" w:frame="1"/>
          </w:rPr>
          <w:t>Ανάλυση Υφιστάμενης Κατάστασης – Νομική και χρηματοδοτική ανάλυση και τεκμηρίωση του έργου ανάπτυξης Επιχειρηματικών Πάρκων</w:t>
        </w:r>
      </w:hyperlink>
    </w:p>
    <w:p w14:paraId="212889A0" w14:textId="77777777" w:rsidR="00D33CEC" w:rsidRPr="00D33CEC" w:rsidRDefault="00D33CEC" w:rsidP="00D33CEC">
      <w:pPr>
        <w:pStyle w:val="Web"/>
        <w:shd w:val="clear" w:color="auto" w:fill="FFFFFF"/>
        <w:spacing w:before="0" w:beforeAutospacing="0" w:after="0" w:afterAutospacing="0" w:line="360" w:lineRule="auto"/>
        <w:textAlignment w:val="baseline"/>
        <w:rPr>
          <w:rFonts w:asciiTheme="minorHAnsi" w:hAnsiTheme="minorHAnsi" w:cstheme="minorHAnsi"/>
        </w:rPr>
      </w:pPr>
      <w:r w:rsidRPr="00D33CEC">
        <w:rPr>
          <w:rFonts w:asciiTheme="minorHAnsi" w:hAnsiTheme="minorHAnsi" w:cstheme="minorHAnsi"/>
          <w:u w:val="single"/>
        </w:rPr>
        <w:t>Παραδοτέο 2</w:t>
      </w:r>
      <w:r w:rsidRPr="00D33CEC">
        <w:rPr>
          <w:rFonts w:asciiTheme="minorHAnsi" w:hAnsiTheme="minorHAnsi" w:cstheme="minorHAnsi"/>
        </w:rPr>
        <w:br/>
      </w:r>
      <w:hyperlink r:id="rId13" w:history="1">
        <w:r w:rsidRPr="00D33CEC">
          <w:rPr>
            <w:rStyle w:val="-"/>
            <w:rFonts w:asciiTheme="minorHAnsi" w:hAnsiTheme="minorHAnsi" w:cstheme="minorHAnsi"/>
            <w:color w:val="auto"/>
            <w:u w:val="none"/>
            <w:bdr w:val="none" w:sz="0" w:space="0" w:color="auto" w:frame="1"/>
          </w:rPr>
          <w:t>Αξιολόγηση Προτεινόμενων Επιχειρηματικών Περιοχών –  Μελέτες Σκοπιμότητας των Περιοχών Πρώτης Προτεραιότητας</w:t>
        </w:r>
      </w:hyperlink>
    </w:p>
    <w:p w14:paraId="2B347BBE" w14:textId="77777777" w:rsidR="00D33CEC" w:rsidRDefault="00D33CEC" w:rsidP="00D33CEC">
      <w:pPr>
        <w:pStyle w:val="Web"/>
        <w:shd w:val="clear" w:color="auto" w:fill="FFFFFF"/>
        <w:spacing w:before="0" w:beforeAutospacing="0" w:after="0" w:afterAutospacing="0" w:line="360" w:lineRule="auto"/>
        <w:textAlignment w:val="baseline"/>
        <w:rPr>
          <w:rFonts w:asciiTheme="minorHAnsi" w:hAnsiTheme="minorHAnsi" w:cstheme="minorHAnsi"/>
        </w:rPr>
      </w:pPr>
      <w:r w:rsidRPr="00D33CEC">
        <w:rPr>
          <w:rFonts w:asciiTheme="minorHAnsi" w:hAnsiTheme="minorHAnsi" w:cstheme="minorHAnsi"/>
          <w:u w:val="single"/>
        </w:rPr>
        <w:t>Παραδοτέο 3</w:t>
      </w:r>
      <w:r w:rsidRPr="00D33CEC">
        <w:rPr>
          <w:rFonts w:asciiTheme="minorHAnsi" w:hAnsiTheme="minorHAnsi" w:cstheme="minorHAnsi"/>
        </w:rPr>
        <w:br/>
      </w:r>
      <w:hyperlink r:id="rId14" w:history="1">
        <w:r w:rsidRPr="00D33CEC">
          <w:rPr>
            <w:rStyle w:val="-"/>
            <w:rFonts w:asciiTheme="minorHAnsi" w:hAnsiTheme="minorHAnsi" w:cstheme="minorHAnsi"/>
            <w:color w:val="auto"/>
            <w:u w:val="none"/>
            <w:bdr w:val="none" w:sz="0" w:space="0" w:color="auto" w:frame="1"/>
          </w:rPr>
          <w:t>Κατάρτιση Σχεδίου Δράσης – Αποτύπωση ενεργειών για την ωρίμανση του Επιχειρηματικού Σχεδίου Ανάπτυξης ΕΠ</w:t>
        </w:r>
      </w:hyperlink>
      <w:r w:rsidRPr="00D33CEC">
        <w:rPr>
          <w:rFonts w:asciiTheme="minorHAnsi" w:hAnsiTheme="minorHAnsi" w:cstheme="minorHAnsi"/>
        </w:rPr>
        <w:br/>
      </w:r>
      <w:hyperlink r:id="rId15" w:history="1">
        <w:r w:rsidRPr="00D33CEC">
          <w:rPr>
            <w:rStyle w:val="-"/>
            <w:rFonts w:asciiTheme="minorHAnsi" w:hAnsiTheme="minorHAnsi" w:cstheme="minorHAnsi"/>
            <w:color w:val="auto"/>
            <w:u w:val="none"/>
            <w:bdr w:val="none" w:sz="0" w:space="0" w:color="auto" w:frame="1"/>
          </w:rPr>
          <w:t>Παράρτημα Ι – Τεύχος Τελικών Χαρτών Προτεινόμενων Περιοχών Ε.Π.</w:t>
        </w:r>
      </w:hyperlink>
      <w:r w:rsidRPr="00D33CEC">
        <w:rPr>
          <w:rFonts w:asciiTheme="minorHAnsi" w:hAnsiTheme="minorHAnsi" w:cstheme="minorHAnsi"/>
        </w:rPr>
        <w:br/>
      </w:r>
      <w:hyperlink r:id="rId16" w:history="1">
        <w:r w:rsidRPr="00D33CEC">
          <w:rPr>
            <w:rStyle w:val="-"/>
            <w:rFonts w:asciiTheme="minorHAnsi" w:hAnsiTheme="minorHAnsi" w:cstheme="minorHAnsi"/>
            <w:color w:val="auto"/>
            <w:u w:val="none"/>
            <w:bdr w:val="none" w:sz="0" w:space="0" w:color="auto" w:frame="1"/>
          </w:rPr>
          <w:t>Παράρτημα ΙΙ – Τελικές Μελέτες Σκοπιμότητας</w:t>
        </w:r>
      </w:hyperlink>
      <w:r w:rsidRPr="00D33CEC">
        <w:rPr>
          <w:rFonts w:asciiTheme="minorHAnsi" w:hAnsiTheme="minorHAnsi" w:cstheme="minorHAnsi"/>
        </w:rPr>
        <w:br/>
      </w:r>
      <w:hyperlink r:id="rId17" w:history="1">
        <w:r w:rsidRPr="00D33CEC">
          <w:rPr>
            <w:rStyle w:val="-"/>
            <w:rFonts w:asciiTheme="minorHAnsi" w:hAnsiTheme="minorHAnsi" w:cstheme="minorHAnsi"/>
            <w:color w:val="auto"/>
            <w:u w:val="none"/>
            <w:bdr w:val="none" w:sz="0" w:space="0" w:color="auto" w:frame="1"/>
          </w:rPr>
          <w:t xml:space="preserve">Παράρτημα ΙΙΙ – ΒΙΟΠΑ </w:t>
        </w:r>
        <w:r w:rsidR="009A58D4" w:rsidRPr="00D33CEC">
          <w:rPr>
            <w:rStyle w:val="-"/>
            <w:rFonts w:asciiTheme="minorHAnsi" w:hAnsiTheme="minorHAnsi" w:cstheme="minorHAnsi"/>
            <w:color w:val="auto"/>
            <w:u w:val="none"/>
            <w:bdr w:val="none" w:sz="0" w:space="0" w:color="auto" w:frame="1"/>
          </w:rPr>
          <w:t>Πτολεμαΐδας</w:t>
        </w:r>
      </w:hyperlink>
    </w:p>
    <w:p w14:paraId="177BFFD8" w14:textId="77777777" w:rsidR="00D33CEC" w:rsidRPr="00D33CEC" w:rsidRDefault="00D33CEC" w:rsidP="00D33CEC">
      <w:pPr>
        <w:pStyle w:val="Web"/>
        <w:shd w:val="clear" w:color="auto" w:fill="FFFFFF"/>
        <w:spacing w:before="0" w:beforeAutospacing="0" w:after="0" w:afterAutospacing="0" w:line="360" w:lineRule="auto"/>
        <w:textAlignment w:val="baseline"/>
        <w:rPr>
          <w:rFonts w:asciiTheme="minorHAnsi" w:hAnsiTheme="minorHAnsi" w:cstheme="minorHAnsi"/>
        </w:rPr>
      </w:pPr>
    </w:p>
    <w:p w14:paraId="0B12B074" w14:textId="77777777" w:rsidR="006120AB" w:rsidRDefault="004B01FE" w:rsidP="004B01FE">
      <w:pPr>
        <w:pStyle w:val="a6"/>
        <w:ind w:left="0"/>
        <w:rPr>
          <w:rFonts w:asciiTheme="minorHAnsi" w:hAnsiTheme="minorHAnsi" w:cstheme="minorHAnsi"/>
          <w:color w:val="111111"/>
          <w:szCs w:val="24"/>
        </w:rPr>
      </w:pPr>
      <w:r w:rsidRPr="006120AB">
        <w:rPr>
          <w:rFonts w:asciiTheme="minorHAnsi" w:hAnsiTheme="minorHAnsi" w:cstheme="minorHAnsi"/>
          <w:color w:val="111111"/>
          <w:szCs w:val="24"/>
        </w:rPr>
        <w:t xml:space="preserve">Μελετήθηκαν και αξιολογήθηκαν 14 περιοχές, εκ των οποίων προκρίθηκαν οι 7 ακολουθώντας ένα </w:t>
      </w:r>
      <w:proofErr w:type="spellStart"/>
      <w:r w:rsidRPr="006120AB">
        <w:rPr>
          <w:rFonts w:asciiTheme="minorHAnsi" w:hAnsiTheme="minorHAnsi" w:cstheme="minorHAnsi"/>
          <w:color w:val="111111"/>
          <w:szCs w:val="24"/>
        </w:rPr>
        <w:t>πολυκριτηριακό</w:t>
      </w:r>
      <w:proofErr w:type="spellEnd"/>
      <w:r w:rsidRPr="006120AB">
        <w:rPr>
          <w:rFonts w:asciiTheme="minorHAnsi" w:hAnsiTheme="minorHAnsi" w:cstheme="minorHAnsi"/>
          <w:color w:val="111111"/>
          <w:szCs w:val="24"/>
        </w:rPr>
        <w:t xml:space="preserve"> σύστημα αξιολόγησης σύμφωνα με τους Ν.3982/2011 και Ν.4302/2014</w:t>
      </w:r>
      <w:r>
        <w:rPr>
          <w:rFonts w:asciiTheme="minorHAnsi" w:hAnsiTheme="minorHAnsi" w:cstheme="minorHAnsi"/>
          <w:color w:val="111111"/>
          <w:szCs w:val="24"/>
        </w:rPr>
        <w:t>.</w:t>
      </w:r>
    </w:p>
    <w:p w14:paraId="67080158" w14:textId="77777777" w:rsidR="00D33CEC" w:rsidRDefault="00D33CEC" w:rsidP="004B01FE">
      <w:pPr>
        <w:pStyle w:val="a6"/>
        <w:ind w:left="0"/>
        <w:rPr>
          <w:rFonts w:cstheme="minorHAnsi"/>
          <w:b/>
          <w:bCs/>
          <w:szCs w:val="24"/>
          <w:u w:val="single"/>
        </w:rPr>
      </w:pPr>
    </w:p>
    <w:p w14:paraId="39287771" w14:textId="77777777" w:rsidR="00A41FB8" w:rsidRPr="00415E03" w:rsidRDefault="00A41FB8" w:rsidP="00A41FB8">
      <w:pPr>
        <w:pStyle w:val="a6"/>
        <w:ind w:left="426" w:hanging="426"/>
        <w:rPr>
          <w:rFonts w:cstheme="minorHAnsi"/>
          <w:b/>
          <w:bCs/>
          <w:szCs w:val="24"/>
          <w:u w:val="single"/>
        </w:rPr>
      </w:pPr>
    </w:p>
    <w:p w14:paraId="607B0829" w14:textId="77777777" w:rsidR="006120AB" w:rsidRPr="00E85B3A" w:rsidRDefault="00D05E6A" w:rsidP="00E85B3A">
      <w:pPr>
        <w:pStyle w:val="a6"/>
        <w:ind w:left="426" w:hanging="426"/>
        <w:rPr>
          <w:rFonts w:cstheme="minorHAnsi"/>
          <w:b/>
          <w:bCs/>
          <w:szCs w:val="24"/>
          <w:u w:val="single"/>
        </w:rPr>
      </w:pPr>
      <w:r>
        <w:rPr>
          <w:rFonts w:cstheme="minorHAnsi"/>
          <w:b/>
          <w:bCs/>
          <w:szCs w:val="24"/>
          <w:u w:val="single"/>
        </w:rPr>
        <w:t>4</w:t>
      </w:r>
      <w:r w:rsidR="004B01FE">
        <w:rPr>
          <w:rFonts w:cstheme="minorHAnsi"/>
          <w:b/>
          <w:bCs/>
          <w:szCs w:val="24"/>
          <w:u w:val="single"/>
        </w:rPr>
        <w:t>γ</w:t>
      </w:r>
      <w:r w:rsidR="00A41FB8" w:rsidRPr="00415E03">
        <w:rPr>
          <w:rFonts w:cstheme="minorHAnsi"/>
          <w:b/>
          <w:bCs/>
          <w:szCs w:val="24"/>
          <w:u w:val="single"/>
        </w:rPr>
        <w:t>. Προγραμματική Σύμβαση "ΣΥΝΕΡΓΑΣΙΑ ΓΙΑ ΤΗΝ ΑΝΑΠΤΥΞΗ ΕΠΙΧΕΙΡΗΜΑΤΙΚΩΝ ΠΑΡΚΩΝ ΠΕΡΙΦΕΡΕΙΑΣ ΔΥΤΙΚΗΣ ΜΑΚΕΔΟΝΙΑΣ"</w:t>
      </w:r>
    </w:p>
    <w:p w14:paraId="6AF4EC20" w14:textId="77777777" w:rsidR="006120AB" w:rsidRPr="006120AB" w:rsidRDefault="006120AB" w:rsidP="006120AB">
      <w:pPr>
        <w:pStyle w:val="Web"/>
        <w:shd w:val="clear" w:color="auto" w:fill="FFFFFF"/>
        <w:spacing w:before="0" w:beforeAutospacing="0" w:after="0" w:afterAutospacing="0" w:line="360" w:lineRule="auto"/>
        <w:textAlignment w:val="baseline"/>
        <w:rPr>
          <w:rFonts w:asciiTheme="minorHAnsi" w:hAnsiTheme="minorHAnsi" w:cstheme="minorHAnsi"/>
          <w:color w:val="111111"/>
        </w:rPr>
      </w:pPr>
      <w:r w:rsidRPr="006120AB">
        <w:rPr>
          <w:rFonts w:asciiTheme="minorHAnsi" w:hAnsiTheme="minorHAnsi" w:cstheme="minorHAnsi"/>
          <w:color w:val="111111"/>
        </w:rPr>
        <w:t xml:space="preserve">Ήδη, με ταχύτατες διαδικασίες, ζητήθηκε η έγκριση και σύναψη Προγραμματικής Σύμβασης με </w:t>
      </w:r>
      <w:r w:rsidRPr="009F620F">
        <w:rPr>
          <w:rFonts w:asciiTheme="minorHAnsi" w:hAnsiTheme="minorHAnsi" w:cstheme="minorHAnsi"/>
          <w:color w:val="111111"/>
        </w:rPr>
        <w:t>τίτλο</w:t>
      </w:r>
      <w:r w:rsidRPr="009F620F">
        <w:rPr>
          <w:rStyle w:val="a7"/>
          <w:rFonts w:asciiTheme="minorHAnsi" w:hAnsiTheme="minorHAnsi" w:cstheme="minorHAnsi"/>
          <w:color w:val="111111"/>
          <w:bdr w:val="none" w:sz="0" w:space="0" w:color="auto" w:frame="1"/>
        </w:rPr>
        <w:t> </w:t>
      </w:r>
      <w:r w:rsidRPr="006120AB">
        <w:rPr>
          <w:rStyle w:val="a7"/>
          <w:rFonts w:asciiTheme="minorHAnsi" w:hAnsiTheme="minorHAnsi" w:cstheme="minorHAnsi"/>
          <w:b w:val="0"/>
          <w:bCs w:val="0"/>
          <w:color w:val="111111"/>
          <w:bdr w:val="none" w:sz="0" w:space="0" w:color="auto" w:frame="1"/>
        </w:rPr>
        <w:t>«Συνεργασία για την ανάπτυξη Επιχειρηματικών Πάρκων Περιφέρειας Δυτικής Μακεδονίας» προϋπολογισμού 370.531,84 ευρώ</w:t>
      </w:r>
      <w:r w:rsidRPr="006120AB">
        <w:rPr>
          <w:rFonts w:asciiTheme="minorHAnsi" w:hAnsiTheme="minorHAnsi" w:cstheme="minorHAnsi"/>
          <w:b/>
          <w:bCs/>
          <w:color w:val="111111"/>
        </w:rPr>
        <w:t>,</w:t>
      </w:r>
      <w:r w:rsidRPr="006120AB">
        <w:rPr>
          <w:rFonts w:asciiTheme="minorHAnsi" w:hAnsiTheme="minorHAnsi" w:cstheme="minorHAnsi"/>
          <w:color w:val="111111"/>
        </w:rPr>
        <w:t xml:space="preserve"> με συμβαλλόμενους φορείς:</w:t>
      </w:r>
    </w:p>
    <w:p w14:paraId="511382A8" w14:textId="77777777" w:rsidR="006120AB" w:rsidRPr="006120AB" w:rsidRDefault="006120AB" w:rsidP="006120AB">
      <w:pPr>
        <w:pStyle w:val="Web"/>
        <w:shd w:val="clear" w:color="auto" w:fill="FFFFFF"/>
        <w:spacing w:before="0" w:beforeAutospacing="0" w:after="0" w:afterAutospacing="0" w:line="360" w:lineRule="auto"/>
        <w:textAlignment w:val="baseline"/>
        <w:rPr>
          <w:rFonts w:asciiTheme="minorHAnsi" w:hAnsiTheme="minorHAnsi" w:cstheme="minorHAnsi"/>
        </w:rPr>
      </w:pPr>
      <w:r w:rsidRPr="006120AB">
        <w:rPr>
          <w:rFonts w:asciiTheme="minorHAnsi" w:hAnsiTheme="minorHAnsi" w:cstheme="minorHAnsi"/>
        </w:rPr>
        <w:t>α) </w:t>
      </w:r>
      <w:hyperlink r:id="rId18" w:history="1">
        <w:r w:rsidRPr="006120AB">
          <w:rPr>
            <w:rStyle w:val="-"/>
            <w:rFonts w:asciiTheme="minorHAnsi" w:hAnsiTheme="minorHAnsi" w:cstheme="minorHAnsi"/>
            <w:color w:val="auto"/>
            <w:u w:val="none"/>
            <w:bdr w:val="none" w:sz="0" w:space="0" w:color="auto" w:frame="1"/>
          </w:rPr>
          <w:t>Περιφέρεια Δυτικής Μακεδονίας</w:t>
        </w:r>
      </w:hyperlink>
    </w:p>
    <w:p w14:paraId="74884AC2" w14:textId="77777777" w:rsidR="006120AB" w:rsidRPr="006120AB" w:rsidRDefault="006120AB" w:rsidP="006120AB">
      <w:pPr>
        <w:pStyle w:val="Web"/>
        <w:shd w:val="clear" w:color="auto" w:fill="FFFFFF"/>
        <w:spacing w:before="0" w:beforeAutospacing="0" w:after="0" w:afterAutospacing="0" w:line="360" w:lineRule="auto"/>
        <w:textAlignment w:val="baseline"/>
        <w:rPr>
          <w:rFonts w:asciiTheme="minorHAnsi" w:hAnsiTheme="minorHAnsi" w:cstheme="minorHAnsi"/>
        </w:rPr>
      </w:pPr>
      <w:r w:rsidRPr="006120AB">
        <w:rPr>
          <w:rFonts w:asciiTheme="minorHAnsi" w:hAnsiTheme="minorHAnsi" w:cstheme="minorHAnsi"/>
        </w:rPr>
        <w:t>β) </w:t>
      </w:r>
      <w:hyperlink r:id="rId19" w:tgtFrame="_blank" w:history="1">
        <w:r w:rsidRPr="006120AB">
          <w:rPr>
            <w:rStyle w:val="-"/>
            <w:rFonts w:asciiTheme="minorHAnsi" w:hAnsiTheme="minorHAnsi" w:cstheme="minorHAnsi"/>
            <w:color w:val="auto"/>
            <w:u w:val="none"/>
            <w:bdr w:val="none" w:sz="0" w:space="0" w:color="auto" w:frame="1"/>
          </w:rPr>
          <w:t>Περιφερειακό Ταμείο Ανάπτυξης Δυτικής Μακεδονίας</w:t>
        </w:r>
      </w:hyperlink>
    </w:p>
    <w:p w14:paraId="2BA8EB9D" w14:textId="77777777" w:rsidR="006120AB" w:rsidRPr="006120AB" w:rsidRDefault="006120AB" w:rsidP="006120AB">
      <w:pPr>
        <w:pStyle w:val="Web"/>
        <w:shd w:val="clear" w:color="auto" w:fill="FFFFFF"/>
        <w:spacing w:before="0" w:beforeAutospacing="0" w:after="0" w:afterAutospacing="0" w:line="360" w:lineRule="auto"/>
        <w:textAlignment w:val="baseline"/>
        <w:rPr>
          <w:rFonts w:asciiTheme="minorHAnsi" w:hAnsiTheme="minorHAnsi" w:cstheme="minorHAnsi"/>
          <w:color w:val="111111"/>
        </w:rPr>
      </w:pPr>
      <w:r w:rsidRPr="006120AB">
        <w:rPr>
          <w:rFonts w:asciiTheme="minorHAnsi" w:hAnsiTheme="minorHAnsi" w:cstheme="minorHAnsi"/>
        </w:rPr>
        <w:t>γ) </w:t>
      </w:r>
      <w:hyperlink r:id="rId20" w:tgtFrame="_blank" w:history="1">
        <w:r w:rsidRPr="006120AB">
          <w:rPr>
            <w:rStyle w:val="-"/>
            <w:rFonts w:asciiTheme="minorHAnsi" w:hAnsiTheme="minorHAnsi" w:cstheme="minorHAnsi"/>
            <w:color w:val="auto"/>
            <w:u w:val="none"/>
            <w:bdr w:val="none" w:sz="0" w:space="0" w:color="auto" w:frame="1"/>
          </w:rPr>
          <w:t>ΑΝΚΟ Δυτικής Μακεδονίας Α.Ε</w:t>
        </w:r>
      </w:hyperlink>
      <w:r w:rsidRPr="006120AB">
        <w:rPr>
          <w:rFonts w:asciiTheme="minorHAnsi" w:hAnsiTheme="minorHAnsi" w:cstheme="minorHAnsi"/>
        </w:rPr>
        <w:t xml:space="preserve"> – Αναπτυξιακός Οργανισμός </w:t>
      </w:r>
      <w:r w:rsidRPr="006120AB">
        <w:rPr>
          <w:rFonts w:asciiTheme="minorHAnsi" w:hAnsiTheme="minorHAnsi" w:cstheme="minorHAnsi"/>
          <w:color w:val="111111"/>
        </w:rPr>
        <w:t>Τοπικής Αυτοδιοίκησης</w:t>
      </w:r>
    </w:p>
    <w:p w14:paraId="0A63B8AF" w14:textId="77777777" w:rsidR="006120AB" w:rsidRPr="006120AB" w:rsidRDefault="006120AB" w:rsidP="006120AB">
      <w:pPr>
        <w:pStyle w:val="Web"/>
        <w:shd w:val="clear" w:color="auto" w:fill="FFFFFF"/>
        <w:spacing w:before="180" w:beforeAutospacing="0" w:after="180" w:afterAutospacing="0" w:line="360" w:lineRule="auto"/>
        <w:textAlignment w:val="baseline"/>
        <w:rPr>
          <w:rFonts w:asciiTheme="minorHAnsi" w:hAnsiTheme="minorHAnsi" w:cstheme="minorHAnsi"/>
          <w:color w:val="111111"/>
        </w:rPr>
      </w:pPr>
      <w:r w:rsidRPr="006120AB">
        <w:rPr>
          <w:rFonts w:asciiTheme="minorHAnsi" w:hAnsiTheme="minorHAnsi" w:cstheme="minorHAnsi"/>
          <w:color w:val="111111"/>
        </w:rPr>
        <w:t>Αποφασίσθηκε η προώθηση των ενεργειών της Α’ Φάσης Ανάπτυξης Επιχειρηματικών Πάρκων στις παρακάτω περιοχές:</w:t>
      </w:r>
    </w:p>
    <w:p w14:paraId="2EB0D277" w14:textId="77777777" w:rsidR="006120AB" w:rsidRPr="006120AB" w:rsidRDefault="006120AB" w:rsidP="000427F2">
      <w:pPr>
        <w:numPr>
          <w:ilvl w:val="0"/>
          <w:numId w:val="19"/>
        </w:numPr>
        <w:shd w:val="clear" w:color="auto" w:fill="FFFFFF"/>
        <w:ind w:left="1200"/>
        <w:jc w:val="left"/>
        <w:textAlignment w:val="baseline"/>
        <w:rPr>
          <w:rFonts w:asciiTheme="minorHAnsi" w:hAnsiTheme="minorHAnsi" w:cstheme="minorHAnsi"/>
          <w:color w:val="111111"/>
          <w:szCs w:val="24"/>
        </w:rPr>
      </w:pPr>
      <w:proofErr w:type="spellStart"/>
      <w:r w:rsidRPr="006120AB">
        <w:rPr>
          <w:rFonts w:asciiTheme="minorHAnsi" w:hAnsiTheme="minorHAnsi" w:cstheme="minorHAnsi"/>
          <w:color w:val="111111"/>
          <w:szCs w:val="24"/>
        </w:rPr>
        <w:t>Δισπηλιό</w:t>
      </w:r>
      <w:proofErr w:type="spellEnd"/>
      <w:r w:rsidRPr="006120AB">
        <w:rPr>
          <w:rFonts w:asciiTheme="minorHAnsi" w:hAnsiTheme="minorHAnsi" w:cstheme="minorHAnsi"/>
          <w:color w:val="111111"/>
          <w:szCs w:val="24"/>
        </w:rPr>
        <w:t xml:space="preserve"> (ΚΑΣΤΟΡΙΑ)</w:t>
      </w:r>
    </w:p>
    <w:p w14:paraId="5086DE3F" w14:textId="77777777" w:rsidR="006120AB" w:rsidRPr="006120AB" w:rsidRDefault="006120AB" w:rsidP="000427F2">
      <w:pPr>
        <w:numPr>
          <w:ilvl w:val="0"/>
          <w:numId w:val="19"/>
        </w:numPr>
        <w:shd w:val="clear" w:color="auto" w:fill="FFFFFF"/>
        <w:ind w:left="1200"/>
        <w:jc w:val="left"/>
        <w:textAlignment w:val="baseline"/>
        <w:rPr>
          <w:rFonts w:asciiTheme="minorHAnsi" w:hAnsiTheme="minorHAnsi" w:cstheme="minorHAnsi"/>
          <w:color w:val="111111"/>
          <w:szCs w:val="24"/>
        </w:rPr>
      </w:pPr>
      <w:proofErr w:type="spellStart"/>
      <w:r w:rsidRPr="006120AB">
        <w:rPr>
          <w:rFonts w:asciiTheme="minorHAnsi" w:hAnsiTheme="minorHAnsi" w:cstheme="minorHAnsi"/>
          <w:color w:val="111111"/>
          <w:szCs w:val="24"/>
        </w:rPr>
        <w:t>Αναρράχη</w:t>
      </w:r>
      <w:proofErr w:type="spellEnd"/>
      <w:r w:rsidRPr="006120AB">
        <w:rPr>
          <w:rFonts w:asciiTheme="minorHAnsi" w:hAnsiTheme="minorHAnsi" w:cstheme="minorHAnsi"/>
          <w:color w:val="111111"/>
          <w:szCs w:val="24"/>
        </w:rPr>
        <w:t xml:space="preserve"> (ΕΟΡΔΑΙΑ)</w:t>
      </w:r>
    </w:p>
    <w:p w14:paraId="6108E782" w14:textId="77777777" w:rsidR="006120AB" w:rsidRPr="006120AB" w:rsidRDefault="006120AB" w:rsidP="000427F2">
      <w:pPr>
        <w:numPr>
          <w:ilvl w:val="0"/>
          <w:numId w:val="19"/>
        </w:numPr>
        <w:shd w:val="clear" w:color="auto" w:fill="FFFFFF"/>
        <w:ind w:left="1200"/>
        <w:jc w:val="left"/>
        <w:textAlignment w:val="baseline"/>
        <w:rPr>
          <w:rFonts w:asciiTheme="minorHAnsi" w:hAnsiTheme="minorHAnsi" w:cstheme="minorHAnsi"/>
          <w:color w:val="111111"/>
          <w:szCs w:val="24"/>
        </w:rPr>
      </w:pPr>
      <w:proofErr w:type="spellStart"/>
      <w:r w:rsidRPr="006120AB">
        <w:rPr>
          <w:rFonts w:asciiTheme="minorHAnsi" w:hAnsiTheme="minorHAnsi" w:cstheme="minorHAnsi"/>
          <w:color w:val="111111"/>
          <w:szCs w:val="24"/>
        </w:rPr>
        <w:t>Μεράς</w:t>
      </w:r>
      <w:proofErr w:type="spellEnd"/>
      <w:r w:rsidRPr="006120AB">
        <w:rPr>
          <w:rFonts w:asciiTheme="minorHAnsi" w:hAnsiTheme="minorHAnsi" w:cstheme="minorHAnsi"/>
          <w:color w:val="111111"/>
          <w:szCs w:val="24"/>
        </w:rPr>
        <w:t xml:space="preserve"> (ΑΜΥΝΤΑΙΟ)</w:t>
      </w:r>
    </w:p>
    <w:p w14:paraId="2DA65127" w14:textId="77777777" w:rsidR="001F6E8C" w:rsidRPr="00E67519" w:rsidRDefault="006120AB" w:rsidP="001F6E8C">
      <w:pPr>
        <w:numPr>
          <w:ilvl w:val="0"/>
          <w:numId w:val="19"/>
        </w:numPr>
        <w:shd w:val="clear" w:color="auto" w:fill="FFFFFF"/>
        <w:ind w:left="1200"/>
        <w:jc w:val="left"/>
        <w:textAlignment w:val="baseline"/>
        <w:rPr>
          <w:rFonts w:asciiTheme="minorHAnsi" w:hAnsiTheme="minorHAnsi" w:cstheme="minorHAnsi"/>
          <w:color w:val="111111"/>
          <w:szCs w:val="24"/>
        </w:rPr>
      </w:pPr>
      <w:proofErr w:type="spellStart"/>
      <w:r w:rsidRPr="006120AB">
        <w:rPr>
          <w:rFonts w:asciiTheme="minorHAnsi" w:hAnsiTheme="minorHAnsi" w:cstheme="minorHAnsi"/>
          <w:color w:val="111111"/>
          <w:szCs w:val="24"/>
        </w:rPr>
        <w:t>Μαυραναίοι</w:t>
      </w:r>
      <w:proofErr w:type="spellEnd"/>
      <w:r w:rsidRPr="006120AB">
        <w:rPr>
          <w:rFonts w:asciiTheme="minorHAnsi" w:hAnsiTheme="minorHAnsi" w:cstheme="minorHAnsi"/>
          <w:color w:val="111111"/>
          <w:szCs w:val="24"/>
        </w:rPr>
        <w:t xml:space="preserve"> (ΓΡΕΒΕΝΑ)</w:t>
      </w:r>
    </w:p>
    <w:p w14:paraId="6084005C" w14:textId="77777777" w:rsidR="001F6E8C" w:rsidRDefault="001F6E8C" w:rsidP="001F6E8C">
      <w:pPr>
        <w:shd w:val="clear" w:color="auto" w:fill="FFFFFF"/>
        <w:jc w:val="left"/>
        <w:textAlignment w:val="baseline"/>
        <w:rPr>
          <w:rFonts w:asciiTheme="minorHAnsi" w:hAnsiTheme="minorHAnsi" w:cstheme="minorHAnsi"/>
          <w:color w:val="111111"/>
          <w:szCs w:val="24"/>
        </w:rPr>
      </w:pPr>
    </w:p>
    <w:p w14:paraId="430EB64B" w14:textId="77777777" w:rsidR="001F6E8C" w:rsidRPr="00E67519" w:rsidRDefault="00E67519" w:rsidP="001F6E8C">
      <w:pPr>
        <w:shd w:val="clear" w:color="auto" w:fill="FFFFFF"/>
        <w:jc w:val="left"/>
        <w:textAlignment w:val="baseline"/>
        <w:rPr>
          <w:rFonts w:asciiTheme="minorHAnsi" w:hAnsiTheme="minorHAnsi" w:cstheme="minorHAnsi"/>
          <w:b/>
          <w:bCs/>
          <w:color w:val="111111"/>
          <w:szCs w:val="24"/>
        </w:rPr>
      </w:pPr>
      <w:r w:rsidRPr="00E67519">
        <w:rPr>
          <w:rFonts w:asciiTheme="minorHAnsi" w:hAnsiTheme="minorHAnsi" w:cstheme="minorHAnsi"/>
          <w:b/>
          <w:bCs/>
          <w:color w:val="111111"/>
          <w:szCs w:val="24"/>
        </w:rPr>
        <w:t xml:space="preserve">4δ. </w:t>
      </w:r>
      <w:proofErr w:type="spellStart"/>
      <w:r w:rsidRPr="00E67519">
        <w:rPr>
          <w:rFonts w:asciiTheme="minorHAnsi" w:hAnsiTheme="minorHAnsi" w:cstheme="minorHAnsi"/>
          <w:b/>
          <w:bCs/>
          <w:color w:val="111111"/>
          <w:szCs w:val="24"/>
        </w:rPr>
        <w:t>Μποδοσάκειο</w:t>
      </w:r>
      <w:proofErr w:type="spellEnd"/>
      <w:r w:rsidRPr="00E67519">
        <w:rPr>
          <w:rFonts w:asciiTheme="minorHAnsi" w:hAnsiTheme="minorHAnsi" w:cstheme="minorHAnsi"/>
          <w:b/>
          <w:bCs/>
          <w:color w:val="111111"/>
          <w:szCs w:val="24"/>
        </w:rPr>
        <w:t xml:space="preserve"> Νοσοκομείο</w:t>
      </w:r>
    </w:p>
    <w:p w14:paraId="2674322A" w14:textId="77777777" w:rsidR="00E67519" w:rsidRPr="00E67519" w:rsidRDefault="00E67519" w:rsidP="00E67519">
      <w:pPr>
        <w:shd w:val="clear" w:color="auto" w:fill="FFFFFF"/>
        <w:jc w:val="left"/>
        <w:textAlignment w:val="baseline"/>
        <w:rPr>
          <w:rFonts w:asciiTheme="minorHAnsi" w:hAnsiTheme="minorHAnsi" w:cstheme="minorHAnsi"/>
          <w:color w:val="111111"/>
          <w:szCs w:val="24"/>
        </w:rPr>
      </w:pPr>
      <w:r w:rsidRPr="00E67519">
        <w:rPr>
          <w:rFonts w:asciiTheme="minorHAnsi" w:hAnsiTheme="minorHAnsi" w:cstheme="minorHAnsi"/>
          <w:color w:val="111111"/>
          <w:szCs w:val="24"/>
        </w:rPr>
        <w:t xml:space="preserve">Το πρώτο στη χώρα «Πράσινο» Νοσοκομείο θα είναι το </w:t>
      </w:r>
      <w:proofErr w:type="spellStart"/>
      <w:r w:rsidRPr="00E67519">
        <w:rPr>
          <w:rFonts w:asciiTheme="minorHAnsi" w:hAnsiTheme="minorHAnsi" w:cstheme="minorHAnsi"/>
          <w:color w:val="111111"/>
          <w:szCs w:val="24"/>
        </w:rPr>
        <w:t>Μποδοσάκειο</w:t>
      </w:r>
      <w:proofErr w:type="spellEnd"/>
      <w:r w:rsidRPr="00E67519">
        <w:rPr>
          <w:rFonts w:asciiTheme="minorHAnsi" w:hAnsiTheme="minorHAnsi" w:cstheme="minorHAnsi"/>
          <w:color w:val="111111"/>
          <w:szCs w:val="24"/>
        </w:rPr>
        <w:t xml:space="preserve"> Νοσοκομείο Πτολεμαΐδας. </w:t>
      </w:r>
    </w:p>
    <w:p w14:paraId="52B543B5" w14:textId="77777777" w:rsidR="00E67519" w:rsidRPr="00E67519" w:rsidRDefault="00E67519" w:rsidP="00E67519">
      <w:pPr>
        <w:shd w:val="clear" w:color="auto" w:fill="FFFFFF"/>
        <w:jc w:val="left"/>
        <w:textAlignment w:val="baseline"/>
        <w:rPr>
          <w:rFonts w:asciiTheme="minorHAnsi" w:hAnsiTheme="minorHAnsi" w:cstheme="minorHAnsi"/>
          <w:color w:val="111111"/>
          <w:szCs w:val="24"/>
        </w:rPr>
      </w:pPr>
      <w:r w:rsidRPr="00E67519">
        <w:rPr>
          <w:rFonts w:asciiTheme="minorHAnsi" w:hAnsiTheme="minorHAnsi" w:cstheme="minorHAnsi"/>
          <w:color w:val="111111"/>
          <w:szCs w:val="24"/>
        </w:rPr>
        <w:t>Με απόφαση του Περιφερειάρχη Δυτικής Μακεδονίας  Γιώργου Κασαπίδη, εντάχθηκε τον Ιούλιο 2022 στο Επιχειρησιακό Πρόγραμμα «Δυτική Μακεδονία» 2014-2020, η μελέτη για την πιλοτική μονάδα ΣΗΘΥΑ κελιού καυσίμου και ΑΠΕ με χρήση Η2, προϋπολογισμού 320.371,81 ευρώ και πριν λίγες μέρες υπογράφηκαν οι σχετικές συμβάσεις.</w:t>
      </w:r>
    </w:p>
    <w:p w14:paraId="0EF3576A" w14:textId="77777777" w:rsidR="00E67519" w:rsidRPr="00E67519" w:rsidRDefault="00E67519" w:rsidP="00E67519">
      <w:pPr>
        <w:shd w:val="clear" w:color="auto" w:fill="FFFFFF"/>
        <w:jc w:val="left"/>
        <w:textAlignment w:val="baseline"/>
        <w:rPr>
          <w:rFonts w:asciiTheme="minorHAnsi" w:hAnsiTheme="minorHAnsi" w:cstheme="minorHAnsi"/>
          <w:color w:val="111111"/>
          <w:szCs w:val="24"/>
        </w:rPr>
      </w:pPr>
      <w:r w:rsidRPr="00E67519">
        <w:rPr>
          <w:rFonts w:asciiTheme="minorHAnsi" w:hAnsiTheme="minorHAnsi" w:cstheme="minorHAnsi"/>
          <w:color w:val="111111"/>
          <w:szCs w:val="24"/>
        </w:rPr>
        <w:t xml:space="preserve">Συγκεκριμένα χρηματοδοτείται η μελέτη για εγκατάσταση πιλοτικής μονάδας ΣΗΘΥΑ κελιού καύσιμου και ΑΠΕ με χρήση Η2 στο χώρο του </w:t>
      </w:r>
      <w:proofErr w:type="spellStart"/>
      <w:r w:rsidRPr="00E67519">
        <w:rPr>
          <w:rFonts w:asciiTheme="minorHAnsi" w:hAnsiTheme="minorHAnsi" w:cstheme="minorHAnsi"/>
          <w:color w:val="111111"/>
          <w:szCs w:val="24"/>
        </w:rPr>
        <w:t>Μποδοσάκειου</w:t>
      </w:r>
      <w:proofErr w:type="spellEnd"/>
      <w:r w:rsidRPr="00E67519">
        <w:rPr>
          <w:rFonts w:asciiTheme="minorHAnsi" w:hAnsiTheme="minorHAnsi" w:cstheme="minorHAnsi"/>
          <w:color w:val="111111"/>
          <w:szCs w:val="24"/>
        </w:rPr>
        <w:t xml:space="preserve"> Νοσοκομείου και ερευνητική υποδομή /Πιλοτικό-επιδεικτικό έργο εγκατάστασης συστημάτων παραγωγής – αλλά και </w:t>
      </w:r>
      <w:r w:rsidRPr="00E67519">
        <w:rPr>
          <w:rFonts w:asciiTheme="minorHAnsi" w:hAnsiTheme="minorHAnsi" w:cstheme="minorHAnsi"/>
          <w:color w:val="111111"/>
          <w:szCs w:val="24"/>
        </w:rPr>
        <w:lastRenderedPageBreak/>
        <w:t xml:space="preserve">αποθήκευσης ενέργειας για την εξυπηρέτηση ηλεκτρικών ή και θερμικών αναγκών των παρακάτω κτιριακών συγκροτημάτων δημοσίου συμφέροντος: </w:t>
      </w:r>
    </w:p>
    <w:p w14:paraId="286D3D20" w14:textId="77777777" w:rsidR="00E67519" w:rsidRPr="00E67519" w:rsidRDefault="00E67519" w:rsidP="00E67519">
      <w:pPr>
        <w:shd w:val="clear" w:color="auto" w:fill="FFFFFF"/>
        <w:jc w:val="left"/>
        <w:textAlignment w:val="baseline"/>
        <w:rPr>
          <w:rFonts w:asciiTheme="minorHAnsi" w:hAnsiTheme="minorHAnsi" w:cstheme="minorHAnsi"/>
          <w:color w:val="111111"/>
          <w:szCs w:val="24"/>
        </w:rPr>
      </w:pPr>
      <w:r w:rsidRPr="00E67519">
        <w:rPr>
          <w:rFonts w:asciiTheme="minorHAnsi" w:hAnsiTheme="minorHAnsi" w:cstheme="minorHAnsi"/>
          <w:color w:val="111111"/>
          <w:szCs w:val="24"/>
        </w:rPr>
        <w:t xml:space="preserve">Α. </w:t>
      </w:r>
      <w:proofErr w:type="spellStart"/>
      <w:r w:rsidRPr="00E67519">
        <w:rPr>
          <w:rFonts w:asciiTheme="minorHAnsi" w:hAnsiTheme="minorHAnsi" w:cstheme="minorHAnsi"/>
          <w:color w:val="111111"/>
          <w:szCs w:val="24"/>
        </w:rPr>
        <w:t>Μποδοσάκειο</w:t>
      </w:r>
      <w:proofErr w:type="spellEnd"/>
      <w:r w:rsidRPr="00E67519">
        <w:rPr>
          <w:rFonts w:asciiTheme="minorHAnsi" w:hAnsiTheme="minorHAnsi" w:cstheme="minorHAnsi"/>
          <w:color w:val="111111"/>
          <w:szCs w:val="24"/>
        </w:rPr>
        <w:t xml:space="preserve"> Γενικό Νοσοκομείο Πτολεμαΐδας</w:t>
      </w:r>
    </w:p>
    <w:p w14:paraId="01CEB046" w14:textId="77777777" w:rsidR="00E67519" w:rsidRPr="00E67519" w:rsidRDefault="00E67519" w:rsidP="00E67519">
      <w:pPr>
        <w:shd w:val="clear" w:color="auto" w:fill="FFFFFF"/>
        <w:jc w:val="left"/>
        <w:textAlignment w:val="baseline"/>
        <w:rPr>
          <w:rFonts w:asciiTheme="minorHAnsi" w:hAnsiTheme="minorHAnsi" w:cstheme="minorHAnsi"/>
          <w:color w:val="111111"/>
          <w:szCs w:val="24"/>
        </w:rPr>
      </w:pPr>
      <w:r w:rsidRPr="00E67519">
        <w:rPr>
          <w:rFonts w:asciiTheme="minorHAnsi" w:hAnsiTheme="minorHAnsi" w:cstheme="minorHAnsi"/>
          <w:color w:val="111111"/>
          <w:szCs w:val="24"/>
        </w:rPr>
        <w:t xml:space="preserve"> Β. ΕΚΕΤΑ/ΙΔΕΠ, Παράρτημα Πτολεμαΐδας</w:t>
      </w:r>
    </w:p>
    <w:p w14:paraId="714D1105" w14:textId="77777777" w:rsidR="00E67519" w:rsidRPr="00E67519" w:rsidRDefault="00E67519" w:rsidP="00E67519">
      <w:pPr>
        <w:shd w:val="clear" w:color="auto" w:fill="FFFFFF"/>
        <w:jc w:val="left"/>
        <w:textAlignment w:val="baseline"/>
        <w:rPr>
          <w:rFonts w:asciiTheme="minorHAnsi" w:hAnsiTheme="minorHAnsi" w:cstheme="minorHAnsi"/>
          <w:color w:val="111111"/>
          <w:szCs w:val="24"/>
        </w:rPr>
      </w:pPr>
      <w:r w:rsidRPr="00E67519">
        <w:rPr>
          <w:rFonts w:asciiTheme="minorHAnsi" w:hAnsiTheme="minorHAnsi" w:cstheme="minorHAnsi"/>
          <w:color w:val="111111"/>
          <w:szCs w:val="24"/>
        </w:rPr>
        <w:t xml:space="preserve"> Γ. Κέντρο Διημέρευσης/ημερήσιας φροντίδας ατόμων ΑΜΕΑ του Δήμου Εορδαίας. </w:t>
      </w:r>
    </w:p>
    <w:p w14:paraId="3492D160" w14:textId="77777777" w:rsidR="001F6E8C" w:rsidRPr="00EE3D5C" w:rsidRDefault="00E67519" w:rsidP="001F6E8C">
      <w:pPr>
        <w:shd w:val="clear" w:color="auto" w:fill="FFFFFF"/>
        <w:jc w:val="left"/>
        <w:textAlignment w:val="baseline"/>
        <w:rPr>
          <w:rFonts w:asciiTheme="minorHAnsi" w:hAnsiTheme="minorHAnsi" w:cstheme="minorHAnsi"/>
          <w:color w:val="111111"/>
          <w:szCs w:val="24"/>
        </w:rPr>
      </w:pPr>
      <w:r w:rsidRPr="00E67519">
        <w:rPr>
          <w:rFonts w:asciiTheme="minorHAnsi" w:hAnsiTheme="minorHAnsi" w:cstheme="minorHAnsi"/>
          <w:color w:val="111111"/>
          <w:szCs w:val="24"/>
        </w:rPr>
        <w:t>Σκοπός του έργου είναι η μετατροπή ευρέως φάσματος συμβατικών και μη- καυσίμων («πράσινο» Η2 από ΑΠΕ) σε ηλεκτρική ενέργεια και θερμότητα.</w:t>
      </w:r>
    </w:p>
    <w:p w14:paraId="7F771149" w14:textId="77777777" w:rsidR="00D05E6A" w:rsidRDefault="00D05E6A" w:rsidP="00A41FB8">
      <w:pPr>
        <w:pStyle w:val="a9"/>
        <w:rPr>
          <w:b/>
          <w:u w:val="single"/>
        </w:rPr>
      </w:pPr>
    </w:p>
    <w:tbl>
      <w:tblPr>
        <w:tblW w:w="10797" w:type="dxa"/>
        <w:tblInd w:w="-714" w:type="dxa"/>
        <w:tblLook w:val="04A0" w:firstRow="1" w:lastRow="0" w:firstColumn="1" w:lastColumn="0" w:noHBand="0" w:noVBand="1"/>
      </w:tblPr>
      <w:tblGrid>
        <w:gridCol w:w="983"/>
        <w:gridCol w:w="577"/>
        <w:gridCol w:w="3298"/>
        <w:gridCol w:w="1998"/>
        <w:gridCol w:w="1801"/>
        <w:gridCol w:w="73"/>
        <w:gridCol w:w="2067"/>
      </w:tblGrid>
      <w:tr w:rsidR="001F6E8C" w:rsidRPr="00F413D6" w14:paraId="291FDD7D" w14:textId="77777777" w:rsidTr="001F6E8C">
        <w:trPr>
          <w:trHeight w:val="1044"/>
        </w:trPr>
        <w:tc>
          <w:tcPr>
            <w:tcW w:w="983"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15DF0D51" w14:textId="77777777" w:rsidR="001F6E8C" w:rsidRPr="00F413D6" w:rsidRDefault="001F6E8C" w:rsidP="001B0141">
            <w:pPr>
              <w:spacing w:line="240" w:lineRule="auto"/>
              <w:jc w:val="center"/>
              <w:rPr>
                <w:rFonts w:cs="Calibri"/>
                <w:color w:val="000000"/>
                <w:sz w:val="20"/>
                <w:szCs w:val="20"/>
              </w:rPr>
            </w:pPr>
          </w:p>
        </w:tc>
        <w:tc>
          <w:tcPr>
            <w:tcW w:w="577" w:type="dxa"/>
            <w:tcBorders>
              <w:top w:val="single" w:sz="4" w:space="0" w:color="auto"/>
              <w:left w:val="nil"/>
              <w:bottom w:val="single" w:sz="4" w:space="0" w:color="auto"/>
              <w:right w:val="single" w:sz="4" w:space="0" w:color="auto"/>
            </w:tcBorders>
            <w:shd w:val="clear" w:color="000000" w:fill="BFBFBF"/>
            <w:noWrap/>
            <w:vAlign w:val="center"/>
          </w:tcPr>
          <w:p w14:paraId="290E9034" w14:textId="77777777" w:rsidR="001F6E8C" w:rsidRPr="00F413D6" w:rsidRDefault="001F6E8C" w:rsidP="001B0141">
            <w:pPr>
              <w:jc w:val="center"/>
              <w:rPr>
                <w:rFonts w:cs="Calibri"/>
                <w:color w:val="000000"/>
                <w:sz w:val="20"/>
                <w:szCs w:val="20"/>
              </w:rPr>
            </w:pPr>
            <w:r w:rsidRPr="00F413D6">
              <w:rPr>
                <w:rFonts w:cs="Calibri"/>
                <w:color w:val="000000"/>
                <w:sz w:val="20"/>
                <w:szCs w:val="20"/>
              </w:rPr>
              <w:t>α/α</w:t>
            </w:r>
          </w:p>
        </w:tc>
        <w:tc>
          <w:tcPr>
            <w:tcW w:w="3298" w:type="dxa"/>
            <w:tcBorders>
              <w:top w:val="single" w:sz="4" w:space="0" w:color="auto"/>
              <w:left w:val="nil"/>
              <w:bottom w:val="single" w:sz="4" w:space="0" w:color="auto"/>
              <w:right w:val="single" w:sz="4" w:space="0" w:color="auto"/>
            </w:tcBorders>
            <w:shd w:val="clear" w:color="000000" w:fill="BFBFBF"/>
            <w:noWrap/>
            <w:vAlign w:val="center"/>
          </w:tcPr>
          <w:p w14:paraId="2EBEE213" w14:textId="77777777" w:rsidR="001F6E8C" w:rsidRPr="00F413D6" w:rsidRDefault="001F6E8C" w:rsidP="001B0141">
            <w:pPr>
              <w:jc w:val="center"/>
              <w:rPr>
                <w:rFonts w:cs="Calibri"/>
                <w:color w:val="000000"/>
                <w:sz w:val="20"/>
                <w:szCs w:val="20"/>
              </w:rPr>
            </w:pPr>
            <w:r w:rsidRPr="00F413D6">
              <w:rPr>
                <w:rFonts w:cs="Calibri"/>
                <w:color w:val="000000"/>
                <w:sz w:val="20"/>
                <w:szCs w:val="20"/>
              </w:rPr>
              <w:t>Τίτλος</w:t>
            </w:r>
          </w:p>
        </w:tc>
        <w:tc>
          <w:tcPr>
            <w:tcW w:w="1998" w:type="dxa"/>
            <w:tcBorders>
              <w:top w:val="single" w:sz="4" w:space="0" w:color="auto"/>
              <w:left w:val="nil"/>
              <w:bottom w:val="single" w:sz="4" w:space="0" w:color="auto"/>
              <w:right w:val="single" w:sz="4" w:space="0" w:color="auto"/>
            </w:tcBorders>
            <w:shd w:val="clear" w:color="000000" w:fill="BFBFBF"/>
            <w:vAlign w:val="center"/>
          </w:tcPr>
          <w:p w14:paraId="6BF3BBCE" w14:textId="77777777" w:rsidR="001F6E8C" w:rsidRPr="00F413D6" w:rsidRDefault="001F6E8C" w:rsidP="001B0141">
            <w:pPr>
              <w:jc w:val="center"/>
              <w:rPr>
                <w:rFonts w:cs="Calibri"/>
                <w:color w:val="000000"/>
                <w:sz w:val="20"/>
                <w:szCs w:val="20"/>
              </w:rPr>
            </w:pPr>
            <w:r w:rsidRPr="00F413D6">
              <w:rPr>
                <w:rFonts w:cs="Calibri"/>
                <w:color w:val="000000"/>
                <w:sz w:val="20"/>
                <w:szCs w:val="20"/>
              </w:rPr>
              <w:t>Συνεργαζόμενοι φορείς/φορείς υλοποίησης</w:t>
            </w:r>
          </w:p>
        </w:tc>
        <w:tc>
          <w:tcPr>
            <w:tcW w:w="1874" w:type="dxa"/>
            <w:gridSpan w:val="2"/>
            <w:tcBorders>
              <w:top w:val="single" w:sz="4" w:space="0" w:color="auto"/>
              <w:left w:val="nil"/>
              <w:bottom w:val="single" w:sz="4" w:space="0" w:color="auto"/>
              <w:right w:val="single" w:sz="4" w:space="0" w:color="auto"/>
            </w:tcBorders>
            <w:shd w:val="clear" w:color="000000" w:fill="BFBFBF"/>
            <w:vAlign w:val="center"/>
          </w:tcPr>
          <w:p w14:paraId="0078C3ED" w14:textId="77777777" w:rsidR="001F6E8C" w:rsidRPr="00F413D6" w:rsidRDefault="001F6E8C" w:rsidP="001B0141">
            <w:pPr>
              <w:jc w:val="center"/>
              <w:rPr>
                <w:rFonts w:cs="Calibri"/>
                <w:color w:val="000000"/>
                <w:sz w:val="20"/>
                <w:szCs w:val="20"/>
              </w:rPr>
            </w:pPr>
            <w:r w:rsidRPr="00F413D6">
              <w:rPr>
                <w:rFonts w:cs="Calibri"/>
                <w:color w:val="000000"/>
                <w:sz w:val="20"/>
                <w:szCs w:val="20"/>
              </w:rPr>
              <w:t>Πρόσκληση</w:t>
            </w:r>
          </w:p>
        </w:tc>
        <w:tc>
          <w:tcPr>
            <w:tcW w:w="2067" w:type="dxa"/>
            <w:tcBorders>
              <w:top w:val="single" w:sz="4" w:space="0" w:color="auto"/>
              <w:left w:val="nil"/>
              <w:bottom w:val="single" w:sz="4" w:space="0" w:color="auto"/>
              <w:right w:val="single" w:sz="4" w:space="0" w:color="auto"/>
            </w:tcBorders>
            <w:shd w:val="clear" w:color="000000" w:fill="BFBFBF"/>
            <w:vAlign w:val="center"/>
            <w:hideMark/>
          </w:tcPr>
          <w:p w14:paraId="340118C4" w14:textId="77777777" w:rsidR="001F6E8C" w:rsidRPr="00F413D6" w:rsidRDefault="001F6E8C" w:rsidP="001B0141">
            <w:pPr>
              <w:jc w:val="center"/>
              <w:rPr>
                <w:rFonts w:cs="Calibri"/>
                <w:color w:val="000000"/>
                <w:sz w:val="20"/>
                <w:szCs w:val="20"/>
              </w:rPr>
            </w:pPr>
            <w:r w:rsidRPr="00F413D6">
              <w:rPr>
                <w:rFonts w:cs="Calibri"/>
                <w:color w:val="000000"/>
                <w:sz w:val="20"/>
                <w:szCs w:val="20"/>
              </w:rPr>
              <w:t>Προϋπολογισμός (με Φ.Π.Α.)</w:t>
            </w:r>
          </w:p>
        </w:tc>
      </w:tr>
      <w:tr w:rsidR="001F6E8C" w:rsidRPr="0049357C" w14:paraId="0A994213" w14:textId="77777777" w:rsidTr="001F6E8C">
        <w:trPr>
          <w:trHeight w:val="649"/>
        </w:trPr>
        <w:tc>
          <w:tcPr>
            <w:tcW w:w="983" w:type="dxa"/>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4680D1EC" w14:textId="77777777" w:rsidR="001F6E8C" w:rsidRPr="0049357C" w:rsidRDefault="001F6E8C" w:rsidP="001B0141">
            <w:pPr>
              <w:spacing w:line="240" w:lineRule="auto"/>
              <w:jc w:val="center"/>
              <w:rPr>
                <w:rFonts w:cs="Calibri"/>
                <w:color w:val="000000"/>
                <w:sz w:val="20"/>
                <w:szCs w:val="20"/>
              </w:rPr>
            </w:pPr>
            <w:r w:rsidRPr="0049357C">
              <w:rPr>
                <w:rFonts w:cs="Calibri"/>
                <w:color w:val="000000"/>
                <w:sz w:val="20"/>
                <w:szCs w:val="20"/>
              </w:rPr>
              <w:t>ΧΡΗΜΑΤ.</w:t>
            </w:r>
          </w:p>
        </w:tc>
        <w:tc>
          <w:tcPr>
            <w:tcW w:w="9814" w:type="dxa"/>
            <w:gridSpan w:val="6"/>
            <w:tcBorders>
              <w:top w:val="single" w:sz="4" w:space="0" w:color="auto"/>
              <w:left w:val="nil"/>
              <w:bottom w:val="single" w:sz="4" w:space="0" w:color="auto"/>
              <w:right w:val="nil"/>
            </w:tcBorders>
            <w:shd w:val="clear" w:color="000000" w:fill="F4B084"/>
            <w:noWrap/>
            <w:vAlign w:val="center"/>
            <w:hideMark/>
          </w:tcPr>
          <w:p w14:paraId="57023432" w14:textId="77777777" w:rsidR="001F6E8C" w:rsidRPr="0049357C" w:rsidRDefault="001F6E8C" w:rsidP="001B0141">
            <w:pPr>
              <w:spacing w:line="240" w:lineRule="auto"/>
              <w:jc w:val="center"/>
              <w:rPr>
                <w:rFonts w:cs="Calibri"/>
                <w:b/>
                <w:bCs/>
                <w:color w:val="000000"/>
                <w:sz w:val="20"/>
                <w:szCs w:val="20"/>
              </w:rPr>
            </w:pPr>
            <w:r w:rsidRPr="0049357C">
              <w:rPr>
                <w:rFonts w:cs="Calibri"/>
                <w:b/>
                <w:bCs/>
                <w:color w:val="000000"/>
                <w:sz w:val="20"/>
                <w:szCs w:val="20"/>
              </w:rPr>
              <w:t>ΛΟΙΠΑ ΧΡΗΜΑΤΟΔΟΤΙΚΑ ΕΡΓΑΛΕΙΑ</w:t>
            </w:r>
          </w:p>
        </w:tc>
      </w:tr>
      <w:tr w:rsidR="001F6E8C" w:rsidRPr="0049357C" w14:paraId="6EC86F76" w14:textId="77777777" w:rsidTr="001F6E8C">
        <w:trPr>
          <w:trHeight w:val="1431"/>
        </w:trPr>
        <w:tc>
          <w:tcPr>
            <w:tcW w:w="983" w:type="dxa"/>
            <w:tcBorders>
              <w:top w:val="nil"/>
              <w:left w:val="single" w:sz="4" w:space="0" w:color="auto"/>
              <w:bottom w:val="single" w:sz="4" w:space="0" w:color="auto"/>
              <w:right w:val="single" w:sz="4" w:space="0" w:color="auto"/>
            </w:tcBorders>
            <w:shd w:val="clear" w:color="000000" w:fill="F4B084"/>
            <w:noWrap/>
            <w:vAlign w:val="center"/>
            <w:hideMark/>
          </w:tcPr>
          <w:p w14:paraId="34889990" w14:textId="77777777" w:rsidR="001F6E8C" w:rsidRPr="0049357C" w:rsidRDefault="001F6E8C" w:rsidP="001B0141">
            <w:pPr>
              <w:spacing w:line="240" w:lineRule="auto"/>
              <w:jc w:val="center"/>
              <w:rPr>
                <w:rFonts w:cs="Calibri"/>
                <w:color w:val="000000"/>
                <w:sz w:val="20"/>
                <w:szCs w:val="20"/>
              </w:rPr>
            </w:pPr>
            <w:r w:rsidRPr="0049357C">
              <w:rPr>
                <w:rFonts w:cs="Calibri"/>
                <w:color w:val="000000"/>
                <w:sz w:val="20"/>
                <w:szCs w:val="20"/>
              </w:rPr>
              <w:t> </w:t>
            </w:r>
          </w:p>
        </w:tc>
        <w:tc>
          <w:tcPr>
            <w:tcW w:w="577" w:type="dxa"/>
            <w:tcBorders>
              <w:top w:val="nil"/>
              <w:left w:val="nil"/>
              <w:bottom w:val="single" w:sz="4" w:space="0" w:color="auto"/>
              <w:right w:val="nil"/>
            </w:tcBorders>
            <w:shd w:val="clear" w:color="000000" w:fill="FFFFFF"/>
            <w:noWrap/>
            <w:vAlign w:val="center"/>
            <w:hideMark/>
          </w:tcPr>
          <w:p w14:paraId="7777E7CD" w14:textId="77777777" w:rsidR="001F6E8C" w:rsidRPr="0049357C" w:rsidRDefault="001F6E8C" w:rsidP="001B0141">
            <w:pPr>
              <w:spacing w:line="240" w:lineRule="auto"/>
              <w:jc w:val="center"/>
              <w:rPr>
                <w:rFonts w:cs="Calibri"/>
                <w:color w:val="000000"/>
                <w:sz w:val="20"/>
                <w:szCs w:val="20"/>
              </w:rPr>
            </w:pPr>
            <w:r w:rsidRPr="0049357C">
              <w:rPr>
                <w:rFonts w:cs="Calibri"/>
                <w:color w:val="000000"/>
                <w:sz w:val="20"/>
                <w:szCs w:val="20"/>
              </w:rPr>
              <w:t>1</w:t>
            </w:r>
          </w:p>
        </w:tc>
        <w:tc>
          <w:tcPr>
            <w:tcW w:w="3298" w:type="dxa"/>
            <w:tcBorders>
              <w:top w:val="nil"/>
              <w:left w:val="single" w:sz="4" w:space="0" w:color="auto"/>
              <w:bottom w:val="nil"/>
              <w:right w:val="single" w:sz="4" w:space="0" w:color="auto"/>
            </w:tcBorders>
            <w:shd w:val="clear" w:color="auto" w:fill="auto"/>
            <w:vAlign w:val="center"/>
            <w:hideMark/>
          </w:tcPr>
          <w:p w14:paraId="4E04900B" w14:textId="77777777" w:rsidR="001F6E8C" w:rsidRPr="0049357C" w:rsidRDefault="001F6E8C" w:rsidP="001B0141">
            <w:pPr>
              <w:spacing w:line="240" w:lineRule="auto"/>
              <w:jc w:val="center"/>
              <w:rPr>
                <w:rFonts w:cs="Calibri"/>
                <w:color w:val="000000"/>
                <w:sz w:val="20"/>
                <w:szCs w:val="20"/>
              </w:rPr>
            </w:pPr>
            <w:r w:rsidRPr="0049357C">
              <w:rPr>
                <w:rFonts w:cs="Calibri"/>
                <w:color w:val="000000"/>
                <w:sz w:val="20"/>
                <w:szCs w:val="20"/>
              </w:rPr>
              <w:t>Ανάλυση και τεκμ</w:t>
            </w:r>
            <w:r>
              <w:rPr>
                <w:rFonts w:cs="Calibri"/>
                <w:color w:val="000000"/>
                <w:sz w:val="20"/>
                <w:szCs w:val="20"/>
              </w:rPr>
              <w:t>η</w:t>
            </w:r>
            <w:r w:rsidRPr="0049357C">
              <w:rPr>
                <w:rFonts w:cs="Calibri"/>
                <w:color w:val="000000"/>
                <w:sz w:val="20"/>
                <w:szCs w:val="20"/>
              </w:rPr>
              <w:t>ρίωση της σκοπιμότητας αξιοποίησης του εγχώριου λιγνίτη σε προϊόντα υψηλής προστιθέμενης αξίας</w:t>
            </w:r>
          </w:p>
        </w:tc>
        <w:tc>
          <w:tcPr>
            <w:tcW w:w="1998" w:type="dxa"/>
            <w:tcBorders>
              <w:top w:val="nil"/>
              <w:left w:val="nil"/>
              <w:bottom w:val="nil"/>
              <w:right w:val="single" w:sz="4" w:space="0" w:color="auto"/>
            </w:tcBorders>
            <w:shd w:val="clear" w:color="auto" w:fill="auto"/>
            <w:vAlign w:val="center"/>
            <w:hideMark/>
          </w:tcPr>
          <w:p w14:paraId="2016D77B" w14:textId="77777777" w:rsidR="001F6E8C" w:rsidRPr="0049357C" w:rsidRDefault="001F6E8C" w:rsidP="001B0141">
            <w:pPr>
              <w:spacing w:line="240" w:lineRule="auto"/>
              <w:jc w:val="left"/>
              <w:rPr>
                <w:rFonts w:cs="Calibri"/>
                <w:color w:val="000000"/>
                <w:sz w:val="20"/>
                <w:szCs w:val="20"/>
              </w:rPr>
            </w:pPr>
            <w:r w:rsidRPr="0049357C">
              <w:rPr>
                <w:rFonts w:cs="Calibri"/>
                <w:color w:val="000000"/>
                <w:sz w:val="20"/>
                <w:szCs w:val="20"/>
              </w:rPr>
              <w:t>Τεχνικό Επιμελητήριο Ελλάδος/ Τμήμα Δυτικής Μακεδονίας</w:t>
            </w:r>
          </w:p>
        </w:tc>
        <w:tc>
          <w:tcPr>
            <w:tcW w:w="1801" w:type="dxa"/>
            <w:tcBorders>
              <w:top w:val="nil"/>
              <w:left w:val="nil"/>
              <w:bottom w:val="nil"/>
              <w:right w:val="single" w:sz="4" w:space="0" w:color="auto"/>
            </w:tcBorders>
            <w:shd w:val="clear" w:color="auto" w:fill="auto"/>
            <w:vAlign w:val="center"/>
            <w:hideMark/>
          </w:tcPr>
          <w:p w14:paraId="2755493A" w14:textId="77777777" w:rsidR="001F6E8C" w:rsidRPr="0049357C" w:rsidRDefault="001F6E8C" w:rsidP="001B0141">
            <w:pPr>
              <w:spacing w:line="240" w:lineRule="auto"/>
              <w:jc w:val="left"/>
              <w:rPr>
                <w:rFonts w:cs="Calibri"/>
                <w:color w:val="000000"/>
                <w:sz w:val="20"/>
                <w:szCs w:val="20"/>
              </w:rPr>
            </w:pPr>
            <w:r w:rsidRPr="0049357C">
              <w:rPr>
                <w:rFonts w:cs="Calibri"/>
                <w:color w:val="000000"/>
                <w:sz w:val="20"/>
                <w:szCs w:val="20"/>
              </w:rPr>
              <w:t> </w:t>
            </w:r>
          </w:p>
        </w:tc>
        <w:tc>
          <w:tcPr>
            <w:tcW w:w="2140" w:type="dxa"/>
            <w:gridSpan w:val="2"/>
            <w:tcBorders>
              <w:top w:val="nil"/>
              <w:left w:val="nil"/>
              <w:bottom w:val="nil"/>
              <w:right w:val="single" w:sz="4" w:space="0" w:color="auto"/>
            </w:tcBorders>
            <w:shd w:val="clear" w:color="000000" w:fill="FFFFFF"/>
            <w:vAlign w:val="center"/>
            <w:hideMark/>
          </w:tcPr>
          <w:p w14:paraId="0DE6EAC0" w14:textId="77777777" w:rsidR="001F6E8C" w:rsidRPr="0049357C" w:rsidRDefault="001F6E8C" w:rsidP="001B0141">
            <w:pPr>
              <w:spacing w:line="240" w:lineRule="auto"/>
              <w:jc w:val="center"/>
              <w:rPr>
                <w:rFonts w:cs="Calibri"/>
                <w:color w:val="000000"/>
                <w:sz w:val="20"/>
                <w:szCs w:val="20"/>
              </w:rPr>
            </w:pPr>
            <w:r w:rsidRPr="0049357C">
              <w:rPr>
                <w:rFonts w:cs="Calibri"/>
                <w:color w:val="000000"/>
                <w:sz w:val="20"/>
                <w:szCs w:val="20"/>
              </w:rPr>
              <w:t>25.000</w:t>
            </w:r>
          </w:p>
        </w:tc>
      </w:tr>
      <w:tr w:rsidR="001F6E8C" w:rsidRPr="0049357C" w14:paraId="75326524" w14:textId="77777777" w:rsidTr="001F6E8C">
        <w:trPr>
          <w:trHeight w:val="1575"/>
        </w:trPr>
        <w:tc>
          <w:tcPr>
            <w:tcW w:w="983" w:type="dxa"/>
            <w:tcBorders>
              <w:top w:val="nil"/>
              <w:left w:val="single" w:sz="4" w:space="0" w:color="auto"/>
              <w:bottom w:val="single" w:sz="4" w:space="0" w:color="auto"/>
              <w:right w:val="single" w:sz="4" w:space="0" w:color="auto"/>
            </w:tcBorders>
            <w:shd w:val="clear" w:color="000000" w:fill="F4B084"/>
            <w:noWrap/>
            <w:vAlign w:val="center"/>
            <w:hideMark/>
          </w:tcPr>
          <w:p w14:paraId="1A68E60D" w14:textId="77777777" w:rsidR="001F6E8C" w:rsidRPr="0049357C" w:rsidRDefault="001F6E8C" w:rsidP="001B0141">
            <w:pPr>
              <w:spacing w:line="240" w:lineRule="auto"/>
              <w:jc w:val="center"/>
              <w:rPr>
                <w:rFonts w:cs="Calibri"/>
                <w:color w:val="000000"/>
                <w:sz w:val="20"/>
                <w:szCs w:val="20"/>
              </w:rPr>
            </w:pPr>
            <w:r w:rsidRPr="0049357C">
              <w:rPr>
                <w:rFonts w:cs="Calibri"/>
                <w:color w:val="000000"/>
                <w:sz w:val="20"/>
                <w:szCs w:val="20"/>
              </w:rPr>
              <w:t> </w:t>
            </w:r>
          </w:p>
        </w:tc>
        <w:tc>
          <w:tcPr>
            <w:tcW w:w="577" w:type="dxa"/>
            <w:tcBorders>
              <w:top w:val="nil"/>
              <w:left w:val="nil"/>
              <w:bottom w:val="single" w:sz="4" w:space="0" w:color="auto"/>
              <w:right w:val="nil"/>
            </w:tcBorders>
            <w:shd w:val="clear" w:color="auto" w:fill="auto"/>
            <w:noWrap/>
            <w:vAlign w:val="center"/>
            <w:hideMark/>
          </w:tcPr>
          <w:p w14:paraId="454E2EA7" w14:textId="77777777" w:rsidR="001F6E8C" w:rsidRPr="0049357C" w:rsidRDefault="001F6E8C" w:rsidP="001B0141">
            <w:pPr>
              <w:spacing w:line="240" w:lineRule="auto"/>
              <w:jc w:val="center"/>
              <w:rPr>
                <w:rFonts w:cs="Calibri"/>
                <w:color w:val="000000"/>
                <w:sz w:val="20"/>
                <w:szCs w:val="20"/>
              </w:rPr>
            </w:pPr>
            <w:r w:rsidRPr="0049357C">
              <w:rPr>
                <w:rFonts w:cs="Calibri"/>
                <w:color w:val="000000"/>
                <w:sz w:val="20"/>
                <w:szCs w:val="20"/>
              </w:rPr>
              <w:t>2</w:t>
            </w:r>
          </w:p>
        </w:tc>
        <w:tc>
          <w:tcPr>
            <w:tcW w:w="3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0A3C4" w14:textId="77777777" w:rsidR="001F6E8C" w:rsidRPr="0049357C" w:rsidRDefault="001F6E8C" w:rsidP="001B0141">
            <w:pPr>
              <w:spacing w:line="240" w:lineRule="auto"/>
              <w:jc w:val="center"/>
              <w:rPr>
                <w:rFonts w:cs="Calibri"/>
                <w:color w:val="000000"/>
                <w:sz w:val="20"/>
                <w:szCs w:val="20"/>
              </w:rPr>
            </w:pPr>
            <w:r w:rsidRPr="0049357C">
              <w:rPr>
                <w:rFonts w:cs="Calibri"/>
                <w:color w:val="000000"/>
                <w:sz w:val="20"/>
                <w:szCs w:val="20"/>
              </w:rPr>
              <w:t>Προγραμματική Σύμβαση "ΣΥΝΕΡΓΑΣΙΑ ΓΙΑ ΤΗΝ ΑΝΑΠΤΥΞΗ ΕΠΙΧΕΙΡΗΜΑΤΙΚΩΝ ΠΑΡΚΩΝ ΠΕΡΙΦΕΡΕΙΑΣ</w:t>
            </w:r>
            <w:r w:rsidRPr="0049357C">
              <w:rPr>
                <w:rFonts w:cs="Calibri"/>
                <w:color w:val="000000"/>
                <w:sz w:val="20"/>
                <w:szCs w:val="20"/>
              </w:rPr>
              <w:br/>
              <w:t>ΔΥΤΙΚΗΣ ΜΑΚΕΔΟΝΙΑΣ"</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0D779403" w14:textId="77777777" w:rsidR="001F6E8C" w:rsidRPr="0049357C" w:rsidRDefault="001F6E8C" w:rsidP="001B0141">
            <w:pPr>
              <w:spacing w:line="240" w:lineRule="auto"/>
              <w:jc w:val="left"/>
              <w:rPr>
                <w:rFonts w:cs="Calibri"/>
                <w:color w:val="000000"/>
                <w:sz w:val="20"/>
                <w:szCs w:val="20"/>
              </w:rPr>
            </w:pPr>
            <w:r w:rsidRPr="0049357C">
              <w:rPr>
                <w:rFonts w:cs="Calibri"/>
                <w:color w:val="000000"/>
                <w:sz w:val="20"/>
                <w:szCs w:val="20"/>
              </w:rPr>
              <w:t xml:space="preserve">1. Περιφερειακό  Ταμείο Ανάπτυξης Δυτικής Μακεδονίας </w:t>
            </w:r>
            <w:r w:rsidRPr="0049357C">
              <w:rPr>
                <w:rFonts w:cs="Calibri"/>
                <w:color w:val="000000"/>
                <w:sz w:val="20"/>
                <w:szCs w:val="20"/>
              </w:rPr>
              <w:br/>
              <w:t>2. ΑΝΚΟ Δυτικής Μακεδονίας Α.Ε- Αναπτυξιακός Οργανισμός Τοπικής Αυτοδιοίκησης</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3F75E998" w14:textId="77777777" w:rsidR="001F6E8C" w:rsidRPr="0049357C" w:rsidRDefault="001F6E8C" w:rsidP="001B0141">
            <w:pPr>
              <w:spacing w:line="240" w:lineRule="auto"/>
              <w:jc w:val="left"/>
              <w:rPr>
                <w:rFonts w:cs="Calibri"/>
                <w:color w:val="000000"/>
                <w:sz w:val="20"/>
                <w:szCs w:val="20"/>
              </w:rPr>
            </w:pPr>
            <w:r w:rsidRPr="0049357C">
              <w:rPr>
                <w:rFonts w:cs="Calibri"/>
                <w:color w:val="000000"/>
                <w:sz w:val="20"/>
                <w:szCs w:val="20"/>
              </w:rPr>
              <w:t> </w:t>
            </w:r>
          </w:p>
        </w:tc>
        <w:tc>
          <w:tcPr>
            <w:tcW w:w="2140" w:type="dxa"/>
            <w:gridSpan w:val="2"/>
            <w:tcBorders>
              <w:top w:val="single" w:sz="4" w:space="0" w:color="auto"/>
              <w:left w:val="nil"/>
              <w:bottom w:val="single" w:sz="4" w:space="0" w:color="auto"/>
              <w:right w:val="single" w:sz="4" w:space="0" w:color="auto"/>
            </w:tcBorders>
            <w:shd w:val="clear" w:color="000000" w:fill="FFFFFF"/>
            <w:vAlign w:val="center"/>
            <w:hideMark/>
          </w:tcPr>
          <w:p w14:paraId="298F3008" w14:textId="77777777" w:rsidR="001F6E8C" w:rsidRPr="0049357C" w:rsidRDefault="001F6E8C" w:rsidP="001B0141">
            <w:pPr>
              <w:spacing w:line="240" w:lineRule="auto"/>
              <w:jc w:val="center"/>
              <w:rPr>
                <w:rFonts w:cs="Calibri"/>
                <w:color w:val="000000"/>
                <w:sz w:val="20"/>
                <w:szCs w:val="20"/>
              </w:rPr>
            </w:pPr>
            <w:r w:rsidRPr="0049357C">
              <w:rPr>
                <w:rFonts w:cs="Calibri"/>
                <w:color w:val="000000"/>
                <w:sz w:val="20"/>
                <w:szCs w:val="20"/>
              </w:rPr>
              <w:t>370.531,84</w:t>
            </w:r>
          </w:p>
        </w:tc>
      </w:tr>
      <w:tr w:rsidR="001F6E8C" w:rsidRPr="0049357C" w14:paraId="6E2FD633" w14:textId="77777777" w:rsidTr="007F20E8">
        <w:trPr>
          <w:trHeight w:val="1990"/>
        </w:trPr>
        <w:tc>
          <w:tcPr>
            <w:tcW w:w="983" w:type="dxa"/>
            <w:tcBorders>
              <w:top w:val="nil"/>
              <w:left w:val="single" w:sz="4" w:space="0" w:color="auto"/>
              <w:bottom w:val="single" w:sz="4" w:space="0" w:color="auto"/>
              <w:right w:val="single" w:sz="4" w:space="0" w:color="auto"/>
            </w:tcBorders>
            <w:shd w:val="clear" w:color="000000" w:fill="F4B084"/>
            <w:noWrap/>
            <w:vAlign w:val="center"/>
            <w:hideMark/>
          </w:tcPr>
          <w:p w14:paraId="295F05CC" w14:textId="77777777" w:rsidR="001F6E8C" w:rsidRPr="0049357C" w:rsidRDefault="001F6E8C" w:rsidP="001B0141">
            <w:pPr>
              <w:spacing w:line="240" w:lineRule="auto"/>
              <w:jc w:val="center"/>
              <w:rPr>
                <w:rFonts w:cs="Calibri"/>
                <w:color w:val="000000"/>
                <w:sz w:val="20"/>
                <w:szCs w:val="20"/>
              </w:rPr>
            </w:pPr>
            <w:r w:rsidRPr="0049357C">
              <w:rPr>
                <w:rFonts w:cs="Calibri"/>
                <w:color w:val="000000"/>
                <w:sz w:val="20"/>
                <w:szCs w:val="20"/>
              </w:rPr>
              <w:t> </w:t>
            </w:r>
          </w:p>
        </w:tc>
        <w:tc>
          <w:tcPr>
            <w:tcW w:w="577" w:type="dxa"/>
            <w:tcBorders>
              <w:top w:val="nil"/>
              <w:left w:val="nil"/>
              <w:bottom w:val="single" w:sz="4" w:space="0" w:color="auto"/>
              <w:right w:val="nil"/>
            </w:tcBorders>
            <w:shd w:val="clear" w:color="000000" w:fill="FFFFFF"/>
            <w:noWrap/>
            <w:vAlign w:val="center"/>
            <w:hideMark/>
          </w:tcPr>
          <w:p w14:paraId="3D6E365B" w14:textId="77777777" w:rsidR="001F6E8C" w:rsidRPr="0049357C" w:rsidRDefault="001F6E8C" w:rsidP="001B0141">
            <w:pPr>
              <w:spacing w:line="240" w:lineRule="auto"/>
              <w:jc w:val="center"/>
              <w:rPr>
                <w:rFonts w:cs="Calibri"/>
                <w:color w:val="000000"/>
                <w:sz w:val="20"/>
                <w:szCs w:val="20"/>
              </w:rPr>
            </w:pPr>
            <w:r w:rsidRPr="0049357C">
              <w:rPr>
                <w:rFonts w:cs="Calibri"/>
                <w:color w:val="000000"/>
                <w:sz w:val="20"/>
                <w:szCs w:val="20"/>
              </w:rPr>
              <w:t>3</w:t>
            </w:r>
          </w:p>
        </w:tc>
        <w:tc>
          <w:tcPr>
            <w:tcW w:w="3298" w:type="dxa"/>
            <w:tcBorders>
              <w:top w:val="nil"/>
              <w:left w:val="single" w:sz="4" w:space="0" w:color="auto"/>
              <w:bottom w:val="single" w:sz="4" w:space="0" w:color="auto"/>
              <w:right w:val="single" w:sz="4" w:space="0" w:color="auto"/>
            </w:tcBorders>
            <w:shd w:val="clear" w:color="auto" w:fill="auto"/>
            <w:vAlign w:val="center"/>
            <w:hideMark/>
          </w:tcPr>
          <w:p w14:paraId="48281354" w14:textId="77777777" w:rsidR="001F6E8C" w:rsidRPr="0049357C" w:rsidRDefault="001F6E8C" w:rsidP="001B0141">
            <w:pPr>
              <w:spacing w:line="240" w:lineRule="auto"/>
              <w:jc w:val="center"/>
              <w:rPr>
                <w:rFonts w:cs="Calibri"/>
                <w:color w:val="000000"/>
                <w:sz w:val="20"/>
                <w:szCs w:val="20"/>
              </w:rPr>
            </w:pPr>
            <w:r w:rsidRPr="00D33CEC">
              <w:rPr>
                <w:rStyle w:val="aa"/>
                <w:rFonts w:asciiTheme="minorHAnsi" w:hAnsiTheme="minorHAnsi" w:cstheme="minorHAnsi"/>
                <w:i w:val="0"/>
                <w:iCs w:val="0"/>
                <w:sz w:val="20"/>
                <w:szCs w:val="20"/>
              </w:rPr>
              <w:t xml:space="preserve">Παροχή υπηρεσιών Τεχνικού Συμβούλου για την αξιολόγηση και </w:t>
            </w:r>
            <w:proofErr w:type="spellStart"/>
            <w:r w:rsidRPr="00D33CEC">
              <w:rPr>
                <w:rStyle w:val="aa"/>
                <w:rFonts w:asciiTheme="minorHAnsi" w:hAnsiTheme="minorHAnsi" w:cstheme="minorHAnsi"/>
                <w:i w:val="0"/>
                <w:iCs w:val="0"/>
                <w:sz w:val="20"/>
                <w:szCs w:val="20"/>
              </w:rPr>
              <w:t>προτεραιοποίηση</w:t>
            </w:r>
            <w:proofErr w:type="spellEnd"/>
            <w:r w:rsidRPr="00D33CEC">
              <w:rPr>
                <w:rStyle w:val="aa"/>
                <w:rFonts w:asciiTheme="minorHAnsi" w:hAnsiTheme="minorHAnsi" w:cstheme="minorHAnsi"/>
                <w:i w:val="0"/>
                <w:iCs w:val="0"/>
                <w:sz w:val="20"/>
                <w:szCs w:val="20"/>
              </w:rPr>
              <w:t xml:space="preserve"> περιοχών που προτείνονται για την ανάπτυξη Επιχειρηματικών Πάρκων ή Επιχειρηματικών Πάρκων Εξυγίανσης στη Δυτική Μακεδονία</w:t>
            </w:r>
          </w:p>
        </w:tc>
        <w:tc>
          <w:tcPr>
            <w:tcW w:w="1998" w:type="dxa"/>
            <w:tcBorders>
              <w:top w:val="nil"/>
              <w:left w:val="nil"/>
              <w:bottom w:val="single" w:sz="4" w:space="0" w:color="auto"/>
              <w:right w:val="single" w:sz="4" w:space="0" w:color="auto"/>
            </w:tcBorders>
            <w:shd w:val="clear" w:color="auto" w:fill="auto"/>
            <w:vAlign w:val="center"/>
            <w:hideMark/>
          </w:tcPr>
          <w:p w14:paraId="447A684A" w14:textId="77777777" w:rsidR="001F6E8C" w:rsidRPr="0049357C" w:rsidRDefault="001F6E8C" w:rsidP="001B0141">
            <w:pPr>
              <w:spacing w:line="240" w:lineRule="auto"/>
              <w:jc w:val="left"/>
              <w:rPr>
                <w:rFonts w:cs="Calibri"/>
                <w:color w:val="000000"/>
                <w:sz w:val="20"/>
                <w:szCs w:val="20"/>
              </w:rPr>
            </w:pPr>
            <w:r w:rsidRPr="0049357C">
              <w:rPr>
                <w:rFonts w:cs="Calibri"/>
                <w:color w:val="000000"/>
                <w:sz w:val="20"/>
                <w:szCs w:val="20"/>
              </w:rPr>
              <w:t xml:space="preserve">Περιφερειακό  Ταμείο Ανάπτυξης Δυτικής Μακεδονίας </w:t>
            </w:r>
          </w:p>
        </w:tc>
        <w:tc>
          <w:tcPr>
            <w:tcW w:w="1801" w:type="dxa"/>
            <w:tcBorders>
              <w:top w:val="nil"/>
              <w:left w:val="nil"/>
              <w:bottom w:val="single" w:sz="4" w:space="0" w:color="auto"/>
              <w:right w:val="single" w:sz="4" w:space="0" w:color="auto"/>
            </w:tcBorders>
            <w:shd w:val="clear" w:color="auto" w:fill="auto"/>
            <w:vAlign w:val="center"/>
            <w:hideMark/>
          </w:tcPr>
          <w:p w14:paraId="26FFB281" w14:textId="77777777" w:rsidR="001F6E8C" w:rsidRPr="0049357C" w:rsidRDefault="001F6E8C" w:rsidP="001B0141">
            <w:pPr>
              <w:spacing w:line="240" w:lineRule="auto"/>
              <w:jc w:val="left"/>
              <w:rPr>
                <w:rFonts w:cs="Calibri"/>
                <w:color w:val="000000"/>
                <w:sz w:val="20"/>
                <w:szCs w:val="20"/>
              </w:rPr>
            </w:pPr>
            <w:r w:rsidRPr="0049357C">
              <w:rPr>
                <w:rFonts w:cs="Calibri"/>
                <w:color w:val="000000"/>
                <w:sz w:val="20"/>
                <w:szCs w:val="20"/>
              </w:rPr>
              <w:t> </w:t>
            </w:r>
          </w:p>
        </w:tc>
        <w:tc>
          <w:tcPr>
            <w:tcW w:w="2140" w:type="dxa"/>
            <w:gridSpan w:val="2"/>
            <w:tcBorders>
              <w:top w:val="nil"/>
              <w:left w:val="nil"/>
              <w:bottom w:val="single" w:sz="4" w:space="0" w:color="auto"/>
              <w:right w:val="single" w:sz="4" w:space="0" w:color="auto"/>
            </w:tcBorders>
            <w:shd w:val="clear" w:color="000000" w:fill="FFFFFF"/>
            <w:vAlign w:val="center"/>
            <w:hideMark/>
          </w:tcPr>
          <w:p w14:paraId="3A6FCD9D" w14:textId="77777777" w:rsidR="001F6E8C" w:rsidRPr="0049357C" w:rsidRDefault="001F6E8C" w:rsidP="001B0141">
            <w:pPr>
              <w:spacing w:line="240" w:lineRule="auto"/>
              <w:jc w:val="center"/>
              <w:rPr>
                <w:rFonts w:cs="Calibri"/>
                <w:color w:val="000000"/>
                <w:sz w:val="20"/>
                <w:szCs w:val="20"/>
              </w:rPr>
            </w:pPr>
            <w:r w:rsidRPr="0049357C">
              <w:rPr>
                <w:rFonts w:cs="Calibri"/>
                <w:color w:val="000000"/>
                <w:sz w:val="20"/>
                <w:szCs w:val="20"/>
              </w:rPr>
              <w:t>74.400</w:t>
            </w:r>
          </w:p>
        </w:tc>
      </w:tr>
      <w:tr w:rsidR="007F20E8" w:rsidRPr="0049357C" w14:paraId="627F5674" w14:textId="77777777" w:rsidTr="007F20E8">
        <w:trPr>
          <w:trHeight w:val="1990"/>
        </w:trPr>
        <w:tc>
          <w:tcPr>
            <w:tcW w:w="983" w:type="dxa"/>
            <w:tcBorders>
              <w:top w:val="single" w:sz="4" w:space="0" w:color="auto"/>
              <w:left w:val="single" w:sz="4" w:space="0" w:color="auto"/>
              <w:bottom w:val="single" w:sz="4" w:space="0" w:color="auto"/>
              <w:right w:val="single" w:sz="4" w:space="0" w:color="auto"/>
            </w:tcBorders>
            <w:shd w:val="clear" w:color="000000" w:fill="F4B084"/>
            <w:noWrap/>
            <w:vAlign w:val="center"/>
          </w:tcPr>
          <w:p w14:paraId="3C395E62" w14:textId="77777777" w:rsidR="007F20E8" w:rsidRPr="0049357C" w:rsidRDefault="007F20E8" w:rsidP="007F20E8">
            <w:pPr>
              <w:spacing w:line="240" w:lineRule="auto"/>
              <w:jc w:val="center"/>
              <w:rPr>
                <w:rFonts w:cs="Calibri"/>
                <w:color w:val="000000"/>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E6B92D" w14:textId="77777777" w:rsidR="007F20E8" w:rsidRPr="007F20E8" w:rsidRDefault="007F20E8" w:rsidP="007F20E8">
            <w:pPr>
              <w:spacing w:line="240" w:lineRule="auto"/>
              <w:jc w:val="center"/>
              <w:rPr>
                <w:rFonts w:cs="Calibri"/>
                <w:color w:val="000000" w:themeColor="text1"/>
                <w:sz w:val="20"/>
                <w:szCs w:val="20"/>
                <w:lang w:val="en-US"/>
              </w:rPr>
            </w:pPr>
            <w:r w:rsidRPr="007F20E8">
              <w:rPr>
                <w:color w:val="000000" w:themeColor="text1"/>
                <w:kern w:val="24"/>
                <w:sz w:val="22"/>
              </w:rPr>
              <w:t>4</w:t>
            </w:r>
          </w:p>
        </w:tc>
        <w:tc>
          <w:tcPr>
            <w:tcW w:w="3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B02E9" w14:textId="77777777" w:rsidR="007F20E8" w:rsidRPr="007F20E8" w:rsidRDefault="007F20E8" w:rsidP="007F20E8">
            <w:pPr>
              <w:spacing w:line="240" w:lineRule="auto"/>
              <w:jc w:val="center"/>
              <w:rPr>
                <w:rStyle w:val="aa"/>
                <w:rFonts w:asciiTheme="minorHAnsi" w:hAnsiTheme="minorHAnsi" w:cstheme="minorHAnsi"/>
                <w:i w:val="0"/>
                <w:iCs w:val="0"/>
                <w:color w:val="000000" w:themeColor="text1"/>
                <w:sz w:val="20"/>
                <w:szCs w:val="20"/>
              </w:rPr>
            </w:pPr>
            <w:r w:rsidRPr="007F20E8">
              <w:rPr>
                <w:rFonts w:cs="Calibri"/>
                <w:color w:val="000000" w:themeColor="text1"/>
                <w:kern w:val="24"/>
                <w:sz w:val="22"/>
              </w:rPr>
              <w:t>Μελέτη για την πιλοτική μονάδα ΣΗΘΥΑ κελιού καυσίμου και ΑΠΕ με χρήση Η2</w:t>
            </w:r>
            <w:r w:rsidR="00DD0D87">
              <w:rPr>
                <w:rFonts w:cs="Calibri"/>
                <w:color w:val="000000" w:themeColor="text1"/>
                <w:kern w:val="24"/>
                <w:sz w:val="22"/>
              </w:rPr>
              <w:t xml:space="preserve"> στο </w:t>
            </w:r>
            <w:proofErr w:type="spellStart"/>
            <w:r w:rsidR="00DD0D87">
              <w:rPr>
                <w:rFonts w:cs="Calibri"/>
                <w:color w:val="000000" w:themeColor="text1"/>
                <w:kern w:val="24"/>
                <w:sz w:val="22"/>
              </w:rPr>
              <w:t>Μποδοσάκειο</w:t>
            </w:r>
            <w:proofErr w:type="spellEnd"/>
            <w:r w:rsidR="00DD0D87">
              <w:rPr>
                <w:rFonts w:cs="Calibri"/>
                <w:color w:val="000000" w:themeColor="text1"/>
                <w:kern w:val="24"/>
                <w:sz w:val="22"/>
              </w:rPr>
              <w:t xml:space="preserve"> Νοσοκομείο</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B7F62" w14:textId="77777777" w:rsidR="007F20E8" w:rsidRPr="007F20E8" w:rsidRDefault="007F20E8" w:rsidP="007F20E8">
            <w:pPr>
              <w:spacing w:line="240" w:lineRule="auto"/>
              <w:jc w:val="left"/>
              <w:rPr>
                <w:rFonts w:cs="Calibri"/>
                <w:color w:val="000000" w:themeColor="text1"/>
                <w:sz w:val="20"/>
                <w:szCs w:val="20"/>
              </w:rPr>
            </w:pPr>
            <w:r w:rsidRPr="007F20E8">
              <w:rPr>
                <w:color w:val="000000" w:themeColor="text1"/>
                <w:kern w:val="24"/>
                <w:sz w:val="22"/>
              </w:rPr>
              <w:t>Επιχειρησιακό Πρόγραμμα «Δυτική Μακεδονία» 2014-2020</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2AB2B" w14:textId="77777777" w:rsidR="007F20E8" w:rsidRPr="007F20E8" w:rsidRDefault="007F20E8" w:rsidP="007F20E8">
            <w:pPr>
              <w:spacing w:line="240" w:lineRule="auto"/>
              <w:jc w:val="left"/>
              <w:rPr>
                <w:rFonts w:cs="Calibri"/>
                <w:color w:val="000000" w:themeColor="text1"/>
                <w:sz w:val="20"/>
                <w:szCs w:val="20"/>
              </w:rPr>
            </w:pPr>
          </w:p>
        </w:tc>
        <w:tc>
          <w:tcPr>
            <w:tcW w:w="21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D5EEB" w14:textId="77777777" w:rsidR="007F20E8" w:rsidRPr="007F20E8" w:rsidRDefault="007F20E8" w:rsidP="007F20E8">
            <w:pPr>
              <w:spacing w:line="240" w:lineRule="auto"/>
              <w:jc w:val="center"/>
              <w:rPr>
                <w:rFonts w:cs="Calibri"/>
                <w:color w:val="000000" w:themeColor="text1"/>
                <w:sz w:val="20"/>
                <w:szCs w:val="20"/>
              </w:rPr>
            </w:pPr>
            <w:r w:rsidRPr="007F20E8">
              <w:rPr>
                <w:rFonts w:cs="Calibri"/>
                <w:color w:val="000000" w:themeColor="text1"/>
                <w:kern w:val="24"/>
                <w:sz w:val="22"/>
              </w:rPr>
              <w:t>320.371,81</w:t>
            </w:r>
          </w:p>
        </w:tc>
      </w:tr>
    </w:tbl>
    <w:p w14:paraId="4A248E5C" w14:textId="77777777" w:rsidR="001F6E8C" w:rsidRDefault="001F6E8C" w:rsidP="00A41FB8">
      <w:pPr>
        <w:pStyle w:val="a9"/>
        <w:rPr>
          <w:b/>
          <w:u w:val="single"/>
        </w:rPr>
      </w:pPr>
    </w:p>
    <w:p w14:paraId="777640AD" w14:textId="77777777" w:rsidR="00D05E6A" w:rsidRDefault="00D05E6A" w:rsidP="00A41FB8">
      <w:pPr>
        <w:pStyle w:val="a9"/>
        <w:rPr>
          <w:b/>
          <w:u w:val="single"/>
        </w:rPr>
      </w:pPr>
    </w:p>
    <w:p w14:paraId="0E9C2436" w14:textId="77777777" w:rsidR="00D32924" w:rsidRDefault="00D32924" w:rsidP="00A41FB8">
      <w:pPr>
        <w:pStyle w:val="a9"/>
        <w:rPr>
          <w:b/>
          <w:u w:val="single"/>
        </w:rPr>
      </w:pPr>
    </w:p>
    <w:p w14:paraId="1725ECBC" w14:textId="77777777" w:rsidR="00D32924" w:rsidRDefault="00D32924" w:rsidP="00A41FB8">
      <w:pPr>
        <w:pStyle w:val="a9"/>
        <w:rPr>
          <w:b/>
          <w:u w:val="single"/>
        </w:rPr>
      </w:pPr>
    </w:p>
    <w:p w14:paraId="24F795DB" w14:textId="77777777" w:rsidR="00D32924" w:rsidRDefault="00D32924" w:rsidP="00A41FB8">
      <w:pPr>
        <w:pStyle w:val="a9"/>
        <w:rPr>
          <w:b/>
          <w:u w:val="single"/>
        </w:rPr>
      </w:pPr>
    </w:p>
    <w:p w14:paraId="493CB6D1" w14:textId="77777777" w:rsidR="00097C24" w:rsidRPr="00267E14" w:rsidRDefault="00097C24" w:rsidP="007F20E8">
      <w:pPr>
        <w:pStyle w:val="a9"/>
        <w:rPr>
          <w:rFonts w:asciiTheme="minorHAnsi" w:hAnsiTheme="minorHAnsi" w:cstheme="minorHAnsi"/>
          <w:b/>
          <w:bCs/>
          <w:szCs w:val="24"/>
          <w:u w:val="single"/>
        </w:rPr>
      </w:pPr>
    </w:p>
    <w:p w14:paraId="393E5BF9" w14:textId="77777777" w:rsidR="00097C24" w:rsidRDefault="00097C24" w:rsidP="00097C24">
      <w:pPr>
        <w:pStyle w:val="a9"/>
        <w:jc w:val="center"/>
        <w:rPr>
          <w:rFonts w:asciiTheme="minorHAnsi" w:hAnsiTheme="minorHAnsi" w:cstheme="minorHAnsi"/>
          <w:b/>
          <w:bCs/>
          <w:szCs w:val="24"/>
          <w:u w:val="single"/>
        </w:rPr>
      </w:pPr>
      <w:r>
        <w:rPr>
          <w:rFonts w:asciiTheme="minorHAnsi" w:hAnsiTheme="minorHAnsi" w:cstheme="minorHAnsi"/>
          <w:b/>
          <w:bCs/>
          <w:szCs w:val="24"/>
          <w:u w:val="single"/>
        </w:rPr>
        <w:lastRenderedPageBreak/>
        <w:t>5</w:t>
      </w:r>
      <w:r w:rsidRPr="0000156B">
        <w:rPr>
          <w:rFonts w:asciiTheme="minorHAnsi" w:hAnsiTheme="minorHAnsi" w:cstheme="minorHAnsi"/>
          <w:b/>
          <w:bCs/>
          <w:szCs w:val="24"/>
          <w:u w:val="single"/>
        </w:rPr>
        <w:t>. ΕΓΚΕΚΡΙΜΕΝΟ ΠΡΟΓΡΑΜΜΑ ΔΙΚΑΙΗΣ ΑΝΑΠΤΥΞΙΑΚΗΣ ΜΕΤΑΒΑΣΗ 2021-2027</w:t>
      </w:r>
    </w:p>
    <w:p w14:paraId="285B3673" w14:textId="77777777" w:rsidR="00FC4788" w:rsidRDefault="00FC4788" w:rsidP="00FC4788">
      <w:pPr>
        <w:pStyle w:val="a9"/>
        <w:jc w:val="left"/>
        <w:rPr>
          <w:rFonts w:asciiTheme="minorHAnsi" w:hAnsiTheme="minorHAnsi" w:cstheme="minorHAnsi"/>
          <w:b/>
          <w:bCs/>
          <w:szCs w:val="24"/>
          <w:u w:val="single"/>
        </w:rPr>
      </w:pPr>
      <w:r>
        <w:rPr>
          <w:rFonts w:asciiTheme="minorHAnsi" w:hAnsiTheme="minorHAnsi" w:cstheme="minorHAnsi"/>
          <w:b/>
          <w:bCs/>
          <w:szCs w:val="24"/>
          <w:u w:val="single"/>
        </w:rPr>
        <w:t>5α. Προτάσεις έργων για ένταξη στο Πρόγραμμα Δ.Α.Μ. 2021-2027</w:t>
      </w:r>
    </w:p>
    <w:p w14:paraId="4E44AF32" w14:textId="77777777" w:rsidR="00097C24" w:rsidRPr="00070AF3" w:rsidRDefault="00097C24" w:rsidP="00097C24">
      <w:pPr>
        <w:pStyle w:val="a9"/>
        <w:rPr>
          <w:rFonts w:asciiTheme="minorHAnsi" w:hAnsiTheme="minorHAnsi" w:cstheme="minorHAnsi"/>
          <w:szCs w:val="24"/>
        </w:rPr>
      </w:pPr>
    </w:p>
    <w:p w14:paraId="3C01EDB3" w14:textId="77777777" w:rsidR="00097C24" w:rsidRDefault="00097C24" w:rsidP="00097C24">
      <w:pPr>
        <w:pStyle w:val="a9"/>
        <w:spacing w:line="360" w:lineRule="auto"/>
        <w:rPr>
          <w:rFonts w:asciiTheme="minorHAnsi" w:eastAsiaTheme="minorEastAsia" w:cstheme="minorBidi"/>
          <w:kern w:val="24"/>
          <w:szCs w:val="24"/>
        </w:rPr>
      </w:pPr>
      <w:r w:rsidRPr="00BE6380">
        <w:rPr>
          <w:rFonts w:asciiTheme="minorHAnsi" w:hAnsiTheme="minorHAnsi" w:cstheme="minorHAnsi"/>
          <w:szCs w:val="24"/>
        </w:rPr>
        <w:t xml:space="preserve">Το </w:t>
      </w:r>
      <w:r>
        <w:rPr>
          <w:rFonts w:asciiTheme="minorHAnsi" w:hAnsiTheme="minorHAnsi" w:cstheme="minorHAnsi"/>
          <w:szCs w:val="24"/>
        </w:rPr>
        <w:t xml:space="preserve">πολυσυζητημένο </w:t>
      </w:r>
      <w:r w:rsidRPr="00BE6380">
        <w:rPr>
          <w:rFonts w:asciiTheme="minorHAnsi" w:hAnsiTheme="minorHAnsi" w:cstheme="minorHAnsi"/>
          <w:szCs w:val="24"/>
        </w:rPr>
        <w:t xml:space="preserve">Πρόγραμμα Δίκαιης Αναπτυξιακής Μετάβασης 2021-2027 </w:t>
      </w:r>
      <w:r>
        <w:rPr>
          <w:rFonts w:asciiTheme="minorHAnsi" w:eastAsiaTheme="minorEastAsia" w:cstheme="minorBidi"/>
          <w:kern w:val="24"/>
          <w:szCs w:val="24"/>
        </w:rPr>
        <w:t>μ</w:t>
      </w:r>
      <w:r w:rsidRPr="00BE6380">
        <w:rPr>
          <w:rFonts w:asciiTheme="minorHAnsi" w:eastAsiaTheme="minorEastAsia" w:cstheme="minorBidi"/>
          <w:kern w:val="24"/>
          <w:szCs w:val="24"/>
        </w:rPr>
        <w:t>αζί με τα Εδαφικά Σχέδια ΔΑΜ των Περιφερειών Δυτικής Μακεδονίας, Βορείου και Νοτίου Αιγαίου και Κρήτης και του Δήμου Μεγαλόπολης αποτελεί το βασικό προγραμματικό σχέδιο εφαρμογής του ΣΔΑΜ</w:t>
      </w:r>
      <w:r>
        <w:rPr>
          <w:rFonts w:asciiTheme="minorHAnsi" w:eastAsiaTheme="minorEastAsia" w:cstheme="minorBidi"/>
          <w:kern w:val="24"/>
          <w:szCs w:val="24"/>
        </w:rPr>
        <w:t>.</w:t>
      </w:r>
    </w:p>
    <w:p w14:paraId="3108D261" w14:textId="77777777" w:rsidR="00097C24" w:rsidRDefault="00097C24" w:rsidP="00097C24">
      <w:pPr>
        <w:pStyle w:val="a9"/>
        <w:spacing w:line="360" w:lineRule="auto"/>
        <w:rPr>
          <w:rFonts w:asciiTheme="minorHAnsi" w:eastAsiaTheme="minorEastAsia" w:cstheme="minorBidi"/>
          <w:kern w:val="24"/>
          <w:szCs w:val="24"/>
        </w:rPr>
      </w:pPr>
      <w:r>
        <w:rPr>
          <w:rFonts w:asciiTheme="minorHAnsi" w:eastAsiaTheme="minorEastAsia" w:cstheme="minorBidi"/>
          <w:kern w:val="24"/>
          <w:szCs w:val="24"/>
        </w:rPr>
        <w:t>Οι πόροι του Προγράμματος προέρχονται από το:</w:t>
      </w:r>
    </w:p>
    <w:p w14:paraId="3A7BB1B9" w14:textId="77777777" w:rsidR="00097C24" w:rsidRPr="00B24D23" w:rsidRDefault="00097C24" w:rsidP="000427F2">
      <w:pPr>
        <w:pStyle w:val="a9"/>
        <w:numPr>
          <w:ilvl w:val="0"/>
          <w:numId w:val="2"/>
        </w:numPr>
        <w:spacing w:line="360" w:lineRule="auto"/>
        <w:rPr>
          <w:rFonts w:ascii="Times New Roman" w:hAnsi="Times New Roman"/>
          <w:szCs w:val="24"/>
        </w:rPr>
      </w:pPr>
      <w:r w:rsidRPr="00B24D23">
        <w:rPr>
          <w:rFonts w:asciiTheme="minorHAnsi" w:eastAsiaTheme="minorEastAsia" w:cstheme="minorBidi"/>
          <w:color w:val="000000" w:themeColor="text1"/>
          <w:kern w:val="24"/>
          <w:szCs w:val="24"/>
        </w:rPr>
        <w:t xml:space="preserve">Ταμείο Δίκαιης Μετάβασης, </w:t>
      </w:r>
    </w:p>
    <w:p w14:paraId="365DE1EC" w14:textId="77777777" w:rsidR="00097C24" w:rsidRPr="00B24D23" w:rsidRDefault="00097C24" w:rsidP="000427F2">
      <w:pPr>
        <w:pStyle w:val="a9"/>
        <w:numPr>
          <w:ilvl w:val="0"/>
          <w:numId w:val="2"/>
        </w:numPr>
        <w:spacing w:line="360" w:lineRule="auto"/>
        <w:rPr>
          <w:rFonts w:ascii="Times New Roman" w:hAnsi="Times New Roman"/>
          <w:szCs w:val="24"/>
        </w:rPr>
      </w:pPr>
      <w:r w:rsidRPr="00B24D23">
        <w:rPr>
          <w:rFonts w:asciiTheme="minorHAnsi" w:eastAsiaTheme="minorEastAsia" w:cstheme="minorBidi"/>
          <w:color w:val="000000" w:themeColor="text1"/>
          <w:kern w:val="24"/>
          <w:szCs w:val="24"/>
        </w:rPr>
        <w:t xml:space="preserve">Ευρωπαϊκό Ταμείο Περιφερειακής Ανάπτυξης (ΕΤΠΑ) και </w:t>
      </w:r>
    </w:p>
    <w:p w14:paraId="4AB0DACC" w14:textId="77777777" w:rsidR="00097C24" w:rsidRPr="00B24D23" w:rsidRDefault="00097C24" w:rsidP="000427F2">
      <w:pPr>
        <w:pStyle w:val="a9"/>
        <w:numPr>
          <w:ilvl w:val="0"/>
          <w:numId w:val="2"/>
        </w:numPr>
        <w:spacing w:line="360" w:lineRule="auto"/>
        <w:rPr>
          <w:rFonts w:ascii="Times New Roman" w:hAnsi="Times New Roman"/>
          <w:szCs w:val="24"/>
        </w:rPr>
      </w:pPr>
      <w:r w:rsidRPr="00B24D23">
        <w:rPr>
          <w:rFonts w:asciiTheme="minorHAnsi" w:eastAsiaTheme="minorEastAsia" w:cstheme="minorBidi"/>
          <w:color w:val="000000" w:themeColor="text1"/>
          <w:kern w:val="24"/>
          <w:szCs w:val="24"/>
        </w:rPr>
        <w:t>Ευρωπαϊκό Κοινωνικό Ταμείο (ΕΚΤ+)</w:t>
      </w:r>
    </w:p>
    <w:p w14:paraId="7DC6A98F" w14:textId="77777777" w:rsidR="00097C24" w:rsidRPr="00CE639C" w:rsidRDefault="00097C24" w:rsidP="00097C24">
      <w:pPr>
        <w:pStyle w:val="a9"/>
        <w:spacing w:line="360" w:lineRule="auto"/>
        <w:rPr>
          <w:rFonts w:asciiTheme="minorHAnsi" w:eastAsiaTheme="minorEastAsia" w:cstheme="minorBidi"/>
          <w:kern w:val="24"/>
          <w:szCs w:val="24"/>
        </w:rPr>
      </w:pPr>
    </w:p>
    <w:p w14:paraId="4963D0E7" w14:textId="77777777" w:rsidR="00097C24" w:rsidRPr="00E872CB" w:rsidRDefault="00097C24" w:rsidP="00097C24">
      <w:pPr>
        <w:pStyle w:val="a9"/>
        <w:spacing w:line="360" w:lineRule="auto"/>
        <w:rPr>
          <w:rFonts w:eastAsiaTheme="minorEastAsia" w:cstheme="minorBidi"/>
          <w:kern w:val="24"/>
          <w:szCs w:val="24"/>
        </w:rPr>
      </w:pPr>
      <w:r>
        <w:rPr>
          <w:rFonts w:asciiTheme="minorHAnsi" w:eastAsiaTheme="minorEastAsia" w:cstheme="minorBidi"/>
          <w:color w:val="000000" w:themeColor="text1"/>
          <w:kern w:val="24"/>
          <w:szCs w:val="24"/>
          <w:lang w:val="en-US"/>
        </w:rPr>
        <w:t>O</w:t>
      </w:r>
      <w:r w:rsidRPr="00CE639C">
        <w:rPr>
          <w:rFonts w:asciiTheme="minorHAnsi" w:eastAsiaTheme="minorEastAsia" w:cstheme="minorBidi"/>
          <w:color w:val="000000" w:themeColor="text1"/>
          <w:kern w:val="24"/>
          <w:szCs w:val="24"/>
        </w:rPr>
        <w:t xml:space="preserve"> </w:t>
      </w:r>
      <w:r>
        <w:rPr>
          <w:rFonts w:asciiTheme="minorHAnsi" w:eastAsiaTheme="minorEastAsia" w:cstheme="minorBidi"/>
          <w:color w:val="000000" w:themeColor="text1"/>
          <w:kern w:val="24"/>
          <w:szCs w:val="24"/>
        </w:rPr>
        <w:t>σ</w:t>
      </w:r>
      <w:r w:rsidRPr="00CE639C">
        <w:rPr>
          <w:rFonts w:asciiTheme="minorHAnsi" w:eastAsiaTheme="minorEastAsia" w:cstheme="minorBidi"/>
          <w:color w:val="000000" w:themeColor="text1"/>
          <w:kern w:val="24"/>
          <w:szCs w:val="24"/>
        </w:rPr>
        <w:t xml:space="preserve">υνολικός προϋπολογισμός </w:t>
      </w:r>
      <w:r>
        <w:rPr>
          <w:rFonts w:asciiTheme="minorHAnsi" w:eastAsiaTheme="minorEastAsia" w:cstheme="minorBidi"/>
          <w:color w:val="000000" w:themeColor="text1"/>
          <w:kern w:val="24"/>
          <w:szCs w:val="24"/>
        </w:rPr>
        <w:t xml:space="preserve">του Προγράμματος Δίκαιης Αναπτυξιακής Μετάβασης 2021-2027 ανέρχεται σε </w:t>
      </w:r>
      <w:r w:rsidRPr="0000156B">
        <w:rPr>
          <w:rFonts w:eastAsiaTheme="minorEastAsia" w:cstheme="minorBidi"/>
          <w:b/>
          <w:bCs/>
          <w:kern w:val="24"/>
          <w:szCs w:val="24"/>
        </w:rPr>
        <w:t>1.629.187.543 €</w:t>
      </w:r>
      <w:r>
        <w:rPr>
          <w:rFonts w:eastAsiaTheme="minorEastAsia" w:cstheme="minorBidi"/>
          <w:b/>
          <w:bCs/>
          <w:kern w:val="24"/>
          <w:szCs w:val="24"/>
        </w:rPr>
        <w:t xml:space="preserve"> </w:t>
      </w:r>
      <w:r w:rsidRPr="00425077">
        <w:rPr>
          <w:rFonts w:eastAsiaTheme="minorEastAsia" w:cstheme="minorBidi"/>
          <w:kern w:val="24"/>
          <w:szCs w:val="24"/>
        </w:rPr>
        <w:t>εκ των οποίων</w:t>
      </w:r>
      <w:r>
        <w:rPr>
          <w:rFonts w:eastAsiaTheme="minorEastAsia" w:cstheme="minorBidi"/>
          <w:b/>
          <w:bCs/>
          <w:kern w:val="24"/>
          <w:szCs w:val="24"/>
        </w:rPr>
        <w:t xml:space="preserve"> 1,026 εκ. € για την Περιφέρεια Δυτικής Μακεδονίας.</w:t>
      </w:r>
    </w:p>
    <w:p w14:paraId="155214CC" w14:textId="77777777" w:rsidR="00097C24" w:rsidRDefault="00097C24" w:rsidP="00097C24">
      <w:pPr>
        <w:pStyle w:val="a9"/>
        <w:spacing w:line="360" w:lineRule="auto"/>
        <w:rPr>
          <w:rFonts w:asciiTheme="minorHAnsi" w:eastAsiaTheme="minorEastAsia" w:cstheme="minorBidi"/>
          <w:kern w:val="24"/>
          <w:szCs w:val="24"/>
        </w:rPr>
      </w:pPr>
      <w:r>
        <w:rPr>
          <w:rFonts w:asciiTheme="minorHAnsi" w:eastAsiaTheme="minorEastAsia" w:cstheme="minorBidi"/>
          <w:kern w:val="24"/>
          <w:szCs w:val="24"/>
        </w:rPr>
        <w:t>Ε</w:t>
      </w:r>
      <w:r w:rsidRPr="000A3609">
        <w:rPr>
          <w:rFonts w:asciiTheme="minorHAnsi" w:eastAsiaTheme="minorEastAsia" w:cstheme="minorBidi"/>
          <w:kern w:val="24"/>
          <w:szCs w:val="24"/>
        </w:rPr>
        <w:t>πιπλέον 300.000.000</w:t>
      </w:r>
      <w:r>
        <w:rPr>
          <w:rFonts w:asciiTheme="minorHAnsi" w:eastAsiaTheme="minorEastAsia" w:cstheme="minorBidi"/>
          <w:kern w:val="24"/>
          <w:szCs w:val="24"/>
        </w:rPr>
        <w:t xml:space="preserve"> </w:t>
      </w:r>
      <w:r w:rsidRPr="000A3609">
        <w:rPr>
          <w:rFonts w:asciiTheme="minorHAnsi" w:eastAsiaTheme="minorEastAsia" w:cstheme="minorBidi"/>
          <w:kern w:val="24"/>
          <w:szCs w:val="24"/>
        </w:rPr>
        <w:t>€ θα διατεθούν από το Ταμείο Ανάκαμψης και</w:t>
      </w:r>
      <w:r>
        <w:rPr>
          <w:rFonts w:asciiTheme="minorHAnsi" w:eastAsiaTheme="minorEastAsia" w:cstheme="minorBidi"/>
          <w:kern w:val="24"/>
          <w:szCs w:val="24"/>
        </w:rPr>
        <w:t xml:space="preserve"> </w:t>
      </w:r>
      <w:r w:rsidRPr="000A3609">
        <w:rPr>
          <w:rFonts w:asciiTheme="minorHAnsi" w:eastAsiaTheme="minorEastAsia" w:cstheme="minorBidi"/>
          <w:kern w:val="24"/>
          <w:szCs w:val="24"/>
        </w:rPr>
        <w:t>Ανθεκτικότητας αποκλειστικά για την αποκατάσταση και τον επαναπροσδιορισμό της χρήσης εδαφών στα εξορυκτικά πεδία της Δυτικής Μακεδονίας και του Δήμου Μεγαλόπολης.</w:t>
      </w:r>
    </w:p>
    <w:p w14:paraId="08F498A6" w14:textId="77777777" w:rsidR="00097C24" w:rsidRPr="00571514" w:rsidRDefault="00097C24" w:rsidP="00097C24">
      <w:pPr>
        <w:pStyle w:val="a9"/>
        <w:spacing w:line="360" w:lineRule="auto"/>
        <w:rPr>
          <w:rFonts w:asciiTheme="minorHAnsi" w:hAnsiTheme="minorHAnsi" w:cstheme="minorHAnsi"/>
          <w:b/>
          <w:bCs/>
          <w:szCs w:val="24"/>
          <w:u w:val="single"/>
        </w:rPr>
      </w:pPr>
      <w:r w:rsidRPr="00571514">
        <w:rPr>
          <w:rFonts w:asciiTheme="minorHAnsi" w:hAnsiTheme="minorHAnsi" w:cstheme="minorHAnsi"/>
          <w:b/>
          <w:bCs/>
          <w:szCs w:val="24"/>
          <w:u w:val="single"/>
        </w:rPr>
        <w:t>ΠΡΩΤΙΑ ΤΗΣ ΕΛΛΑΔΑΣ</w:t>
      </w:r>
    </w:p>
    <w:p w14:paraId="2A90D72C" w14:textId="77777777" w:rsidR="00097C24" w:rsidRDefault="00097C24" w:rsidP="00097C24">
      <w:pPr>
        <w:pStyle w:val="a9"/>
        <w:spacing w:line="360" w:lineRule="auto"/>
      </w:pPr>
      <w:r>
        <w:t>Η Ελλάδα είναι το πρώτο κράτος-μέλος της ΕΕ το οποίο διαθέτει εθνικό στρατηγικό σχέδιο δίκαιης αναπτυξιακής μετάβασης, μέσω του οποίου καταρτίστηκαν το Πρόγραμμα Δίκαιης Μετάβασης για την περίοδο 2021-2027 και τα Εδαφικά Σχέδια που το συνοδεύουν. Η Ελλάδα είναι, επίσης, το πρώτο κράτος-μέλος μεταξύ των κρατών-μελών που δικαιούνται στήριξη από τον Ευρωπαϊκό Μηχανισμό Δίκαιης Μετάβασης που υπέβαλε το Πρόγραμμά της στην Ευρωπαϊκή Επιτροπή.</w:t>
      </w:r>
    </w:p>
    <w:p w14:paraId="119B75AC" w14:textId="77777777" w:rsidR="00097C24" w:rsidRPr="00764F43" w:rsidRDefault="00097C24" w:rsidP="00893184">
      <w:pPr>
        <w:pStyle w:val="a9"/>
        <w:spacing w:line="360" w:lineRule="auto"/>
        <w:jc w:val="left"/>
        <w:sectPr w:rsidR="00097C24" w:rsidRPr="00764F43" w:rsidSect="007A67D0">
          <w:footerReference w:type="default" r:id="rId21"/>
          <w:pgSz w:w="11906" w:h="16838"/>
          <w:pgMar w:top="851" w:right="992" w:bottom="1440" w:left="1134" w:header="709" w:footer="709" w:gutter="0"/>
          <w:cols w:space="708"/>
          <w:titlePg/>
          <w:docGrid w:linePitch="360"/>
        </w:sectPr>
      </w:pPr>
      <w:r>
        <w:t xml:space="preserve">Στις </w:t>
      </w:r>
      <w:r w:rsidRPr="00E872CB">
        <w:rPr>
          <w:b/>
          <w:bCs/>
        </w:rPr>
        <w:t>16 Ιουνίου 2022</w:t>
      </w:r>
      <w:r>
        <w:t xml:space="preserve"> το Πρόγραμμα Δίκαιης Αναπτυξιακής Μετάβασης 2021-2027 μαζί με τα τρία Εδαφικά Σχέδια που το συνοδεύουν εγκρίθηκε από την Ευρωπαϊκή </w:t>
      </w:r>
      <w:r w:rsidR="00893184">
        <w:t xml:space="preserve">Επιτροπή καθιστώντας τη χώρα με </w:t>
      </w:r>
      <w:r>
        <w:t>πρωτοπόρο στην Ευρώπ</w:t>
      </w:r>
      <w:r w:rsidR="00D32924">
        <w:t>η.</w:t>
      </w:r>
    </w:p>
    <w:p w14:paraId="13FE144A" w14:textId="77777777" w:rsidR="00097C24" w:rsidRDefault="00097C24" w:rsidP="00FC4788">
      <w:pPr>
        <w:pStyle w:val="a9"/>
        <w:rPr>
          <w:rFonts w:asciiTheme="minorHAnsi" w:hAnsiTheme="minorHAnsi" w:cstheme="minorHAnsi"/>
          <w:b/>
          <w:bCs/>
          <w:szCs w:val="24"/>
          <w:u w:val="single"/>
        </w:rPr>
      </w:pPr>
    </w:p>
    <w:p w14:paraId="155D1554" w14:textId="77777777" w:rsidR="00097C24" w:rsidRDefault="00011133" w:rsidP="00097C24">
      <w:pPr>
        <w:pStyle w:val="a9"/>
        <w:jc w:val="center"/>
        <w:rPr>
          <w:rFonts w:asciiTheme="minorHAnsi" w:hAnsiTheme="minorHAnsi" w:cstheme="minorHAnsi"/>
          <w:b/>
          <w:bCs/>
          <w:szCs w:val="24"/>
          <w:u w:val="single"/>
        </w:rPr>
      </w:pPr>
      <w:r>
        <w:rPr>
          <w:rFonts w:asciiTheme="minorHAnsi" w:hAnsiTheme="minorHAnsi" w:cstheme="minorHAnsi"/>
          <w:b/>
          <w:bCs/>
          <w:szCs w:val="24"/>
          <w:u w:val="single"/>
        </w:rPr>
        <w:t>5</w:t>
      </w:r>
      <w:r w:rsidR="00097C24">
        <w:rPr>
          <w:rFonts w:asciiTheme="minorHAnsi" w:hAnsiTheme="minorHAnsi" w:cstheme="minorHAnsi"/>
          <w:b/>
          <w:bCs/>
          <w:szCs w:val="24"/>
          <w:u w:val="single"/>
        </w:rPr>
        <w:t>β. Προτάσεις Άξονα 1 : Προώθηση και Ενίσχυση της Επιχειρηματικότητας</w:t>
      </w:r>
    </w:p>
    <w:p w14:paraId="2F080511" w14:textId="77777777" w:rsidR="00097C24" w:rsidRDefault="00097C24" w:rsidP="00097C24">
      <w:pPr>
        <w:pStyle w:val="a9"/>
        <w:jc w:val="left"/>
        <w:rPr>
          <w:rFonts w:asciiTheme="minorHAnsi" w:hAnsiTheme="minorHAnsi" w:cstheme="minorHAnsi"/>
          <w:b/>
          <w:bCs/>
          <w:szCs w:val="24"/>
          <w:u w:val="single"/>
        </w:rPr>
      </w:pPr>
    </w:p>
    <w:p w14:paraId="61B736F0" w14:textId="77777777" w:rsidR="00097C24" w:rsidRPr="00610A7B" w:rsidRDefault="00097C24" w:rsidP="00097C24">
      <w:pPr>
        <w:pStyle w:val="a9"/>
        <w:jc w:val="left"/>
        <w:rPr>
          <w:rFonts w:asciiTheme="minorHAnsi" w:hAnsiTheme="minorHAnsi" w:cstheme="minorHAnsi"/>
          <w:b/>
          <w:bCs/>
          <w:szCs w:val="24"/>
        </w:rPr>
      </w:pPr>
      <w:r>
        <w:rPr>
          <w:rFonts w:asciiTheme="minorHAnsi" w:hAnsiTheme="minorHAnsi" w:cstheme="minorHAnsi"/>
          <w:b/>
          <w:bCs/>
          <w:szCs w:val="24"/>
        </w:rPr>
        <w:t xml:space="preserve">1.1 </w:t>
      </w:r>
      <w:r w:rsidRPr="00610A7B">
        <w:rPr>
          <w:rFonts w:asciiTheme="minorHAnsi" w:hAnsiTheme="minorHAnsi" w:cstheme="minorHAnsi"/>
          <w:b/>
          <w:bCs/>
          <w:szCs w:val="24"/>
        </w:rPr>
        <w:t>CLUSTER Επιχειρήσεων Αρωματικών  και  Φαρμακευτικών Φυτών Δυτικής Μακεδονίας</w:t>
      </w:r>
    </w:p>
    <w:p w14:paraId="4CC38641" w14:textId="77777777" w:rsidR="00097C24" w:rsidRDefault="00097C24" w:rsidP="00097C24">
      <w:pPr>
        <w:pStyle w:val="a9"/>
        <w:rPr>
          <w:rFonts w:asciiTheme="minorHAnsi" w:hAnsiTheme="minorHAnsi" w:cstheme="minorHAnsi"/>
          <w:b/>
          <w:bCs/>
          <w:szCs w:val="24"/>
          <w:u w:val="single"/>
        </w:rPr>
      </w:pPr>
    </w:p>
    <w:p w14:paraId="04024921" w14:textId="77777777" w:rsidR="00097C24" w:rsidRPr="00506B77" w:rsidRDefault="00097C24" w:rsidP="00097C24">
      <w:pPr>
        <w:pStyle w:val="a9"/>
        <w:spacing w:line="360" w:lineRule="auto"/>
        <w:rPr>
          <w:rFonts w:asciiTheme="minorHAnsi" w:hAnsiTheme="minorHAnsi" w:cstheme="minorHAnsi"/>
          <w:szCs w:val="24"/>
        </w:rPr>
      </w:pPr>
      <w:proofErr w:type="spellStart"/>
      <w:r w:rsidRPr="00506B77">
        <w:rPr>
          <w:rFonts w:asciiTheme="minorHAnsi" w:hAnsiTheme="minorHAnsi" w:cstheme="minorHAnsi"/>
          <w:szCs w:val="24"/>
        </w:rPr>
        <w:t>To</w:t>
      </w:r>
      <w:proofErr w:type="spellEnd"/>
      <w:r w:rsidRPr="00506B77">
        <w:rPr>
          <w:rFonts w:asciiTheme="minorHAnsi" w:hAnsiTheme="minorHAnsi" w:cstheme="minorHAnsi"/>
          <w:szCs w:val="24"/>
        </w:rPr>
        <w:t xml:space="preserve"> CLUSTER Επιχειρήσεων Αρωματικών  και  Φαρμακευτικών Φυτών Δυτικής Μακεδονίας θα είναι ένας ανταγωνιστικός, σε παγκόσμιο επίπεδο,</w:t>
      </w:r>
      <w:r>
        <w:rPr>
          <w:rFonts w:asciiTheme="minorHAnsi" w:hAnsiTheme="minorHAnsi" w:cstheme="minorHAnsi"/>
          <w:szCs w:val="24"/>
        </w:rPr>
        <w:t xml:space="preserve"> </w:t>
      </w:r>
      <w:r w:rsidRPr="00506B77">
        <w:rPr>
          <w:rFonts w:asciiTheme="minorHAnsi" w:hAnsiTheme="minorHAnsi" w:cstheme="minorHAnsi"/>
          <w:szCs w:val="24"/>
        </w:rPr>
        <w:t>συνεργατικός σχηματισμός καινοτομίας, ο οποίος θα συμβάλλει στην έξυπνη,</w:t>
      </w:r>
      <w:r>
        <w:rPr>
          <w:rFonts w:asciiTheme="minorHAnsi" w:hAnsiTheme="minorHAnsi" w:cstheme="minorHAnsi"/>
          <w:szCs w:val="24"/>
        </w:rPr>
        <w:t xml:space="preserve"> </w:t>
      </w:r>
      <w:r w:rsidRPr="00506B77">
        <w:rPr>
          <w:rFonts w:asciiTheme="minorHAnsi" w:hAnsiTheme="minorHAnsi" w:cstheme="minorHAnsi"/>
          <w:szCs w:val="24"/>
        </w:rPr>
        <w:t>βιώσιμη, εξωστρεφή και χωρίς αποκλεισμούς ανάπτυξη των επιχειρηματικών</w:t>
      </w:r>
      <w:r>
        <w:rPr>
          <w:rFonts w:asciiTheme="minorHAnsi" w:hAnsiTheme="minorHAnsi" w:cstheme="minorHAnsi"/>
          <w:szCs w:val="24"/>
        </w:rPr>
        <w:t xml:space="preserve"> </w:t>
      </w:r>
      <w:r w:rsidRPr="00506B77">
        <w:rPr>
          <w:rFonts w:asciiTheme="minorHAnsi" w:hAnsiTheme="minorHAnsi" w:cstheme="minorHAnsi"/>
          <w:szCs w:val="24"/>
        </w:rPr>
        <w:t>μελών του καθώς και όλων των παραγόντων αλυσίδας αξίας του ευρύτερου</w:t>
      </w:r>
    </w:p>
    <w:p w14:paraId="66BC1E79" w14:textId="77777777" w:rsidR="00097C24" w:rsidRDefault="00097C24" w:rsidP="00097C24">
      <w:pPr>
        <w:pStyle w:val="a9"/>
        <w:spacing w:line="360" w:lineRule="auto"/>
        <w:rPr>
          <w:rFonts w:asciiTheme="minorHAnsi" w:hAnsiTheme="minorHAnsi" w:cstheme="minorHAnsi"/>
          <w:szCs w:val="24"/>
        </w:rPr>
      </w:pPr>
      <w:r w:rsidRPr="00506B77">
        <w:rPr>
          <w:rFonts w:asciiTheme="minorHAnsi" w:hAnsiTheme="minorHAnsi" w:cstheme="minorHAnsi"/>
          <w:szCs w:val="24"/>
        </w:rPr>
        <w:t>οικοσυστήματός του, με σκοπό την ανάδειξη του κλάδου των επιχειρήσεων</w:t>
      </w:r>
      <w:r>
        <w:rPr>
          <w:rFonts w:asciiTheme="minorHAnsi" w:hAnsiTheme="minorHAnsi" w:cstheme="minorHAnsi"/>
          <w:szCs w:val="24"/>
        </w:rPr>
        <w:t xml:space="preserve"> </w:t>
      </w:r>
      <w:r w:rsidRPr="00506B77">
        <w:rPr>
          <w:rFonts w:asciiTheme="minorHAnsi" w:hAnsiTheme="minorHAnsi" w:cstheme="minorHAnsi"/>
          <w:szCs w:val="24"/>
        </w:rPr>
        <w:t>που σχετίζονται με τα αρωματικά και φαρμακευτικά φυτά σε στρατηγικό</w:t>
      </w:r>
      <w:r>
        <w:rPr>
          <w:rFonts w:asciiTheme="minorHAnsi" w:hAnsiTheme="minorHAnsi" w:cstheme="minorHAnsi"/>
          <w:szCs w:val="24"/>
        </w:rPr>
        <w:t xml:space="preserve"> </w:t>
      </w:r>
      <w:r w:rsidRPr="00506B77">
        <w:rPr>
          <w:rFonts w:asciiTheme="minorHAnsi" w:hAnsiTheme="minorHAnsi" w:cstheme="minorHAnsi"/>
          <w:szCs w:val="24"/>
        </w:rPr>
        <w:t>κλάδο για την Περιφέρεια Δυτικής Μακεδονίας και την Ελλάδα.</w:t>
      </w:r>
    </w:p>
    <w:p w14:paraId="59E9FD98" w14:textId="77777777" w:rsidR="00097C24" w:rsidRDefault="00097C24" w:rsidP="00097C24">
      <w:pPr>
        <w:pStyle w:val="a9"/>
        <w:spacing w:line="360" w:lineRule="auto"/>
        <w:rPr>
          <w:rFonts w:asciiTheme="minorHAnsi" w:hAnsiTheme="minorHAnsi" w:cstheme="minorHAnsi"/>
          <w:szCs w:val="24"/>
        </w:rPr>
      </w:pPr>
      <w:r w:rsidRPr="00506B77">
        <w:rPr>
          <w:rFonts w:asciiTheme="minorHAnsi" w:hAnsiTheme="minorHAnsi" w:cstheme="minorHAnsi"/>
          <w:szCs w:val="24"/>
        </w:rPr>
        <w:t xml:space="preserve"> Ειδικότερα,</w:t>
      </w:r>
      <w:r>
        <w:rPr>
          <w:rFonts w:asciiTheme="minorHAnsi" w:hAnsiTheme="minorHAnsi" w:cstheme="minorHAnsi"/>
          <w:szCs w:val="24"/>
        </w:rPr>
        <w:t xml:space="preserve"> </w:t>
      </w:r>
      <w:r w:rsidRPr="00506B77">
        <w:rPr>
          <w:rFonts w:asciiTheme="minorHAnsi" w:hAnsiTheme="minorHAnsi" w:cstheme="minorHAnsi"/>
          <w:szCs w:val="24"/>
        </w:rPr>
        <w:t>θα έχει ως βασικό σκοπό να δημιουργήσει ένα περιφερειακό οικοσύστημα</w:t>
      </w:r>
      <w:r>
        <w:rPr>
          <w:rFonts w:asciiTheme="minorHAnsi" w:hAnsiTheme="minorHAnsi" w:cstheme="minorHAnsi"/>
          <w:szCs w:val="24"/>
        </w:rPr>
        <w:t xml:space="preserve"> </w:t>
      </w:r>
      <w:r w:rsidRPr="00506B77">
        <w:rPr>
          <w:rFonts w:asciiTheme="minorHAnsi" w:hAnsiTheme="minorHAnsi" w:cstheme="minorHAnsi"/>
          <w:szCs w:val="24"/>
        </w:rPr>
        <w:t xml:space="preserve">που να ενσωματώνει τη μέγιστη καινοτομία στον τομέα της </w:t>
      </w:r>
      <w:proofErr w:type="spellStart"/>
      <w:r w:rsidRPr="00506B77">
        <w:rPr>
          <w:rFonts w:asciiTheme="minorHAnsi" w:hAnsiTheme="minorHAnsi" w:cstheme="minorHAnsi"/>
          <w:szCs w:val="24"/>
        </w:rPr>
        <w:t>Αγροδιατροφής</w:t>
      </w:r>
      <w:proofErr w:type="spellEnd"/>
      <w:r>
        <w:rPr>
          <w:rFonts w:asciiTheme="minorHAnsi" w:hAnsiTheme="minorHAnsi" w:cstheme="minorHAnsi"/>
          <w:szCs w:val="24"/>
        </w:rPr>
        <w:t xml:space="preserve"> </w:t>
      </w:r>
      <w:r w:rsidRPr="00506B77">
        <w:rPr>
          <w:rFonts w:asciiTheme="minorHAnsi" w:hAnsiTheme="minorHAnsi" w:cstheme="minorHAnsi"/>
          <w:szCs w:val="24"/>
        </w:rPr>
        <w:t>Αρωματικών και Φαρμακευτικών Φυτών με την ανάπτυξη νέων προϊόντων</w:t>
      </w:r>
      <w:r>
        <w:rPr>
          <w:rFonts w:asciiTheme="minorHAnsi" w:hAnsiTheme="minorHAnsi" w:cstheme="minorHAnsi"/>
          <w:szCs w:val="24"/>
        </w:rPr>
        <w:t xml:space="preserve"> </w:t>
      </w:r>
      <w:r w:rsidRPr="00506B77">
        <w:rPr>
          <w:rFonts w:asciiTheme="minorHAnsi" w:hAnsiTheme="minorHAnsi" w:cstheme="minorHAnsi"/>
          <w:szCs w:val="24"/>
        </w:rPr>
        <w:t>και υπηρεσιών.</w:t>
      </w:r>
    </w:p>
    <w:p w14:paraId="00B290CE" w14:textId="77777777" w:rsidR="00097C24" w:rsidRDefault="00097C24" w:rsidP="00097C24">
      <w:pPr>
        <w:pStyle w:val="a9"/>
        <w:spacing w:line="360" w:lineRule="auto"/>
        <w:rPr>
          <w:rFonts w:asciiTheme="minorHAnsi" w:hAnsiTheme="minorHAnsi" w:cstheme="minorHAnsi"/>
          <w:szCs w:val="24"/>
        </w:rPr>
      </w:pPr>
      <w:r>
        <w:rPr>
          <w:rFonts w:asciiTheme="minorHAnsi" w:hAnsiTheme="minorHAnsi" w:cstheme="minorHAnsi"/>
          <w:szCs w:val="24"/>
        </w:rPr>
        <w:t>Η</w:t>
      </w:r>
      <w:r w:rsidRPr="00506B77">
        <w:rPr>
          <w:rFonts w:asciiTheme="minorHAnsi" w:hAnsiTheme="minorHAnsi" w:cstheme="minorHAnsi"/>
          <w:szCs w:val="24"/>
        </w:rPr>
        <w:t xml:space="preserve"> προτεινόμενη επένδυση μπορεί να αναδειχθεί σε</w:t>
      </w:r>
      <w:r>
        <w:rPr>
          <w:rFonts w:asciiTheme="minorHAnsi" w:hAnsiTheme="minorHAnsi" w:cstheme="minorHAnsi"/>
          <w:szCs w:val="24"/>
        </w:rPr>
        <w:t xml:space="preserve"> </w:t>
      </w:r>
      <w:r w:rsidRPr="00506B77">
        <w:rPr>
          <w:rFonts w:asciiTheme="minorHAnsi" w:hAnsiTheme="minorHAnsi" w:cstheme="minorHAnsi"/>
          <w:szCs w:val="24"/>
        </w:rPr>
        <w:t>Καλή Πρακτική δεδομένου ότι ενσωματώνει πρακτικές επιχειρηματικής</w:t>
      </w:r>
      <w:r>
        <w:rPr>
          <w:rFonts w:asciiTheme="minorHAnsi" w:hAnsiTheme="minorHAnsi" w:cstheme="minorHAnsi"/>
          <w:szCs w:val="24"/>
        </w:rPr>
        <w:t xml:space="preserve"> </w:t>
      </w:r>
      <w:r w:rsidRPr="00506B77">
        <w:rPr>
          <w:rFonts w:asciiTheme="minorHAnsi" w:hAnsiTheme="minorHAnsi" w:cstheme="minorHAnsi"/>
          <w:szCs w:val="24"/>
        </w:rPr>
        <w:t>καινοτομίας και διείσδυσης σε νέες αγορές, στηριζόμενη αποκλειστικά σχεδόν</w:t>
      </w:r>
      <w:r>
        <w:rPr>
          <w:rFonts w:asciiTheme="minorHAnsi" w:hAnsiTheme="minorHAnsi" w:cstheme="minorHAnsi"/>
          <w:szCs w:val="24"/>
        </w:rPr>
        <w:t xml:space="preserve"> </w:t>
      </w:r>
      <w:r w:rsidRPr="00506B77">
        <w:rPr>
          <w:rFonts w:asciiTheme="minorHAnsi" w:hAnsiTheme="minorHAnsi" w:cstheme="minorHAnsi"/>
          <w:szCs w:val="24"/>
        </w:rPr>
        <w:t xml:space="preserve">σε τοπικά προϊόντα </w:t>
      </w:r>
      <w:proofErr w:type="spellStart"/>
      <w:r w:rsidRPr="00506B77">
        <w:rPr>
          <w:rFonts w:asciiTheme="minorHAnsi" w:hAnsiTheme="minorHAnsi" w:cstheme="minorHAnsi"/>
          <w:szCs w:val="24"/>
        </w:rPr>
        <w:t>Αγροδιατροφής</w:t>
      </w:r>
      <w:proofErr w:type="spellEnd"/>
      <w:r w:rsidRPr="00506B77">
        <w:rPr>
          <w:rFonts w:asciiTheme="minorHAnsi" w:hAnsiTheme="minorHAnsi" w:cstheme="minorHAnsi"/>
          <w:szCs w:val="24"/>
        </w:rPr>
        <w:t xml:space="preserve"> ΑΦΦ, αποφεύγοντας την έκθεση και </w:t>
      </w:r>
      <w:r>
        <w:rPr>
          <w:rFonts w:asciiTheme="minorHAnsi" w:hAnsiTheme="minorHAnsi" w:cstheme="minorHAnsi"/>
          <w:szCs w:val="24"/>
        </w:rPr>
        <w:t xml:space="preserve">τους </w:t>
      </w:r>
      <w:r w:rsidRPr="00506B77">
        <w:rPr>
          <w:rFonts w:asciiTheme="minorHAnsi" w:hAnsiTheme="minorHAnsi" w:cstheme="minorHAnsi"/>
          <w:szCs w:val="24"/>
        </w:rPr>
        <w:t>κινδύνους σε εισαγόμενες πρώτες ύλες.</w:t>
      </w:r>
    </w:p>
    <w:p w14:paraId="5D69E77B" w14:textId="77777777" w:rsidR="00097C24" w:rsidRPr="00CE16A2" w:rsidRDefault="00097C24" w:rsidP="00097C24">
      <w:pPr>
        <w:pStyle w:val="a9"/>
        <w:spacing w:line="360" w:lineRule="auto"/>
        <w:rPr>
          <w:rFonts w:asciiTheme="minorHAnsi" w:hAnsiTheme="minorHAnsi" w:cstheme="minorHAnsi"/>
          <w:szCs w:val="24"/>
        </w:rPr>
      </w:pPr>
      <w:r w:rsidRPr="00CE16A2">
        <w:rPr>
          <w:rFonts w:asciiTheme="minorHAnsi" w:hAnsiTheme="minorHAnsi" w:cstheme="minorHAnsi"/>
          <w:szCs w:val="24"/>
        </w:rPr>
        <w:t xml:space="preserve">Η δομή που θα δημιουργήσει το </w:t>
      </w:r>
      <w:proofErr w:type="spellStart"/>
      <w:r w:rsidRPr="00CE16A2">
        <w:rPr>
          <w:rFonts w:asciiTheme="minorHAnsi" w:hAnsiTheme="minorHAnsi" w:cstheme="minorHAnsi"/>
          <w:szCs w:val="24"/>
        </w:rPr>
        <w:t>cluster</w:t>
      </w:r>
      <w:proofErr w:type="spellEnd"/>
      <w:r w:rsidRPr="00CE16A2">
        <w:rPr>
          <w:rFonts w:asciiTheme="minorHAnsi" w:hAnsiTheme="minorHAnsi" w:cstheme="minorHAnsi"/>
          <w:szCs w:val="24"/>
        </w:rPr>
        <w:t xml:space="preserve"> θα υλοποιήσει μια σειρά από</w:t>
      </w:r>
      <w:r>
        <w:rPr>
          <w:rFonts w:asciiTheme="minorHAnsi" w:hAnsiTheme="minorHAnsi" w:cstheme="minorHAnsi"/>
          <w:szCs w:val="24"/>
        </w:rPr>
        <w:t xml:space="preserve"> </w:t>
      </w:r>
      <w:r w:rsidRPr="00CE16A2">
        <w:rPr>
          <w:rFonts w:asciiTheme="minorHAnsi" w:hAnsiTheme="minorHAnsi" w:cstheme="minorHAnsi"/>
          <w:szCs w:val="24"/>
        </w:rPr>
        <w:t>συνεκτικές δράσεις όπως (ενδεικτικά):</w:t>
      </w:r>
    </w:p>
    <w:p w14:paraId="42E23FD0" w14:textId="77777777" w:rsidR="00097C24" w:rsidRPr="00CE16A2" w:rsidRDefault="00097C24" w:rsidP="00097C24">
      <w:pPr>
        <w:pStyle w:val="a9"/>
        <w:spacing w:line="360" w:lineRule="auto"/>
        <w:rPr>
          <w:rFonts w:asciiTheme="minorHAnsi" w:hAnsiTheme="minorHAnsi" w:cstheme="minorHAnsi"/>
          <w:szCs w:val="24"/>
        </w:rPr>
      </w:pPr>
      <w:r w:rsidRPr="00CE16A2">
        <w:rPr>
          <w:rFonts w:asciiTheme="minorHAnsi" w:hAnsiTheme="minorHAnsi" w:cstheme="minorHAnsi"/>
          <w:szCs w:val="24"/>
        </w:rPr>
        <w:t>1. Μεταφορά Τεχνογνωσίας</w:t>
      </w:r>
    </w:p>
    <w:p w14:paraId="7CB6E39A" w14:textId="77777777" w:rsidR="00097C24" w:rsidRPr="00CE16A2" w:rsidRDefault="00097C24" w:rsidP="00097C24">
      <w:pPr>
        <w:pStyle w:val="a9"/>
        <w:spacing w:line="360" w:lineRule="auto"/>
        <w:rPr>
          <w:rFonts w:asciiTheme="minorHAnsi" w:hAnsiTheme="minorHAnsi" w:cstheme="minorHAnsi"/>
          <w:szCs w:val="24"/>
        </w:rPr>
      </w:pPr>
      <w:r w:rsidRPr="00CE16A2">
        <w:rPr>
          <w:rFonts w:asciiTheme="minorHAnsi" w:hAnsiTheme="minorHAnsi" w:cstheme="minorHAnsi"/>
          <w:szCs w:val="24"/>
        </w:rPr>
        <w:t>2. Ανάπτυξη Δεξιοτήτων Ανθρώπινου Δυναμικού (Κατάρτιση, Επιμόρφωση,</w:t>
      </w:r>
      <w:r>
        <w:rPr>
          <w:rFonts w:asciiTheme="minorHAnsi" w:hAnsiTheme="minorHAnsi" w:cstheme="minorHAnsi"/>
          <w:szCs w:val="24"/>
        </w:rPr>
        <w:t xml:space="preserve"> </w:t>
      </w:r>
      <w:r w:rsidRPr="00CE16A2">
        <w:rPr>
          <w:rFonts w:asciiTheme="minorHAnsi" w:hAnsiTheme="minorHAnsi" w:cstheme="minorHAnsi"/>
          <w:szCs w:val="24"/>
        </w:rPr>
        <w:t>Πιστοποίηση)</w:t>
      </w:r>
    </w:p>
    <w:p w14:paraId="0F46915F" w14:textId="77777777" w:rsidR="00097C24" w:rsidRPr="00CE16A2" w:rsidRDefault="00097C24" w:rsidP="00097C24">
      <w:pPr>
        <w:pStyle w:val="a9"/>
        <w:spacing w:line="360" w:lineRule="auto"/>
        <w:rPr>
          <w:rFonts w:asciiTheme="minorHAnsi" w:hAnsiTheme="minorHAnsi" w:cstheme="minorHAnsi"/>
          <w:szCs w:val="24"/>
        </w:rPr>
      </w:pPr>
      <w:r w:rsidRPr="00CE16A2">
        <w:rPr>
          <w:rFonts w:asciiTheme="minorHAnsi" w:hAnsiTheme="minorHAnsi" w:cstheme="minorHAnsi"/>
          <w:szCs w:val="24"/>
        </w:rPr>
        <w:t>3. Συνεργασία με τοπική ακαδημαϊκή και ερευνητική κοινότητα για την</w:t>
      </w:r>
      <w:r>
        <w:rPr>
          <w:rFonts w:asciiTheme="minorHAnsi" w:hAnsiTheme="minorHAnsi" w:cstheme="minorHAnsi"/>
          <w:szCs w:val="24"/>
        </w:rPr>
        <w:t xml:space="preserve"> </w:t>
      </w:r>
      <w:r w:rsidRPr="00CE16A2">
        <w:rPr>
          <w:rFonts w:asciiTheme="minorHAnsi" w:hAnsiTheme="minorHAnsi" w:cstheme="minorHAnsi"/>
          <w:szCs w:val="24"/>
        </w:rPr>
        <w:t>στελέχωση των εταιριών με νέους επιστήμονες υψηλής κατάρτισης</w:t>
      </w:r>
    </w:p>
    <w:p w14:paraId="214397E5" w14:textId="77777777" w:rsidR="00097C24" w:rsidRPr="00CE16A2" w:rsidRDefault="00097C24" w:rsidP="00097C24">
      <w:pPr>
        <w:pStyle w:val="a9"/>
        <w:spacing w:line="360" w:lineRule="auto"/>
        <w:rPr>
          <w:rFonts w:asciiTheme="minorHAnsi" w:hAnsiTheme="minorHAnsi" w:cstheme="minorHAnsi"/>
          <w:szCs w:val="24"/>
        </w:rPr>
      </w:pPr>
      <w:r w:rsidRPr="00CE16A2">
        <w:rPr>
          <w:rFonts w:asciiTheme="minorHAnsi" w:hAnsiTheme="minorHAnsi" w:cstheme="minorHAnsi"/>
          <w:szCs w:val="24"/>
        </w:rPr>
        <w:t>4. Κέντρο Αριστείας και Έρευνας - Ανάπτυξη και προώθηση καινοτόμων</w:t>
      </w:r>
      <w:r>
        <w:rPr>
          <w:rFonts w:asciiTheme="minorHAnsi" w:hAnsiTheme="minorHAnsi" w:cstheme="minorHAnsi"/>
          <w:szCs w:val="24"/>
        </w:rPr>
        <w:t xml:space="preserve"> </w:t>
      </w:r>
      <w:r w:rsidRPr="00CE16A2">
        <w:rPr>
          <w:rFonts w:asciiTheme="minorHAnsi" w:hAnsiTheme="minorHAnsi" w:cstheme="minorHAnsi"/>
          <w:szCs w:val="24"/>
        </w:rPr>
        <w:t>προϊόντων στην διεθνή αγορά</w:t>
      </w:r>
    </w:p>
    <w:p w14:paraId="3926F060" w14:textId="77777777" w:rsidR="00097C24" w:rsidRPr="00CE16A2" w:rsidRDefault="00097C24" w:rsidP="00097C24">
      <w:pPr>
        <w:pStyle w:val="a9"/>
        <w:spacing w:line="360" w:lineRule="auto"/>
        <w:rPr>
          <w:rFonts w:asciiTheme="minorHAnsi" w:hAnsiTheme="minorHAnsi" w:cstheme="minorHAnsi"/>
          <w:szCs w:val="24"/>
        </w:rPr>
      </w:pPr>
      <w:r w:rsidRPr="00CE16A2">
        <w:rPr>
          <w:rFonts w:asciiTheme="minorHAnsi" w:hAnsiTheme="minorHAnsi" w:cstheme="minorHAnsi"/>
          <w:szCs w:val="24"/>
        </w:rPr>
        <w:t>5. Πιστοποιήσεις</w:t>
      </w:r>
    </w:p>
    <w:p w14:paraId="25E077F5" w14:textId="77777777" w:rsidR="00097C24" w:rsidRPr="00CE16A2" w:rsidRDefault="00097C24" w:rsidP="00097C24">
      <w:pPr>
        <w:pStyle w:val="a9"/>
        <w:spacing w:line="360" w:lineRule="auto"/>
        <w:rPr>
          <w:rFonts w:asciiTheme="minorHAnsi" w:hAnsiTheme="minorHAnsi" w:cstheme="minorHAnsi"/>
          <w:szCs w:val="24"/>
        </w:rPr>
      </w:pPr>
      <w:r w:rsidRPr="00CE16A2">
        <w:rPr>
          <w:rFonts w:asciiTheme="minorHAnsi" w:hAnsiTheme="minorHAnsi" w:cstheme="minorHAnsi"/>
          <w:szCs w:val="24"/>
        </w:rPr>
        <w:t>6. Υποστήριξη για την πρόσβαση σε κεφάλαια ανάπτυξης (</w:t>
      </w:r>
      <w:proofErr w:type="spellStart"/>
      <w:r w:rsidRPr="00CE16A2">
        <w:rPr>
          <w:rFonts w:asciiTheme="minorHAnsi" w:hAnsiTheme="minorHAnsi" w:cstheme="minorHAnsi"/>
          <w:szCs w:val="24"/>
        </w:rPr>
        <w:t>seed</w:t>
      </w:r>
      <w:proofErr w:type="spellEnd"/>
      <w:r w:rsidRPr="00CE16A2">
        <w:rPr>
          <w:rFonts w:asciiTheme="minorHAnsi" w:hAnsiTheme="minorHAnsi" w:cstheme="minorHAnsi"/>
          <w:szCs w:val="24"/>
        </w:rPr>
        <w:t xml:space="preserve">, </w:t>
      </w:r>
      <w:proofErr w:type="spellStart"/>
      <w:r w:rsidRPr="00CE16A2">
        <w:rPr>
          <w:rFonts w:asciiTheme="minorHAnsi" w:hAnsiTheme="minorHAnsi" w:cstheme="minorHAnsi"/>
          <w:szCs w:val="24"/>
        </w:rPr>
        <w:t>startup</w:t>
      </w:r>
      <w:proofErr w:type="spellEnd"/>
      <w:r w:rsidRPr="00CE16A2">
        <w:rPr>
          <w:rFonts w:asciiTheme="minorHAnsi" w:hAnsiTheme="minorHAnsi" w:cstheme="minorHAnsi"/>
          <w:szCs w:val="24"/>
        </w:rPr>
        <w:t xml:space="preserve"> and</w:t>
      </w:r>
      <w:r>
        <w:rPr>
          <w:rFonts w:asciiTheme="minorHAnsi" w:hAnsiTheme="minorHAnsi" w:cstheme="minorHAnsi"/>
          <w:szCs w:val="24"/>
        </w:rPr>
        <w:t xml:space="preserve"> </w:t>
      </w:r>
      <w:r w:rsidRPr="00CE16A2">
        <w:rPr>
          <w:rFonts w:asciiTheme="minorHAnsi" w:hAnsiTheme="minorHAnsi" w:cstheme="minorHAnsi"/>
          <w:szCs w:val="24"/>
        </w:rPr>
        <w:t xml:space="preserve">VC </w:t>
      </w:r>
      <w:proofErr w:type="spellStart"/>
      <w:r w:rsidRPr="00CE16A2">
        <w:rPr>
          <w:rFonts w:asciiTheme="minorHAnsi" w:hAnsiTheme="minorHAnsi" w:cstheme="minorHAnsi"/>
          <w:szCs w:val="24"/>
        </w:rPr>
        <w:t>funds</w:t>
      </w:r>
      <w:proofErr w:type="spellEnd"/>
      <w:r w:rsidRPr="00CE16A2">
        <w:rPr>
          <w:rFonts w:asciiTheme="minorHAnsi" w:hAnsiTheme="minorHAnsi" w:cstheme="minorHAnsi"/>
          <w:szCs w:val="24"/>
        </w:rPr>
        <w:t>)</w:t>
      </w:r>
    </w:p>
    <w:p w14:paraId="2F66A6C1" w14:textId="77777777" w:rsidR="00097C24" w:rsidRPr="00CE16A2" w:rsidRDefault="00097C24" w:rsidP="00097C24">
      <w:pPr>
        <w:pStyle w:val="a9"/>
        <w:spacing w:line="360" w:lineRule="auto"/>
        <w:rPr>
          <w:rFonts w:asciiTheme="minorHAnsi" w:hAnsiTheme="minorHAnsi" w:cstheme="minorHAnsi"/>
          <w:szCs w:val="24"/>
        </w:rPr>
      </w:pPr>
      <w:r w:rsidRPr="00CE16A2">
        <w:rPr>
          <w:rFonts w:asciiTheme="minorHAnsi" w:hAnsiTheme="minorHAnsi" w:cstheme="minorHAnsi"/>
          <w:szCs w:val="24"/>
        </w:rPr>
        <w:t xml:space="preserve">7. Προβολή του </w:t>
      </w:r>
      <w:proofErr w:type="spellStart"/>
      <w:r w:rsidRPr="00CE16A2">
        <w:rPr>
          <w:rFonts w:asciiTheme="minorHAnsi" w:hAnsiTheme="minorHAnsi" w:cstheme="minorHAnsi"/>
          <w:szCs w:val="24"/>
        </w:rPr>
        <w:t>cluster</w:t>
      </w:r>
      <w:proofErr w:type="spellEnd"/>
      <w:r w:rsidRPr="00CE16A2">
        <w:rPr>
          <w:rFonts w:asciiTheme="minorHAnsi" w:hAnsiTheme="minorHAnsi" w:cstheme="minorHAnsi"/>
          <w:szCs w:val="24"/>
        </w:rPr>
        <w:t xml:space="preserve"> και των επιχειρήσεων</w:t>
      </w:r>
    </w:p>
    <w:p w14:paraId="10180F29" w14:textId="77777777" w:rsidR="00097C24" w:rsidRPr="00CE16A2" w:rsidRDefault="00097C24" w:rsidP="00097C24">
      <w:pPr>
        <w:pStyle w:val="a9"/>
        <w:spacing w:line="360" w:lineRule="auto"/>
        <w:rPr>
          <w:rFonts w:asciiTheme="minorHAnsi" w:hAnsiTheme="minorHAnsi" w:cstheme="minorHAnsi"/>
          <w:szCs w:val="24"/>
        </w:rPr>
      </w:pPr>
      <w:r w:rsidRPr="00CE16A2">
        <w:rPr>
          <w:rFonts w:asciiTheme="minorHAnsi" w:hAnsiTheme="minorHAnsi" w:cstheme="minorHAnsi"/>
          <w:szCs w:val="24"/>
        </w:rPr>
        <w:t>8. Ανάπτυξη κοινών υποδομών και οικονομιών κλίμακας</w:t>
      </w:r>
    </w:p>
    <w:p w14:paraId="060A5198" w14:textId="77777777" w:rsidR="00097C24" w:rsidRPr="00CE16A2" w:rsidRDefault="00097C24" w:rsidP="00097C24">
      <w:pPr>
        <w:pStyle w:val="a9"/>
        <w:spacing w:line="360" w:lineRule="auto"/>
        <w:rPr>
          <w:rFonts w:asciiTheme="minorHAnsi" w:hAnsiTheme="minorHAnsi" w:cstheme="minorHAnsi"/>
          <w:szCs w:val="24"/>
        </w:rPr>
      </w:pPr>
      <w:r w:rsidRPr="00CE16A2">
        <w:rPr>
          <w:rFonts w:asciiTheme="minorHAnsi" w:hAnsiTheme="minorHAnsi" w:cstheme="minorHAnsi"/>
          <w:szCs w:val="24"/>
        </w:rPr>
        <w:t>9. Υποστήριξη σε μεθόδους και τεχνικές Ανάπτυξης Νέων Προϊόντων</w:t>
      </w:r>
    </w:p>
    <w:p w14:paraId="54E8E273" w14:textId="77777777" w:rsidR="00097C24" w:rsidRPr="00CE16A2" w:rsidRDefault="00097C24" w:rsidP="00097C24">
      <w:pPr>
        <w:pStyle w:val="a9"/>
        <w:spacing w:line="360" w:lineRule="auto"/>
        <w:rPr>
          <w:rFonts w:asciiTheme="minorHAnsi" w:hAnsiTheme="minorHAnsi" w:cstheme="minorHAnsi"/>
          <w:szCs w:val="24"/>
        </w:rPr>
      </w:pPr>
      <w:r w:rsidRPr="00CE16A2">
        <w:rPr>
          <w:rFonts w:asciiTheme="minorHAnsi" w:hAnsiTheme="minorHAnsi" w:cstheme="minorHAnsi"/>
          <w:szCs w:val="24"/>
        </w:rPr>
        <w:t>10. Κατοχύρωση δικαιωμάτων πνευματικής ιδιοκτησίας</w:t>
      </w:r>
    </w:p>
    <w:p w14:paraId="05443265" w14:textId="77777777" w:rsidR="00097C24" w:rsidRPr="00CE16A2" w:rsidRDefault="00097C24" w:rsidP="00097C24">
      <w:pPr>
        <w:pStyle w:val="a9"/>
        <w:spacing w:line="360" w:lineRule="auto"/>
        <w:rPr>
          <w:rFonts w:asciiTheme="minorHAnsi" w:hAnsiTheme="minorHAnsi" w:cstheme="minorHAnsi"/>
          <w:szCs w:val="24"/>
        </w:rPr>
      </w:pPr>
      <w:r w:rsidRPr="00CE16A2">
        <w:rPr>
          <w:rFonts w:asciiTheme="minorHAnsi" w:hAnsiTheme="minorHAnsi" w:cstheme="minorHAnsi"/>
          <w:szCs w:val="24"/>
        </w:rPr>
        <w:t>11. Αναγνώριση νέων επιχειρηματικών τομέων δράσης, εφαρμογών και</w:t>
      </w:r>
      <w:r>
        <w:rPr>
          <w:rFonts w:asciiTheme="minorHAnsi" w:hAnsiTheme="minorHAnsi" w:cstheme="minorHAnsi"/>
          <w:szCs w:val="24"/>
        </w:rPr>
        <w:t xml:space="preserve"> </w:t>
      </w:r>
      <w:r w:rsidRPr="00CE16A2">
        <w:rPr>
          <w:rFonts w:asciiTheme="minorHAnsi" w:hAnsiTheme="minorHAnsi" w:cstheme="minorHAnsi"/>
          <w:szCs w:val="24"/>
        </w:rPr>
        <w:t>αγορών.</w:t>
      </w:r>
    </w:p>
    <w:p w14:paraId="244DED4A" w14:textId="77777777" w:rsidR="00097C24" w:rsidRPr="00CE16A2" w:rsidRDefault="00097C24" w:rsidP="00097C24">
      <w:pPr>
        <w:pStyle w:val="a9"/>
        <w:spacing w:line="360" w:lineRule="auto"/>
        <w:rPr>
          <w:rFonts w:asciiTheme="minorHAnsi" w:hAnsiTheme="minorHAnsi" w:cstheme="minorHAnsi"/>
          <w:szCs w:val="24"/>
        </w:rPr>
      </w:pPr>
      <w:r w:rsidRPr="00CE16A2">
        <w:rPr>
          <w:rFonts w:asciiTheme="minorHAnsi" w:hAnsiTheme="minorHAnsi" w:cstheme="minorHAnsi"/>
          <w:szCs w:val="24"/>
        </w:rPr>
        <w:lastRenderedPageBreak/>
        <w:t>12. Επιχειρηματική συμβουλευτική με έμφαση στην αναδιοργάνωση και</w:t>
      </w:r>
      <w:r>
        <w:rPr>
          <w:rFonts w:asciiTheme="minorHAnsi" w:hAnsiTheme="minorHAnsi" w:cstheme="minorHAnsi"/>
          <w:szCs w:val="24"/>
        </w:rPr>
        <w:t xml:space="preserve"> </w:t>
      </w:r>
      <w:r w:rsidRPr="00CE16A2">
        <w:rPr>
          <w:rFonts w:asciiTheme="minorHAnsi" w:hAnsiTheme="minorHAnsi" w:cstheme="minorHAnsi"/>
          <w:szCs w:val="24"/>
        </w:rPr>
        <w:t>εκσυγχρονισμό των επιχειρήσεων και τη συμβουλευτική καινοτομίας.</w:t>
      </w:r>
    </w:p>
    <w:p w14:paraId="5C94E3E2" w14:textId="77777777" w:rsidR="00097C24" w:rsidRPr="00CE16A2" w:rsidRDefault="00097C24" w:rsidP="00097C24">
      <w:pPr>
        <w:pStyle w:val="a9"/>
        <w:spacing w:line="360" w:lineRule="auto"/>
        <w:rPr>
          <w:rFonts w:asciiTheme="minorHAnsi" w:hAnsiTheme="minorHAnsi" w:cstheme="minorHAnsi"/>
          <w:szCs w:val="24"/>
        </w:rPr>
      </w:pPr>
      <w:r w:rsidRPr="00CE16A2">
        <w:rPr>
          <w:rFonts w:asciiTheme="minorHAnsi" w:hAnsiTheme="minorHAnsi" w:cstheme="minorHAnsi"/>
          <w:szCs w:val="24"/>
        </w:rPr>
        <w:t>13. Εντοπισμός και αξιολόγηση ιδεών και πατεντών για εμπορική</w:t>
      </w:r>
      <w:r>
        <w:rPr>
          <w:rFonts w:asciiTheme="minorHAnsi" w:hAnsiTheme="minorHAnsi" w:cstheme="minorHAnsi"/>
          <w:szCs w:val="24"/>
        </w:rPr>
        <w:t xml:space="preserve"> </w:t>
      </w:r>
      <w:r w:rsidRPr="00CE16A2">
        <w:rPr>
          <w:rFonts w:asciiTheme="minorHAnsi" w:hAnsiTheme="minorHAnsi" w:cstheme="minorHAnsi"/>
          <w:szCs w:val="24"/>
        </w:rPr>
        <w:t>εκμετάλλευση</w:t>
      </w:r>
    </w:p>
    <w:p w14:paraId="56F73130" w14:textId="77777777" w:rsidR="00097C24" w:rsidRDefault="00097C24" w:rsidP="00097C24">
      <w:pPr>
        <w:pStyle w:val="a9"/>
        <w:spacing w:line="360" w:lineRule="auto"/>
        <w:rPr>
          <w:rFonts w:asciiTheme="minorHAnsi" w:hAnsiTheme="minorHAnsi" w:cstheme="minorHAnsi"/>
          <w:szCs w:val="24"/>
        </w:rPr>
      </w:pPr>
      <w:r w:rsidRPr="00CE16A2">
        <w:rPr>
          <w:rFonts w:asciiTheme="minorHAnsi" w:hAnsiTheme="minorHAnsi" w:cstheme="minorHAnsi"/>
          <w:szCs w:val="24"/>
        </w:rPr>
        <w:t>14. Κέντρο Γευσιγνωσίας</w:t>
      </w:r>
    </w:p>
    <w:p w14:paraId="6426E157" w14:textId="77777777" w:rsidR="00097C24" w:rsidRDefault="00097C24" w:rsidP="00097C24">
      <w:pPr>
        <w:pStyle w:val="a9"/>
        <w:spacing w:line="360" w:lineRule="auto"/>
        <w:rPr>
          <w:rFonts w:asciiTheme="minorHAnsi" w:hAnsiTheme="minorHAnsi" w:cstheme="minorHAnsi"/>
          <w:szCs w:val="24"/>
        </w:rPr>
      </w:pPr>
    </w:p>
    <w:p w14:paraId="429FBDD1" w14:textId="77777777" w:rsidR="00097C24" w:rsidRPr="00610A7B" w:rsidRDefault="00097C24" w:rsidP="00097C24">
      <w:pPr>
        <w:pStyle w:val="a9"/>
        <w:spacing w:line="360" w:lineRule="auto"/>
        <w:jc w:val="left"/>
        <w:rPr>
          <w:rFonts w:asciiTheme="minorHAnsi" w:hAnsiTheme="minorHAnsi" w:cstheme="minorHAnsi"/>
          <w:b/>
          <w:bCs/>
          <w:szCs w:val="24"/>
        </w:rPr>
      </w:pPr>
      <w:r w:rsidRPr="00610A7B">
        <w:rPr>
          <w:rFonts w:asciiTheme="minorHAnsi" w:hAnsiTheme="minorHAnsi" w:cstheme="minorHAnsi"/>
          <w:b/>
          <w:bCs/>
          <w:szCs w:val="24"/>
        </w:rPr>
        <w:t>1.2 CLUSTER Τυροκομείων Δυτικής Μακεδονίας</w:t>
      </w:r>
    </w:p>
    <w:p w14:paraId="0541D465" w14:textId="77777777" w:rsidR="00097C24" w:rsidRDefault="00097C24" w:rsidP="00097C24">
      <w:pPr>
        <w:pStyle w:val="a9"/>
        <w:rPr>
          <w:rFonts w:asciiTheme="minorHAnsi" w:hAnsiTheme="minorHAnsi" w:cstheme="minorHAnsi"/>
          <w:szCs w:val="24"/>
        </w:rPr>
      </w:pPr>
      <w:r w:rsidRPr="00A71F98">
        <w:rPr>
          <w:rFonts w:asciiTheme="minorHAnsi" w:hAnsiTheme="minorHAnsi" w:cstheme="minorHAnsi"/>
          <w:szCs w:val="24"/>
        </w:rPr>
        <w:t>Το φυσικό αντικείμενο του έργου θα ολοκληρωθεί μέσα από δύο συνεκτικές φάσεις :</w:t>
      </w:r>
    </w:p>
    <w:p w14:paraId="497DD585" w14:textId="77777777" w:rsidR="00097C24" w:rsidRPr="00A71F98" w:rsidRDefault="00097C24" w:rsidP="00097C24">
      <w:pPr>
        <w:pStyle w:val="a9"/>
        <w:rPr>
          <w:rFonts w:asciiTheme="minorHAnsi" w:hAnsiTheme="minorHAnsi" w:cstheme="minorHAnsi"/>
          <w:szCs w:val="24"/>
        </w:rPr>
      </w:pPr>
    </w:p>
    <w:p w14:paraId="7B753D4F" w14:textId="77777777" w:rsidR="00097C24" w:rsidRPr="00A71F98" w:rsidRDefault="00097C24" w:rsidP="00097C24">
      <w:pPr>
        <w:pStyle w:val="a9"/>
        <w:rPr>
          <w:rFonts w:asciiTheme="minorHAnsi" w:hAnsiTheme="minorHAnsi" w:cstheme="minorHAnsi"/>
          <w:szCs w:val="24"/>
        </w:rPr>
      </w:pPr>
      <w:r w:rsidRPr="00A71F98">
        <w:rPr>
          <w:rFonts w:asciiTheme="minorHAnsi" w:hAnsiTheme="minorHAnsi" w:cstheme="minorHAnsi"/>
          <w:szCs w:val="24"/>
        </w:rPr>
        <w:t>Φάση Α’: Υποβολή αίτησης χρηματοδότησης της ΚΟΙΝΣΕΠ Τυροκομείων Δυτικής</w:t>
      </w:r>
      <w:r>
        <w:rPr>
          <w:rFonts w:asciiTheme="minorHAnsi" w:hAnsiTheme="minorHAnsi" w:cstheme="minorHAnsi"/>
          <w:szCs w:val="24"/>
        </w:rPr>
        <w:t xml:space="preserve"> </w:t>
      </w:r>
      <w:r w:rsidRPr="00A71F98">
        <w:rPr>
          <w:rFonts w:asciiTheme="minorHAnsi" w:hAnsiTheme="minorHAnsi" w:cstheme="minorHAnsi"/>
          <w:szCs w:val="24"/>
        </w:rPr>
        <w:t xml:space="preserve">Μακεδονίας </w:t>
      </w:r>
    </w:p>
    <w:p w14:paraId="5BBDF26A" w14:textId="77777777" w:rsidR="00097C24" w:rsidRPr="00A71F98" w:rsidRDefault="00097C24" w:rsidP="00097C24">
      <w:pPr>
        <w:pStyle w:val="a9"/>
        <w:rPr>
          <w:rFonts w:asciiTheme="minorHAnsi" w:hAnsiTheme="minorHAnsi" w:cstheme="minorHAnsi"/>
          <w:szCs w:val="24"/>
        </w:rPr>
      </w:pPr>
      <w:r w:rsidRPr="00A71F98">
        <w:rPr>
          <w:rFonts w:asciiTheme="minorHAnsi" w:hAnsiTheme="minorHAnsi" w:cstheme="minorHAnsi"/>
          <w:szCs w:val="24"/>
        </w:rPr>
        <w:t>Η φάση Α΄ θα περιλαμβάνει τα παρακάτω:</w:t>
      </w:r>
    </w:p>
    <w:p w14:paraId="2109A9F2" w14:textId="77777777" w:rsidR="00097C24" w:rsidRPr="00A71F98" w:rsidRDefault="00097C24" w:rsidP="000427F2">
      <w:pPr>
        <w:pStyle w:val="a9"/>
        <w:numPr>
          <w:ilvl w:val="0"/>
          <w:numId w:val="24"/>
        </w:numPr>
        <w:rPr>
          <w:rFonts w:asciiTheme="minorHAnsi" w:hAnsiTheme="minorHAnsi" w:cstheme="minorHAnsi"/>
          <w:szCs w:val="24"/>
        </w:rPr>
      </w:pPr>
      <w:r w:rsidRPr="00A71F98">
        <w:rPr>
          <w:rFonts w:asciiTheme="minorHAnsi" w:hAnsiTheme="minorHAnsi" w:cstheme="minorHAnsi"/>
          <w:szCs w:val="24"/>
        </w:rPr>
        <w:t>Ανάθεση σε έμπειρο σύμβουλο για την υπαγωγή της ΚΟΙΝΣΕΠ σε</w:t>
      </w:r>
      <w:r>
        <w:rPr>
          <w:rFonts w:asciiTheme="minorHAnsi" w:hAnsiTheme="minorHAnsi" w:cstheme="minorHAnsi"/>
          <w:szCs w:val="24"/>
        </w:rPr>
        <w:t xml:space="preserve"> </w:t>
      </w:r>
      <w:r w:rsidRPr="00A71F98">
        <w:rPr>
          <w:rFonts w:asciiTheme="minorHAnsi" w:hAnsiTheme="minorHAnsi" w:cstheme="minorHAnsi"/>
          <w:szCs w:val="24"/>
        </w:rPr>
        <w:t>συγχρηματοδοτούμενο πρόγραμμα</w:t>
      </w:r>
    </w:p>
    <w:p w14:paraId="0AC96FCD" w14:textId="77777777" w:rsidR="00097C24" w:rsidRPr="00A71F98" w:rsidRDefault="00097C24" w:rsidP="000427F2">
      <w:pPr>
        <w:pStyle w:val="a9"/>
        <w:numPr>
          <w:ilvl w:val="0"/>
          <w:numId w:val="24"/>
        </w:numPr>
        <w:rPr>
          <w:rFonts w:asciiTheme="minorHAnsi" w:hAnsiTheme="minorHAnsi" w:cstheme="minorHAnsi"/>
          <w:szCs w:val="24"/>
        </w:rPr>
      </w:pPr>
      <w:r w:rsidRPr="00A71F98">
        <w:rPr>
          <w:rFonts w:asciiTheme="minorHAnsi" w:hAnsiTheme="minorHAnsi" w:cstheme="minorHAnsi"/>
          <w:szCs w:val="24"/>
        </w:rPr>
        <w:t>Κατάθεση του 50% του κόστους του έργου από την Περιφέρεια Δυτικής</w:t>
      </w:r>
      <w:r>
        <w:rPr>
          <w:rFonts w:asciiTheme="minorHAnsi" w:hAnsiTheme="minorHAnsi" w:cstheme="minorHAnsi"/>
          <w:szCs w:val="24"/>
        </w:rPr>
        <w:t xml:space="preserve"> </w:t>
      </w:r>
      <w:r w:rsidRPr="00A71F98">
        <w:rPr>
          <w:rFonts w:asciiTheme="minorHAnsi" w:hAnsiTheme="minorHAnsi" w:cstheme="minorHAnsi"/>
          <w:szCs w:val="24"/>
        </w:rPr>
        <w:t>Μακεδονίας στην ΚΟΙΝΣΕΠ ώστε να αποδειχθεί η ιδία συμμετοχή του</w:t>
      </w:r>
      <w:r>
        <w:rPr>
          <w:rFonts w:asciiTheme="minorHAnsi" w:hAnsiTheme="minorHAnsi" w:cstheme="minorHAnsi"/>
          <w:szCs w:val="24"/>
        </w:rPr>
        <w:t xml:space="preserve"> </w:t>
      </w:r>
      <w:r w:rsidRPr="00A71F98">
        <w:rPr>
          <w:rFonts w:asciiTheme="minorHAnsi" w:hAnsiTheme="minorHAnsi" w:cstheme="minorHAnsi"/>
          <w:szCs w:val="24"/>
        </w:rPr>
        <w:t>προγράμματος</w:t>
      </w:r>
    </w:p>
    <w:p w14:paraId="6CD2B881" w14:textId="77777777" w:rsidR="00097C24" w:rsidRDefault="00097C24" w:rsidP="000427F2">
      <w:pPr>
        <w:pStyle w:val="a9"/>
        <w:numPr>
          <w:ilvl w:val="0"/>
          <w:numId w:val="24"/>
        </w:numPr>
        <w:rPr>
          <w:rFonts w:asciiTheme="minorHAnsi" w:hAnsiTheme="minorHAnsi" w:cstheme="minorHAnsi"/>
          <w:szCs w:val="24"/>
        </w:rPr>
      </w:pPr>
      <w:r w:rsidRPr="00A71F98">
        <w:rPr>
          <w:rFonts w:asciiTheme="minorHAnsi" w:hAnsiTheme="minorHAnsi" w:cstheme="minorHAnsi"/>
          <w:szCs w:val="24"/>
        </w:rPr>
        <w:t xml:space="preserve">Αύξηση μετοχικού κεφαλαίου της </w:t>
      </w:r>
      <w:r w:rsidR="00FC4788">
        <w:rPr>
          <w:rFonts w:asciiTheme="minorHAnsi" w:hAnsiTheme="minorHAnsi" w:cstheme="minorHAnsi"/>
          <w:szCs w:val="24"/>
        </w:rPr>
        <w:t>Κοινής Συνεταιριστικής Επιχείρησης (</w:t>
      </w:r>
      <w:r w:rsidRPr="00A71F98">
        <w:rPr>
          <w:rFonts w:asciiTheme="minorHAnsi" w:hAnsiTheme="minorHAnsi" w:cstheme="minorHAnsi"/>
          <w:szCs w:val="24"/>
        </w:rPr>
        <w:t>ΚΟΙΝΣΕΠ</w:t>
      </w:r>
      <w:r w:rsidR="00FC4788">
        <w:rPr>
          <w:rFonts w:asciiTheme="minorHAnsi" w:hAnsiTheme="minorHAnsi" w:cstheme="minorHAnsi"/>
          <w:szCs w:val="24"/>
        </w:rPr>
        <w:t>)</w:t>
      </w:r>
      <w:r w:rsidRPr="00A71F98">
        <w:rPr>
          <w:rFonts w:asciiTheme="minorHAnsi" w:hAnsiTheme="minorHAnsi" w:cstheme="minorHAnsi"/>
          <w:szCs w:val="24"/>
        </w:rPr>
        <w:t>.</w:t>
      </w:r>
    </w:p>
    <w:p w14:paraId="6AFD0D12" w14:textId="77777777" w:rsidR="00097C24" w:rsidRPr="00A71F98" w:rsidRDefault="00097C24" w:rsidP="00097C24">
      <w:pPr>
        <w:pStyle w:val="a9"/>
        <w:ind w:left="720"/>
        <w:rPr>
          <w:rFonts w:asciiTheme="minorHAnsi" w:hAnsiTheme="minorHAnsi" w:cstheme="minorHAnsi"/>
          <w:szCs w:val="24"/>
        </w:rPr>
      </w:pPr>
    </w:p>
    <w:p w14:paraId="08EB4E13" w14:textId="77777777" w:rsidR="00097C24" w:rsidRDefault="00097C24" w:rsidP="00097C24">
      <w:pPr>
        <w:pStyle w:val="a9"/>
        <w:rPr>
          <w:rFonts w:asciiTheme="minorHAnsi" w:hAnsiTheme="minorHAnsi" w:cstheme="minorHAnsi"/>
          <w:szCs w:val="24"/>
        </w:rPr>
      </w:pPr>
      <w:r w:rsidRPr="00A71F98">
        <w:rPr>
          <w:rFonts w:asciiTheme="minorHAnsi" w:hAnsiTheme="minorHAnsi" w:cstheme="minorHAnsi"/>
          <w:szCs w:val="24"/>
        </w:rPr>
        <w:t>Χρονική Διάρκεια: Δύο (2) μήνες από την υπογραφή της σύμβασης</w:t>
      </w:r>
      <w:r>
        <w:rPr>
          <w:rFonts w:asciiTheme="minorHAnsi" w:hAnsiTheme="minorHAnsi" w:cstheme="minorHAnsi"/>
          <w:szCs w:val="24"/>
        </w:rPr>
        <w:t>.</w:t>
      </w:r>
    </w:p>
    <w:p w14:paraId="461EDCFC" w14:textId="77777777" w:rsidR="00097C24" w:rsidRPr="00A71F98" w:rsidRDefault="00097C24" w:rsidP="00097C24">
      <w:pPr>
        <w:pStyle w:val="a9"/>
        <w:rPr>
          <w:rFonts w:asciiTheme="minorHAnsi" w:hAnsiTheme="minorHAnsi" w:cstheme="minorHAnsi"/>
          <w:szCs w:val="24"/>
        </w:rPr>
      </w:pPr>
    </w:p>
    <w:p w14:paraId="29107E39" w14:textId="77777777" w:rsidR="00097C24" w:rsidRPr="00A71F98" w:rsidRDefault="00097C24" w:rsidP="00097C24">
      <w:pPr>
        <w:pStyle w:val="a9"/>
        <w:rPr>
          <w:rFonts w:asciiTheme="minorHAnsi" w:hAnsiTheme="minorHAnsi" w:cstheme="minorHAnsi"/>
          <w:szCs w:val="24"/>
        </w:rPr>
      </w:pPr>
      <w:r w:rsidRPr="00A71F98">
        <w:rPr>
          <w:rFonts w:asciiTheme="minorHAnsi" w:hAnsiTheme="minorHAnsi" w:cstheme="minorHAnsi"/>
          <w:szCs w:val="24"/>
        </w:rPr>
        <w:t xml:space="preserve">Φάση Β’: Υλοποίηση του Ολοκληρωμένου Σχεδίου Διαχείρισης </w:t>
      </w:r>
      <w:proofErr w:type="spellStart"/>
      <w:r w:rsidRPr="00A71F98">
        <w:rPr>
          <w:rFonts w:asciiTheme="minorHAnsi" w:hAnsiTheme="minorHAnsi" w:cstheme="minorHAnsi"/>
          <w:szCs w:val="24"/>
        </w:rPr>
        <w:t>Τυρογάλακτος</w:t>
      </w:r>
      <w:proofErr w:type="spellEnd"/>
      <w:r w:rsidRPr="00A71F98">
        <w:rPr>
          <w:rFonts w:asciiTheme="minorHAnsi" w:hAnsiTheme="minorHAnsi" w:cstheme="minorHAnsi"/>
          <w:szCs w:val="24"/>
        </w:rPr>
        <w:t xml:space="preserve"> των</w:t>
      </w:r>
      <w:r>
        <w:rPr>
          <w:rFonts w:asciiTheme="minorHAnsi" w:hAnsiTheme="minorHAnsi" w:cstheme="minorHAnsi"/>
          <w:szCs w:val="24"/>
        </w:rPr>
        <w:t xml:space="preserve"> Τ</w:t>
      </w:r>
      <w:r w:rsidRPr="00A71F98">
        <w:rPr>
          <w:rFonts w:asciiTheme="minorHAnsi" w:hAnsiTheme="minorHAnsi" w:cstheme="minorHAnsi"/>
          <w:szCs w:val="24"/>
        </w:rPr>
        <w:t>υροκομείων της Δυτικής Μακεδονίας</w:t>
      </w:r>
    </w:p>
    <w:p w14:paraId="78C71FE7" w14:textId="77777777" w:rsidR="00097C24" w:rsidRPr="00A71F98" w:rsidRDefault="00097C24" w:rsidP="00097C24">
      <w:pPr>
        <w:pStyle w:val="a9"/>
        <w:rPr>
          <w:rFonts w:asciiTheme="minorHAnsi" w:hAnsiTheme="minorHAnsi" w:cstheme="minorHAnsi"/>
          <w:szCs w:val="24"/>
        </w:rPr>
      </w:pPr>
    </w:p>
    <w:p w14:paraId="0A1FE0E6" w14:textId="77777777" w:rsidR="00097C24" w:rsidRPr="00A71F98" w:rsidRDefault="00097C24" w:rsidP="00097C24">
      <w:pPr>
        <w:pStyle w:val="a9"/>
        <w:rPr>
          <w:rFonts w:asciiTheme="minorHAnsi" w:hAnsiTheme="minorHAnsi" w:cstheme="minorHAnsi"/>
          <w:szCs w:val="24"/>
        </w:rPr>
      </w:pPr>
      <w:r w:rsidRPr="00A71F98">
        <w:rPr>
          <w:rFonts w:asciiTheme="minorHAnsi" w:hAnsiTheme="minorHAnsi" w:cstheme="minorHAnsi"/>
          <w:szCs w:val="24"/>
        </w:rPr>
        <w:t>Η φάση B΄ θα περιλαμβάνει τα παρακάτω:</w:t>
      </w:r>
    </w:p>
    <w:p w14:paraId="04039453" w14:textId="77777777" w:rsidR="00097C24" w:rsidRPr="00A71F98" w:rsidRDefault="00097C24" w:rsidP="00097C24">
      <w:pPr>
        <w:pStyle w:val="a9"/>
        <w:rPr>
          <w:rFonts w:asciiTheme="minorHAnsi" w:hAnsiTheme="minorHAnsi" w:cstheme="minorHAnsi"/>
          <w:szCs w:val="24"/>
        </w:rPr>
      </w:pPr>
    </w:p>
    <w:p w14:paraId="185DF38B" w14:textId="77777777" w:rsidR="00097C24" w:rsidRPr="00A71F98" w:rsidRDefault="00097C24" w:rsidP="000427F2">
      <w:pPr>
        <w:pStyle w:val="a9"/>
        <w:numPr>
          <w:ilvl w:val="0"/>
          <w:numId w:val="25"/>
        </w:numPr>
        <w:rPr>
          <w:rFonts w:asciiTheme="minorHAnsi" w:hAnsiTheme="minorHAnsi" w:cstheme="minorHAnsi"/>
          <w:szCs w:val="24"/>
        </w:rPr>
      </w:pPr>
      <w:r w:rsidRPr="00A71F98">
        <w:rPr>
          <w:rFonts w:asciiTheme="minorHAnsi" w:hAnsiTheme="minorHAnsi" w:cstheme="minorHAnsi"/>
          <w:szCs w:val="24"/>
        </w:rPr>
        <w:t xml:space="preserve">Τοποθέτηση 25 δεξαμενών για την συλλογή του </w:t>
      </w:r>
      <w:proofErr w:type="spellStart"/>
      <w:r w:rsidRPr="00A71F98">
        <w:rPr>
          <w:rFonts w:asciiTheme="minorHAnsi" w:hAnsiTheme="minorHAnsi" w:cstheme="minorHAnsi"/>
          <w:szCs w:val="24"/>
        </w:rPr>
        <w:t>τυρογάλακτος</w:t>
      </w:r>
      <w:proofErr w:type="spellEnd"/>
      <w:r w:rsidRPr="00A71F98">
        <w:rPr>
          <w:rFonts w:asciiTheme="minorHAnsi" w:hAnsiTheme="minorHAnsi" w:cstheme="minorHAnsi"/>
          <w:szCs w:val="24"/>
        </w:rPr>
        <w:t xml:space="preserve"> σε κάθε</w:t>
      </w:r>
      <w:r>
        <w:rPr>
          <w:rFonts w:asciiTheme="minorHAnsi" w:hAnsiTheme="minorHAnsi" w:cstheme="minorHAnsi"/>
          <w:szCs w:val="24"/>
        </w:rPr>
        <w:t xml:space="preserve"> </w:t>
      </w:r>
      <w:r w:rsidRPr="00A71F98">
        <w:rPr>
          <w:rFonts w:asciiTheme="minorHAnsi" w:hAnsiTheme="minorHAnsi" w:cstheme="minorHAnsi"/>
          <w:szCs w:val="24"/>
        </w:rPr>
        <w:t>τυροκομείο - μέλος της ΚΟΙΝΣΕΠ</w:t>
      </w:r>
    </w:p>
    <w:p w14:paraId="6754E898" w14:textId="77777777" w:rsidR="00097C24" w:rsidRPr="00A71F98" w:rsidRDefault="00097C24" w:rsidP="000427F2">
      <w:pPr>
        <w:pStyle w:val="a9"/>
        <w:numPr>
          <w:ilvl w:val="0"/>
          <w:numId w:val="25"/>
        </w:numPr>
        <w:rPr>
          <w:rFonts w:asciiTheme="minorHAnsi" w:hAnsiTheme="minorHAnsi" w:cstheme="minorHAnsi"/>
          <w:szCs w:val="24"/>
        </w:rPr>
      </w:pPr>
      <w:r>
        <w:rPr>
          <w:rFonts w:asciiTheme="minorHAnsi" w:hAnsiTheme="minorHAnsi" w:cstheme="minorHAnsi"/>
          <w:szCs w:val="24"/>
        </w:rPr>
        <w:t xml:space="preserve"> </w:t>
      </w:r>
      <w:r w:rsidRPr="00A71F98">
        <w:rPr>
          <w:rFonts w:asciiTheme="minorHAnsi" w:hAnsiTheme="minorHAnsi" w:cstheme="minorHAnsi"/>
          <w:szCs w:val="24"/>
        </w:rPr>
        <w:t>Προμήθεια δύο (2) κατάλληλων βυτιοφόρων - οχημάτων για την</w:t>
      </w:r>
      <w:r>
        <w:rPr>
          <w:rFonts w:asciiTheme="minorHAnsi" w:hAnsiTheme="minorHAnsi" w:cstheme="minorHAnsi"/>
          <w:szCs w:val="24"/>
        </w:rPr>
        <w:t xml:space="preserve"> </w:t>
      </w:r>
      <w:r w:rsidRPr="00A71F98">
        <w:rPr>
          <w:rFonts w:asciiTheme="minorHAnsi" w:hAnsiTheme="minorHAnsi" w:cstheme="minorHAnsi"/>
          <w:szCs w:val="24"/>
        </w:rPr>
        <w:t xml:space="preserve">μεταφορά του </w:t>
      </w:r>
      <w:proofErr w:type="spellStart"/>
      <w:r w:rsidRPr="00A71F98">
        <w:rPr>
          <w:rFonts w:asciiTheme="minorHAnsi" w:hAnsiTheme="minorHAnsi" w:cstheme="minorHAnsi"/>
          <w:szCs w:val="24"/>
        </w:rPr>
        <w:t>τυρογάλακτος</w:t>
      </w:r>
      <w:proofErr w:type="spellEnd"/>
      <w:r w:rsidRPr="00A71F98">
        <w:rPr>
          <w:rFonts w:asciiTheme="minorHAnsi" w:hAnsiTheme="minorHAnsi" w:cstheme="minorHAnsi"/>
          <w:szCs w:val="24"/>
        </w:rPr>
        <w:t xml:space="preserve"> στη μονάδα διαχείρισης</w:t>
      </w:r>
    </w:p>
    <w:p w14:paraId="3F6C0BE6" w14:textId="77777777" w:rsidR="00097C24" w:rsidRPr="00A71F98" w:rsidRDefault="00097C24" w:rsidP="000427F2">
      <w:pPr>
        <w:pStyle w:val="a9"/>
        <w:numPr>
          <w:ilvl w:val="0"/>
          <w:numId w:val="25"/>
        </w:numPr>
        <w:rPr>
          <w:rFonts w:asciiTheme="minorHAnsi" w:hAnsiTheme="minorHAnsi" w:cstheme="minorHAnsi"/>
          <w:szCs w:val="24"/>
        </w:rPr>
      </w:pPr>
      <w:r w:rsidRPr="00A71F98">
        <w:rPr>
          <w:rFonts w:asciiTheme="minorHAnsi" w:hAnsiTheme="minorHAnsi" w:cstheme="minorHAnsi"/>
          <w:szCs w:val="24"/>
        </w:rPr>
        <w:t xml:space="preserve">Δημιουργία μονάδας διαχείρισης </w:t>
      </w:r>
      <w:proofErr w:type="spellStart"/>
      <w:r w:rsidRPr="00A71F98">
        <w:rPr>
          <w:rFonts w:asciiTheme="minorHAnsi" w:hAnsiTheme="minorHAnsi" w:cstheme="minorHAnsi"/>
          <w:szCs w:val="24"/>
        </w:rPr>
        <w:t>τυρογάλακτος</w:t>
      </w:r>
      <w:proofErr w:type="spellEnd"/>
      <w:r w:rsidRPr="00A71F98">
        <w:rPr>
          <w:rFonts w:asciiTheme="minorHAnsi" w:hAnsiTheme="minorHAnsi" w:cstheme="minorHAnsi"/>
          <w:szCs w:val="24"/>
        </w:rPr>
        <w:t xml:space="preserve"> και παραγωγής βιοαερίου</w:t>
      </w:r>
      <w:r>
        <w:rPr>
          <w:rFonts w:asciiTheme="minorHAnsi" w:hAnsiTheme="minorHAnsi" w:cstheme="minorHAnsi"/>
          <w:szCs w:val="24"/>
        </w:rPr>
        <w:t xml:space="preserve"> </w:t>
      </w:r>
      <w:r w:rsidRPr="00A71F98">
        <w:rPr>
          <w:rFonts w:asciiTheme="minorHAnsi" w:hAnsiTheme="minorHAnsi" w:cstheme="minorHAnsi"/>
          <w:szCs w:val="24"/>
        </w:rPr>
        <w:t>δυναμικότητας 2,5 MW</w:t>
      </w:r>
    </w:p>
    <w:p w14:paraId="2F1159FC" w14:textId="77777777" w:rsidR="00097C24" w:rsidRDefault="00097C24" w:rsidP="000427F2">
      <w:pPr>
        <w:pStyle w:val="a9"/>
        <w:numPr>
          <w:ilvl w:val="0"/>
          <w:numId w:val="25"/>
        </w:numPr>
        <w:rPr>
          <w:rFonts w:asciiTheme="minorHAnsi" w:hAnsiTheme="minorHAnsi" w:cstheme="minorHAnsi"/>
          <w:szCs w:val="24"/>
        </w:rPr>
      </w:pPr>
      <w:r w:rsidRPr="00A71F98">
        <w:rPr>
          <w:rFonts w:asciiTheme="minorHAnsi" w:hAnsiTheme="minorHAnsi" w:cstheme="minorHAnsi"/>
          <w:szCs w:val="24"/>
        </w:rPr>
        <w:t>Πιστοποίηση των τυροκομείων - μελών για περιβαλλοντική διαχείριση</w:t>
      </w:r>
    </w:p>
    <w:p w14:paraId="47B5F3CF" w14:textId="77777777" w:rsidR="00097C24" w:rsidRPr="00A71F98" w:rsidRDefault="00097C24" w:rsidP="00097C24">
      <w:pPr>
        <w:pStyle w:val="a9"/>
        <w:ind w:left="720"/>
        <w:rPr>
          <w:rFonts w:asciiTheme="minorHAnsi" w:hAnsiTheme="minorHAnsi" w:cstheme="minorHAnsi"/>
          <w:szCs w:val="24"/>
        </w:rPr>
      </w:pPr>
    </w:p>
    <w:p w14:paraId="2A572F2E" w14:textId="77777777" w:rsidR="00097C24" w:rsidRDefault="00097C24" w:rsidP="00097C24">
      <w:pPr>
        <w:pStyle w:val="a9"/>
        <w:spacing w:line="360" w:lineRule="auto"/>
        <w:rPr>
          <w:rFonts w:asciiTheme="minorHAnsi" w:hAnsiTheme="minorHAnsi" w:cstheme="minorHAnsi"/>
          <w:szCs w:val="24"/>
        </w:rPr>
      </w:pPr>
      <w:r w:rsidRPr="00A71F98">
        <w:rPr>
          <w:rFonts w:asciiTheme="minorHAnsi" w:hAnsiTheme="minorHAnsi" w:cstheme="minorHAnsi"/>
          <w:szCs w:val="24"/>
        </w:rPr>
        <w:t>Χρονική Διάρκεια: Είκοσι δύο (22) μήνες από την υπογραφή της σύμβασης</w:t>
      </w:r>
    </w:p>
    <w:p w14:paraId="6DB9CF86" w14:textId="77777777" w:rsidR="00097C24" w:rsidRDefault="00097C24" w:rsidP="00097C24">
      <w:pPr>
        <w:pStyle w:val="a9"/>
        <w:spacing w:line="360" w:lineRule="auto"/>
        <w:rPr>
          <w:rFonts w:asciiTheme="minorHAnsi" w:hAnsiTheme="minorHAnsi" w:cstheme="minorHAnsi"/>
          <w:szCs w:val="24"/>
        </w:rPr>
      </w:pPr>
    </w:p>
    <w:p w14:paraId="0C5B4364" w14:textId="77777777" w:rsidR="00097C24" w:rsidRDefault="00097C24" w:rsidP="00097C24">
      <w:pPr>
        <w:pStyle w:val="a9"/>
        <w:spacing w:line="360" w:lineRule="auto"/>
      </w:pPr>
      <w:r>
        <w:t>Μάλιστα η οριστική υπογραφή του συμφώνου για τη δημιουργία του συνεργατικού σχηματισμού ανακοινώθηκε στα τέλη Νοέμβρη 2022 μέσα από το 1ο Γεωργοκτηνοτροφικό Συνέδριο που πραγματοποιήθηκε με πρωτοβουλία του Περιφερειάρχη και του Αντιπεριφερειάρχη Αγροτικής Ανάπτυξης.</w:t>
      </w:r>
    </w:p>
    <w:p w14:paraId="2435029C" w14:textId="77777777" w:rsidR="00097C24" w:rsidRDefault="00097C24" w:rsidP="00097C24">
      <w:pPr>
        <w:pStyle w:val="a9"/>
        <w:spacing w:line="360" w:lineRule="auto"/>
      </w:pPr>
      <w:r>
        <w:t xml:space="preserve">Το 1ο  </w:t>
      </w:r>
      <w:proofErr w:type="spellStart"/>
      <w:r>
        <w:t>cluster</w:t>
      </w:r>
      <w:proofErr w:type="spellEnd"/>
      <w:r>
        <w:t xml:space="preserve"> τυροκόμων Δυτικής Μακεδονίας πήρε ΑΦΜ μπήκαν  οι υπογραφές και ξεκίνησε με τους καλύτερους οιωνούς, με προοπτικές ανάπτυξης και αξιοποίησης των ποιοτικών τυροκομικών προϊόντων της περιοχής που παράγονται στα 20 τυροκομεία που λειτουργούν στην Περιφέρεια.</w:t>
      </w:r>
    </w:p>
    <w:p w14:paraId="20B1E5C1" w14:textId="77777777" w:rsidR="00097C24" w:rsidRDefault="00097C24" w:rsidP="00097C24">
      <w:pPr>
        <w:pStyle w:val="a9"/>
        <w:spacing w:line="360" w:lineRule="auto"/>
        <w:rPr>
          <w:rFonts w:asciiTheme="minorHAnsi" w:hAnsiTheme="minorHAnsi" w:cstheme="minorHAnsi"/>
          <w:szCs w:val="24"/>
        </w:rPr>
      </w:pPr>
    </w:p>
    <w:p w14:paraId="63C7D0BD" w14:textId="77777777" w:rsidR="00097C24" w:rsidRPr="00011253" w:rsidRDefault="00097C24" w:rsidP="00097C24">
      <w:pPr>
        <w:pStyle w:val="a9"/>
        <w:spacing w:line="360" w:lineRule="auto"/>
        <w:jc w:val="left"/>
        <w:rPr>
          <w:rFonts w:asciiTheme="minorHAnsi" w:hAnsiTheme="minorHAnsi" w:cstheme="minorHAnsi"/>
          <w:b/>
          <w:bCs/>
          <w:szCs w:val="24"/>
        </w:rPr>
      </w:pPr>
      <w:r w:rsidRPr="00610A7B">
        <w:rPr>
          <w:rFonts w:asciiTheme="minorHAnsi" w:hAnsiTheme="minorHAnsi" w:cstheme="minorHAnsi"/>
          <w:b/>
          <w:bCs/>
          <w:szCs w:val="24"/>
        </w:rPr>
        <w:t>1.3 Δημιουργία Θερμοκοιτίδας νέων επιχειρήσεων</w:t>
      </w:r>
    </w:p>
    <w:p w14:paraId="039FC246" w14:textId="77777777" w:rsidR="00097C24" w:rsidRPr="00C30F4A" w:rsidRDefault="00097C24" w:rsidP="00097C24">
      <w:pPr>
        <w:pStyle w:val="a9"/>
        <w:spacing w:line="360" w:lineRule="auto"/>
        <w:rPr>
          <w:rFonts w:asciiTheme="minorHAnsi" w:hAnsiTheme="minorHAnsi" w:cstheme="minorHAnsi"/>
          <w:szCs w:val="24"/>
        </w:rPr>
      </w:pPr>
      <w:r w:rsidRPr="00C30F4A">
        <w:rPr>
          <w:rFonts w:asciiTheme="minorHAnsi" w:hAnsiTheme="minorHAnsi" w:cstheme="minorHAnsi"/>
          <w:szCs w:val="24"/>
        </w:rPr>
        <w:t>Οι σύγχρονες οικονομικές συνθήκες καθιστούν επιτακτική την ανάγκη ενεργοποίησης επιχειρηματικών</w:t>
      </w:r>
      <w:r>
        <w:rPr>
          <w:rFonts w:asciiTheme="minorHAnsi" w:hAnsiTheme="minorHAnsi" w:cstheme="minorHAnsi"/>
          <w:szCs w:val="24"/>
        </w:rPr>
        <w:t xml:space="preserve"> </w:t>
      </w:r>
      <w:r w:rsidRPr="00C30F4A">
        <w:rPr>
          <w:rFonts w:asciiTheme="minorHAnsi" w:hAnsiTheme="minorHAnsi" w:cstheme="minorHAnsi"/>
          <w:szCs w:val="24"/>
        </w:rPr>
        <w:t>πρωτοβουλιών στη βάση της καινοτομίας, και της αξιοποίησης των συγκριτικών πλεονεκτημάτων της Περιφέρειας. Η</w:t>
      </w:r>
      <w:r>
        <w:rPr>
          <w:rFonts w:asciiTheme="minorHAnsi" w:hAnsiTheme="minorHAnsi" w:cstheme="minorHAnsi"/>
          <w:szCs w:val="24"/>
        </w:rPr>
        <w:t xml:space="preserve"> </w:t>
      </w:r>
      <w:r w:rsidRPr="00C30F4A">
        <w:rPr>
          <w:rFonts w:asciiTheme="minorHAnsi" w:hAnsiTheme="minorHAnsi" w:cstheme="minorHAnsi"/>
          <w:szCs w:val="24"/>
        </w:rPr>
        <w:t>περίοδος μετάβασης του παραγωγικού μοντέλου που διανύει η Περιφέρεια Δυτικής Μακεδονίας, καθιστά εξαιρετικά</w:t>
      </w:r>
      <w:r>
        <w:rPr>
          <w:rFonts w:asciiTheme="minorHAnsi" w:hAnsiTheme="minorHAnsi" w:cstheme="minorHAnsi"/>
          <w:szCs w:val="24"/>
        </w:rPr>
        <w:t xml:space="preserve"> </w:t>
      </w:r>
      <w:r w:rsidRPr="00C30F4A">
        <w:rPr>
          <w:rFonts w:asciiTheme="minorHAnsi" w:hAnsiTheme="minorHAnsi" w:cstheme="minorHAnsi"/>
          <w:szCs w:val="24"/>
        </w:rPr>
        <w:t>σημαντική – μεταξύ άλλων – τη στροφή στην οικονομία της γνώσης (σε τομείς που η περιοχή έχει συγκριτικό</w:t>
      </w:r>
    </w:p>
    <w:p w14:paraId="22ECA237" w14:textId="77777777" w:rsidR="00097C24" w:rsidRDefault="00097C24" w:rsidP="00097C24">
      <w:pPr>
        <w:pStyle w:val="a9"/>
        <w:spacing w:line="360" w:lineRule="auto"/>
        <w:rPr>
          <w:rFonts w:asciiTheme="minorHAnsi" w:hAnsiTheme="minorHAnsi" w:cstheme="minorHAnsi"/>
          <w:szCs w:val="24"/>
        </w:rPr>
      </w:pPr>
      <w:r w:rsidRPr="00C30F4A">
        <w:rPr>
          <w:rFonts w:asciiTheme="minorHAnsi" w:hAnsiTheme="minorHAnsi" w:cstheme="minorHAnsi"/>
          <w:szCs w:val="24"/>
        </w:rPr>
        <w:t>πλεονέκτημα) και στην καινοτομία, γεγονός που μπορεί να αποτελέσει διέξοδο σε εργασιακό επίπεδο για το</w:t>
      </w:r>
      <w:r>
        <w:rPr>
          <w:rFonts w:asciiTheme="minorHAnsi" w:hAnsiTheme="minorHAnsi" w:cstheme="minorHAnsi"/>
          <w:szCs w:val="24"/>
        </w:rPr>
        <w:t xml:space="preserve"> </w:t>
      </w:r>
      <w:r w:rsidRPr="00C30F4A">
        <w:rPr>
          <w:rFonts w:asciiTheme="minorHAnsi" w:hAnsiTheme="minorHAnsi" w:cstheme="minorHAnsi"/>
          <w:szCs w:val="24"/>
        </w:rPr>
        <w:t>καταρτισμένο ανθρώπινο δυναμικό και μοχλό ανάπτυξης της περιοχής.</w:t>
      </w:r>
    </w:p>
    <w:p w14:paraId="6B17E6F4" w14:textId="77777777" w:rsidR="00097C24" w:rsidRPr="00C30F4A" w:rsidRDefault="00097C24" w:rsidP="00097C24">
      <w:pPr>
        <w:pStyle w:val="a9"/>
        <w:spacing w:line="360" w:lineRule="auto"/>
        <w:rPr>
          <w:rFonts w:asciiTheme="minorHAnsi" w:hAnsiTheme="minorHAnsi" w:cstheme="minorHAnsi"/>
          <w:szCs w:val="24"/>
        </w:rPr>
      </w:pPr>
      <w:r w:rsidRPr="00C30F4A">
        <w:rPr>
          <w:rFonts w:asciiTheme="minorHAnsi" w:hAnsiTheme="minorHAnsi" w:cstheme="minorHAnsi"/>
          <w:szCs w:val="24"/>
        </w:rPr>
        <w:t>H δημιουργία μόνιμων δομών υποστήριξης</w:t>
      </w:r>
      <w:r>
        <w:rPr>
          <w:rFonts w:asciiTheme="minorHAnsi" w:hAnsiTheme="minorHAnsi" w:cstheme="minorHAnsi"/>
          <w:szCs w:val="24"/>
        </w:rPr>
        <w:t xml:space="preserve"> </w:t>
      </w:r>
      <w:r w:rsidRPr="00C30F4A">
        <w:rPr>
          <w:rFonts w:asciiTheme="minorHAnsi" w:hAnsiTheme="minorHAnsi" w:cstheme="minorHAnsi"/>
          <w:szCs w:val="24"/>
        </w:rPr>
        <w:t>της νεοφυούς επιχειρηματικότητας, καθώς και η συνεργασία των τοπικών φορέων, αποτελούν απαραίτητα στοιχεία</w:t>
      </w:r>
      <w:r>
        <w:rPr>
          <w:rFonts w:asciiTheme="minorHAnsi" w:hAnsiTheme="minorHAnsi" w:cstheme="minorHAnsi"/>
          <w:szCs w:val="24"/>
        </w:rPr>
        <w:t xml:space="preserve"> </w:t>
      </w:r>
      <w:r w:rsidRPr="00C30F4A">
        <w:rPr>
          <w:rFonts w:asciiTheme="minorHAnsi" w:hAnsiTheme="minorHAnsi" w:cstheme="minorHAnsi"/>
          <w:szCs w:val="24"/>
        </w:rPr>
        <w:t>για την επίτευξη του στόχου αυτού. Η παρουσία ενός μόνιμου προγράμματος υποστήριξης νεοφυών επιχειρήσεων</w:t>
      </w:r>
      <w:r>
        <w:rPr>
          <w:rFonts w:asciiTheme="minorHAnsi" w:hAnsiTheme="minorHAnsi" w:cstheme="minorHAnsi"/>
          <w:szCs w:val="24"/>
        </w:rPr>
        <w:t xml:space="preserve"> </w:t>
      </w:r>
      <w:r w:rsidRPr="00C30F4A">
        <w:rPr>
          <w:rFonts w:asciiTheme="minorHAnsi" w:hAnsiTheme="minorHAnsi" w:cstheme="minorHAnsi"/>
          <w:szCs w:val="24"/>
        </w:rPr>
        <w:t>και καινοτόμων επιχειρηματικών ιδεών και ενός χώρου με κατάλληλη υποδομή στην Περιφέρεια Δυτικής Μακεδονίας</w:t>
      </w:r>
      <w:r>
        <w:rPr>
          <w:rFonts w:asciiTheme="minorHAnsi" w:hAnsiTheme="minorHAnsi" w:cstheme="minorHAnsi"/>
          <w:szCs w:val="24"/>
        </w:rPr>
        <w:t xml:space="preserve"> </w:t>
      </w:r>
      <w:r w:rsidRPr="00C30F4A">
        <w:rPr>
          <w:rFonts w:asciiTheme="minorHAnsi" w:hAnsiTheme="minorHAnsi" w:cstheme="minorHAnsi"/>
          <w:szCs w:val="24"/>
        </w:rPr>
        <w:t>αποτελεί δράση που θα στηρίζει συνολικά τις καινοτόμες ομάδες με στόχο να ενισχυθεί η καινοτομία και</w:t>
      </w:r>
      <w:r>
        <w:rPr>
          <w:rFonts w:asciiTheme="minorHAnsi" w:hAnsiTheme="minorHAnsi" w:cstheme="minorHAnsi"/>
          <w:szCs w:val="24"/>
        </w:rPr>
        <w:t xml:space="preserve"> </w:t>
      </w:r>
      <w:r w:rsidRPr="00C30F4A">
        <w:rPr>
          <w:rFonts w:asciiTheme="minorHAnsi" w:hAnsiTheme="minorHAnsi" w:cstheme="minorHAnsi"/>
          <w:szCs w:val="24"/>
        </w:rPr>
        <w:t>επιχειρηματικότητα στην Περιφέρεια. H προτεινόμενη θερμοκοιτίδα θα στηρίξει την ανάπτυξη καινοτόμων</w:t>
      </w:r>
      <w:r>
        <w:rPr>
          <w:rFonts w:asciiTheme="minorHAnsi" w:hAnsiTheme="minorHAnsi" w:cstheme="minorHAnsi"/>
          <w:szCs w:val="24"/>
        </w:rPr>
        <w:t xml:space="preserve"> </w:t>
      </w:r>
      <w:r w:rsidRPr="00C30F4A">
        <w:rPr>
          <w:rFonts w:asciiTheme="minorHAnsi" w:hAnsiTheme="minorHAnsi" w:cstheme="minorHAnsi"/>
          <w:szCs w:val="24"/>
        </w:rPr>
        <w:t xml:space="preserve">επιχειρηματικών ιδεών και τη δυνατότητα εξωστρεφούς προσανατολισμού, κάτι που έχει ανάγκη η οικονομία </w:t>
      </w:r>
      <w:r>
        <w:rPr>
          <w:rFonts w:asciiTheme="minorHAnsi" w:hAnsiTheme="minorHAnsi" w:cstheme="minorHAnsi"/>
          <w:szCs w:val="24"/>
        </w:rPr>
        <w:t xml:space="preserve">της </w:t>
      </w:r>
      <w:r w:rsidRPr="00C30F4A">
        <w:rPr>
          <w:rFonts w:asciiTheme="minorHAnsi" w:hAnsiTheme="minorHAnsi" w:cstheme="minorHAnsi"/>
          <w:szCs w:val="24"/>
        </w:rPr>
        <w:t>Περιφέρειας Δυτικής Μακεδονίας συνολικά.</w:t>
      </w:r>
    </w:p>
    <w:p w14:paraId="0F0409B7" w14:textId="77777777" w:rsidR="00097C24" w:rsidRDefault="00097C24" w:rsidP="00097C24">
      <w:pPr>
        <w:pStyle w:val="a9"/>
        <w:spacing w:line="360" w:lineRule="auto"/>
        <w:rPr>
          <w:rFonts w:asciiTheme="minorHAnsi" w:hAnsiTheme="minorHAnsi" w:cstheme="minorHAnsi"/>
          <w:szCs w:val="24"/>
        </w:rPr>
      </w:pPr>
      <w:r w:rsidRPr="00C30F4A">
        <w:rPr>
          <w:rFonts w:asciiTheme="minorHAnsi" w:hAnsiTheme="minorHAnsi" w:cstheme="minorHAnsi"/>
          <w:szCs w:val="24"/>
        </w:rPr>
        <w:t>Στη θερμοκοιτίδα θα φιλοξενηθούν, έπειτα από διαδικασία αξιολόγησης</w:t>
      </w:r>
      <w:r>
        <w:rPr>
          <w:rFonts w:asciiTheme="minorHAnsi" w:hAnsiTheme="minorHAnsi" w:cstheme="minorHAnsi"/>
          <w:szCs w:val="24"/>
        </w:rPr>
        <w:t>:</w:t>
      </w:r>
    </w:p>
    <w:p w14:paraId="28F57AB0" w14:textId="77777777" w:rsidR="00097C24" w:rsidRDefault="00097C24" w:rsidP="000427F2">
      <w:pPr>
        <w:pStyle w:val="a9"/>
        <w:numPr>
          <w:ilvl w:val="0"/>
          <w:numId w:val="26"/>
        </w:numPr>
        <w:spacing w:line="360" w:lineRule="auto"/>
        <w:rPr>
          <w:rFonts w:asciiTheme="minorHAnsi" w:hAnsiTheme="minorHAnsi" w:cstheme="minorHAnsi"/>
          <w:szCs w:val="24"/>
        </w:rPr>
      </w:pPr>
      <w:r w:rsidRPr="00C30F4A">
        <w:rPr>
          <w:rFonts w:asciiTheme="minorHAnsi" w:hAnsiTheme="minorHAnsi" w:cstheme="minorHAnsi"/>
          <w:szCs w:val="24"/>
        </w:rPr>
        <w:t>νεοφυείς επιχειρήσεις,</w:t>
      </w:r>
    </w:p>
    <w:p w14:paraId="6C70772B" w14:textId="77777777" w:rsidR="00097C24" w:rsidRDefault="00097C24" w:rsidP="000427F2">
      <w:pPr>
        <w:pStyle w:val="a9"/>
        <w:numPr>
          <w:ilvl w:val="0"/>
          <w:numId w:val="26"/>
        </w:numPr>
        <w:spacing w:line="360" w:lineRule="auto"/>
        <w:rPr>
          <w:rFonts w:asciiTheme="minorHAnsi" w:hAnsiTheme="minorHAnsi" w:cstheme="minorHAnsi"/>
          <w:szCs w:val="24"/>
        </w:rPr>
      </w:pPr>
      <w:r w:rsidRPr="00C30F4A">
        <w:rPr>
          <w:rFonts w:asciiTheme="minorHAnsi" w:hAnsiTheme="minorHAnsi" w:cstheme="minorHAnsi"/>
          <w:szCs w:val="24"/>
        </w:rPr>
        <w:t>επιχειρηματικές</w:t>
      </w:r>
      <w:r>
        <w:rPr>
          <w:rFonts w:asciiTheme="minorHAnsi" w:hAnsiTheme="minorHAnsi" w:cstheme="minorHAnsi"/>
          <w:szCs w:val="24"/>
        </w:rPr>
        <w:t xml:space="preserve"> </w:t>
      </w:r>
      <w:r w:rsidRPr="00C30F4A">
        <w:rPr>
          <w:rFonts w:asciiTheme="minorHAnsi" w:hAnsiTheme="minorHAnsi" w:cstheme="minorHAnsi"/>
          <w:szCs w:val="24"/>
        </w:rPr>
        <w:t>ομάδες με νέα εγχειρήματα/ιδέες,</w:t>
      </w:r>
    </w:p>
    <w:p w14:paraId="3198A688" w14:textId="77777777" w:rsidR="00097C24" w:rsidRDefault="00097C24" w:rsidP="00097C24">
      <w:pPr>
        <w:pStyle w:val="a9"/>
        <w:spacing w:line="360" w:lineRule="auto"/>
        <w:rPr>
          <w:rFonts w:asciiTheme="minorHAnsi" w:hAnsiTheme="minorHAnsi" w:cstheme="minorHAnsi"/>
          <w:szCs w:val="24"/>
        </w:rPr>
      </w:pPr>
      <w:r w:rsidRPr="00C30F4A">
        <w:rPr>
          <w:rFonts w:asciiTheme="minorHAnsi" w:hAnsiTheme="minorHAnsi" w:cstheme="minorHAnsi"/>
          <w:szCs w:val="24"/>
        </w:rPr>
        <w:t>με κύριο χαρακτηριστικό τους την καινοτομία που έχουν ανάγκη για εξειδικευμένη</w:t>
      </w:r>
      <w:r>
        <w:rPr>
          <w:rFonts w:asciiTheme="minorHAnsi" w:hAnsiTheme="minorHAnsi" w:cstheme="minorHAnsi"/>
          <w:szCs w:val="24"/>
        </w:rPr>
        <w:t xml:space="preserve"> </w:t>
      </w:r>
      <w:r w:rsidRPr="00C30F4A">
        <w:rPr>
          <w:rFonts w:asciiTheme="minorHAnsi" w:hAnsiTheme="minorHAnsi" w:cstheme="minorHAnsi"/>
          <w:szCs w:val="24"/>
        </w:rPr>
        <w:t xml:space="preserve">καθοδήγηση, κατάλληλη υποδομή, δικτύωση και ανάπτυξη δεξιοτήτων. </w:t>
      </w:r>
    </w:p>
    <w:p w14:paraId="48397743" w14:textId="77777777" w:rsidR="00097C24" w:rsidRPr="00C30F4A" w:rsidRDefault="00097C24" w:rsidP="00097C24">
      <w:pPr>
        <w:pStyle w:val="a9"/>
        <w:spacing w:line="360" w:lineRule="auto"/>
        <w:rPr>
          <w:rFonts w:asciiTheme="minorHAnsi" w:hAnsiTheme="minorHAnsi" w:cstheme="minorHAnsi"/>
          <w:szCs w:val="24"/>
        </w:rPr>
      </w:pPr>
      <w:r w:rsidRPr="00C30F4A">
        <w:rPr>
          <w:rFonts w:asciiTheme="minorHAnsi" w:hAnsiTheme="minorHAnsi" w:cstheme="minorHAnsi"/>
          <w:szCs w:val="24"/>
        </w:rPr>
        <w:t>Ο σκοπός της Περιφέρειας Δυτικής Μακεδονίας συνίσταται στη δημιουργία μίας θερμοκοιτίδας όπου θα</w:t>
      </w:r>
      <w:r>
        <w:rPr>
          <w:rFonts w:asciiTheme="minorHAnsi" w:hAnsiTheme="minorHAnsi" w:cstheme="minorHAnsi"/>
          <w:szCs w:val="24"/>
        </w:rPr>
        <w:t xml:space="preserve"> </w:t>
      </w:r>
      <w:r w:rsidRPr="00C30F4A">
        <w:rPr>
          <w:rFonts w:asciiTheme="minorHAnsi" w:hAnsiTheme="minorHAnsi" w:cstheme="minorHAnsi"/>
          <w:szCs w:val="24"/>
        </w:rPr>
        <w:t>προσέρχονται νέοι υποψήφιοι επιχειρηματίες αλλά και νέες επιχειρήσεις και θα λαμβάνουν υπηρεσίες επώασης</w:t>
      </w:r>
      <w:r>
        <w:rPr>
          <w:rFonts w:asciiTheme="minorHAnsi" w:hAnsiTheme="minorHAnsi" w:cstheme="minorHAnsi"/>
          <w:szCs w:val="24"/>
        </w:rPr>
        <w:t xml:space="preserve"> </w:t>
      </w:r>
      <w:r w:rsidRPr="00C30F4A">
        <w:rPr>
          <w:rFonts w:asciiTheme="minorHAnsi" w:hAnsiTheme="minorHAnsi" w:cstheme="minorHAnsi"/>
          <w:szCs w:val="24"/>
        </w:rPr>
        <w:t>επιχειρηματικών δραστηριοτήτων ώστε να εξασφαλίζεται :</w:t>
      </w:r>
    </w:p>
    <w:p w14:paraId="5FA12698" w14:textId="77777777" w:rsidR="00097C24" w:rsidRPr="00610A7B" w:rsidRDefault="00097C24" w:rsidP="000427F2">
      <w:pPr>
        <w:pStyle w:val="a9"/>
        <w:numPr>
          <w:ilvl w:val="0"/>
          <w:numId w:val="27"/>
        </w:numPr>
        <w:spacing w:line="360" w:lineRule="auto"/>
        <w:rPr>
          <w:rFonts w:asciiTheme="minorHAnsi" w:hAnsiTheme="minorHAnsi" w:cstheme="minorHAnsi"/>
          <w:szCs w:val="24"/>
        </w:rPr>
      </w:pPr>
      <w:r w:rsidRPr="00C30F4A">
        <w:rPr>
          <w:rFonts w:asciiTheme="minorHAnsi" w:hAnsiTheme="minorHAnsi" w:cstheme="minorHAnsi"/>
          <w:szCs w:val="24"/>
        </w:rPr>
        <w:t>η διασύνδεση του παραγωγικού και κοινωνικού χώρου με τον ερευνητικό και τεχνολογικό ιστό μέσω</w:t>
      </w:r>
      <w:r>
        <w:rPr>
          <w:rFonts w:asciiTheme="minorHAnsi" w:hAnsiTheme="minorHAnsi" w:cstheme="minorHAnsi"/>
          <w:szCs w:val="24"/>
        </w:rPr>
        <w:t xml:space="preserve"> </w:t>
      </w:r>
      <w:r w:rsidRPr="00610A7B">
        <w:rPr>
          <w:rFonts w:asciiTheme="minorHAnsi" w:hAnsiTheme="minorHAnsi" w:cstheme="minorHAnsi"/>
          <w:szCs w:val="24"/>
        </w:rPr>
        <w:t>λειτουργικών δεσμών με ερευνητικά και εκπαιδευτικά ιδρύματα της Περιφέρειας Δυτικής Μακεδονίας,</w:t>
      </w:r>
    </w:p>
    <w:p w14:paraId="44528C94" w14:textId="77777777" w:rsidR="00097C24" w:rsidRPr="00610A7B" w:rsidRDefault="00097C24" w:rsidP="000427F2">
      <w:pPr>
        <w:pStyle w:val="a9"/>
        <w:numPr>
          <w:ilvl w:val="0"/>
          <w:numId w:val="27"/>
        </w:numPr>
        <w:spacing w:line="360" w:lineRule="auto"/>
        <w:rPr>
          <w:rFonts w:asciiTheme="minorHAnsi" w:hAnsiTheme="minorHAnsi" w:cstheme="minorHAnsi"/>
          <w:szCs w:val="24"/>
        </w:rPr>
      </w:pPr>
      <w:r w:rsidRPr="00C30F4A">
        <w:rPr>
          <w:rFonts w:asciiTheme="minorHAnsi" w:hAnsiTheme="minorHAnsi" w:cstheme="minorHAnsi"/>
          <w:szCs w:val="24"/>
        </w:rPr>
        <w:t xml:space="preserve"> η ολοκλήρωση καινοτομικών ιδεών, προϊόντων, υπηρεσιών, διαδικασιών, η αξιοποίηση των αποτελεσμάτων</w:t>
      </w:r>
      <w:r>
        <w:rPr>
          <w:rFonts w:asciiTheme="minorHAnsi" w:hAnsiTheme="minorHAnsi" w:cstheme="minorHAnsi"/>
          <w:szCs w:val="24"/>
        </w:rPr>
        <w:t xml:space="preserve"> </w:t>
      </w:r>
      <w:r w:rsidRPr="00610A7B">
        <w:rPr>
          <w:rFonts w:asciiTheme="minorHAnsi" w:hAnsiTheme="minorHAnsi" w:cstheme="minorHAnsi"/>
          <w:szCs w:val="24"/>
        </w:rPr>
        <w:t xml:space="preserve">της επιστημονικής και τεχνολογικής έρευνας, και η </w:t>
      </w:r>
      <w:r w:rsidRPr="00610A7B">
        <w:rPr>
          <w:rFonts w:asciiTheme="minorHAnsi" w:hAnsiTheme="minorHAnsi" w:cstheme="minorHAnsi"/>
          <w:szCs w:val="24"/>
        </w:rPr>
        <w:lastRenderedPageBreak/>
        <w:t>προώθηση ίδρυσης ή ανάπτυξης επιχειρήσεων έντασης γνώσης</w:t>
      </w:r>
      <w:r>
        <w:rPr>
          <w:rFonts w:asciiTheme="minorHAnsi" w:hAnsiTheme="minorHAnsi" w:cstheme="minorHAnsi"/>
          <w:szCs w:val="24"/>
        </w:rPr>
        <w:t xml:space="preserve"> </w:t>
      </w:r>
      <w:r w:rsidRPr="00610A7B">
        <w:rPr>
          <w:rFonts w:asciiTheme="minorHAnsi" w:hAnsiTheme="minorHAnsi" w:cstheme="minorHAnsi"/>
          <w:szCs w:val="24"/>
        </w:rPr>
        <w:t>ή/και υψηλής τεχνολογίας</w:t>
      </w:r>
    </w:p>
    <w:p w14:paraId="2DE7F12B" w14:textId="77777777" w:rsidR="00097C24" w:rsidRPr="00610A7B" w:rsidRDefault="00097C24" w:rsidP="000427F2">
      <w:pPr>
        <w:pStyle w:val="a9"/>
        <w:numPr>
          <w:ilvl w:val="0"/>
          <w:numId w:val="27"/>
        </w:numPr>
        <w:spacing w:line="360" w:lineRule="auto"/>
        <w:rPr>
          <w:rFonts w:asciiTheme="minorHAnsi" w:hAnsiTheme="minorHAnsi" w:cstheme="minorHAnsi"/>
          <w:szCs w:val="24"/>
        </w:rPr>
      </w:pPr>
      <w:r w:rsidRPr="00C30F4A">
        <w:rPr>
          <w:rFonts w:asciiTheme="minorHAnsi" w:hAnsiTheme="minorHAnsi" w:cstheme="minorHAnsi"/>
          <w:szCs w:val="24"/>
        </w:rPr>
        <w:t xml:space="preserve"> η προώθηση και η οικονομική ολοκλήρωση καινοτόμων επενδυτικών και επιχειρηματικών σχεδίων</w:t>
      </w:r>
      <w:r>
        <w:rPr>
          <w:rFonts w:asciiTheme="minorHAnsi" w:hAnsiTheme="minorHAnsi" w:cstheme="minorHAnsi"/>
          <w:szCs w:val="24"/>
        </w:rPr>
        <w:t xml:space="preserve"> </w:t>
      </w:r>
      <w:r w:rsidRPr="00610A7B">
        <w:rPr>
          <w:rFonts w:asciiTheme="minorHAnsi" w:hAnsiTheme="minorHAnsi" w:cstheme="minorHAnsi"/>
          <w:szCs w:val="24"/>
        </w:rPr>
        <w:t>εκμετάλλευσης</w:t>
      </w:r>
    </w:p>
    <w:p w14:paraId="361BCB93" w14:textId="77777777" w:rsidR="00097C24" w:rsidRPr="00610A7B" w:rsidRDefault="00097C24" w:rsidP="000427F2">
      <w:pPr>
        <w:pStyle w:val="a9"/>
        <w:numPr>
          <w:ilvl w:val="0"/>
          <w:numId w:val="27"/>
        </w:numPr>
        <w:spacing w:line="360" w:lineRule="auto"/>
        <w:rPr>
          <w:rFonts w:asciiTheme="minorHAnsi" w:hAnsiTheme="minorHAnsi" w:cstheme="minorHAnsi"/>
          <w:szCs w:val="24"/>
        </w:rPr>
      </w:pPr>
      <w:r w:rsidRPr="00C30F4A">
        <w:rPr>
          <w:rFonts w:asciiTheme="minorHAnsi" w:hAnsiTheme="minorHAnsi" w:cstheme="minorHAnsi"/>
          <w:szCs w:val="24"/>
        </w:rPr>
        <w:t xml:space="preserve"> η ανάπτυξη, ανανέωση και διεύρυνση του φάσματος των προϊόντων και των υπηρεσιών και των μεθόδων</w:t>
      </w:r>
      <w:r>
        <w:rPr>
          <w:rFonts w:asciiTheme="minorHAnsi" w:hAnsiTheme="minorHAnsi" w:cstheme="minorHAnsi"/>
          <w:szCs w:val="24"/>
        </w:rPr>
        <w:t xml:space="preserve"> </w:t>
      </w:r>
      <w:r w:rsidRPr="00610A7B">
        <w:rPr>
          <w:rFonts w:asciiTheme="minorHAnsi" w:hAnsiTheme="minorHAnsi" w:cstheme="minorHAnsi"/>
          <w:szCs w:val="24"/>
        </w:rPr>
        <w:t>παραγωγής, εφοδιασμού, διανομής και συντήρησης με προτεραιότητα στο πεδίο της έρευνας και τεχνολογίας,</w:t>
      </w:r>
    </w:p>
    <w:p w14:paraId="635D8EC8" w14:textId="77777777" w:rsidR="00097C24" w:rsidRPr="00C30F4A" w:rsidRDefault="00097C24" w:rsidP="000427F2">
      <w:pPr>
        <w:pStyle w:val="a9"/>
        <w:numPr>
          <w:ilvl w:val="0"/>
          <w:numId w:val="27"/>
        </w:numPr>
        <w:spacing w:line="360" w:lineRule="auto"/>
        <w:rPr>
          <w:rFonts w:asciiTheme="minorHAnsi" w:hAnsiTheme="minorHAnsi" w:cstheme="minorHAnsi"/>
          <w:szCs w:val="24"/>
        </w:rPr>
      </w:pPr>
      <w:r w:rsidRPr="00C30F4A">
        <w:rPr>
          <w:rFonts w:asciiTheme="minorHAnsi" w:hAnsiTheme="minorHAnsi" w:cstheme="minorHAnsi"/>
          <w:szCs w:val="24"/>
        </w:rPr>
        <w:t xml:space="preserve"> η εισαγωγή νέων μεθόδων οργάνωσης και διαχείρισης των επιχειρήσεων,</w:t>
      </w:r>
    </w:p>
    <w:p w14:paraId="173B7A55" w14:textId="77777777" w:rsidR="00097C24" w:rsidRPr="00610A7B" w:rsidRDefault="00097C24" w:rsidP="000427F2">
      <w:pPr>
        <w:pStyle w:val="a9"/>
        <w:numPr>
          <w:ilvl w:val="0"/>
          <w:numId w:val="27"/>
        </w:numPr>
        <w:spacing w:line="360" w:lineRule="auto"/>
        <w:rPr>
          <w:rFonts w:asciiTheme="minorHAnsi" w:hAnsiTheme="minorHAnsi" w:cstheme="minorHAnsi"/>
          <w:szCs w:val="24"/>
        </w:rPr>
      </w:pPr>
      <w:r w:rsidRPr="00C30F4A">
        <w:rPr>
          <w:rFonts w:asciiTheme="minorHAnsi" w:hAnsiTheme="minorHAnsi" w:cstheme="minorHAnsi"/>
          <w:szCs w:val="24"/>
        </w:rPr>
        <w:t xml:space="preserve"> η απόκτηση νέων γνώσεων και η διάδοσή τους είτε αμέσως είτε δια της παροχής πάσης φύσεως</w:t>
      </w:r>
      <w:r>
        <w:rPr>
          <w:rFonts w:asciiTheme="minorHAnsi" w:hAnsiTheme="minorHAnsi" w:cstheme="minorHAnsi"/>
          <w:szCs w:val="24"/>
        </w:rPr>
        <w:t xml:space="preserve"> </w:t>
      </w:r>
      <w:r w:rsidRPr="00610A7B">
        <w:rPr>
          <w:rFonts w:asciiTheme="minorHAnsi" w:hAnsiTheme="minorHAnsi" w:cstheme="minorHAnsi"/>
          <w:szCs w:val="24"/>
        </w:rPr>
        <w:t>επιστημονικών, τεχνολογικών, συμβουλευτικών υπηρεσιών, καθώς και η κατάρτιση προσωπικού επιχειρήσεων ή</w:t>
      </w:r>
      <w:r>
        <w:rPr>
          <w:rFonts w:asciiTheme="minorHAnsi" w:hAnsiTheme="minorHAnsi" w:cstheme="minorHAnsi"/>
          <w:szCs w:val="24"/>
        </w:rPr>
        <w:t xml:space="preserve"> </w:t>
      </w:r>
      <w:r w:rsidRPr="00610A7B">
        <w:rPr>
          <w:rFonts w:asciiTheme="minorHAnsi" w:hAnsiTheme="minorHAnsi" w:cstheme="minorHAnsi"/>
          <w:szCs w:val="24"/>
        </w:rPr>
        <w:t>κάθε ενδιαφερομένου φυσικού ή νομικού προσώπου,</w:t>
      </w:r>
    </w:p>
    <w:p w14:paraId="5FD0C307" w14:textId="77777777" w:rsidR="00097C24" w:rsidRPr="00610A7B" w:rsidRDefault="00097C24" w:rsidP="000427F2">
      <w:pPr>
        <w:pStyle w:val="a9"/>
        <w:numPr>
          <w:ilvl w:val="0"/>
          <w:numId w:val="27"/>
        </w:numPr>
        <w:spacing w:line="360" w:lineRule="auto"/>
        <w:rPr>
          <w:rFonts w:asciiTheme="minorHAnsi" w:hAnsiTheme="minorHAnsi" w:cstheme="minorHAnsi"/>
          <w:szCs w:val="24"/>
        </w:rPr>
      </w:pPr>
      <w:r w:rsidRPr="00C30F4A">
        <w:rPr>
          <w:rFonts w:asciiTheme="minorHAnsi" w:hAnsiTheme="minorHAnsi" w:cstheme="minorHAnsi"/>
          <w:szCs w:val="24"/>
        </w:rPr>
        <w:t xml:space="preserve"> η προσέλκυση νέων επιχειρήσεων, ή τμημάτων μεγαλύτερων επιχειρήσεων ή κλαδικών οργάνων</w:t>
      </w:r>
      <w:r>
        <w:rPr>
          <w:rFonts w:asciiTheme="minorHAnsi" w:hAnsiTheme="minorHAnsi" w:cstheme="minorHAnsi"/>
          <w:szCs w:val="24"/>
        </w:rPr>
        <w:t xml:space="preserve"> </w:t>
      </w:r>
      <w:r w:rsidRPr="00610A7B">
        <w:rPr>
          <w:rFonts w:asciiTheme="minorHAnsi" w:hAnsiTheme="minorHAnsi" w:cstheme="minorHAnsi"/>
          <w:szCs w:val="24"/>
        </w:rPr>
        <w:t>επιχειρήσεων, οργανισμών ή φορέων με συγκεκριμένη νομική μορφή που ασχολούνται με έρευνα ή τεχνολογία που</w:t>
      </w:r>
      <w:r>
        <w:rPr>
          <w:rFonts w:asciiTheme="minorHAnsi" w:hAnsiTheme="minorHAnsi" w:cstheme="minorHAnsi"/>
          <w:szCs w:val="24"/>
        </w:rPr>
        <w:t xml:space="preserve"> </w:t>
      </w:r>
      <w:r w:rsidRPr="00610A7B">
        <w:rPr>
          <w:rFonts w:asciiTheme="minorHAnsi" w:hAnsiTheme="minorHAnsi" w:cstheme="minorHAnsi"/>
          <w:szCs w:val="24"/>
        </w:rPr>
        <w:t xml:space="preserve">άπτονται των ενδιαφερόντων της θερμοκοιτίδας. από κατάλληλούς ανθρώπους με εμπειρία στην νεοφυή επιχειρηματικότητα. </w:t>
      </w:r>
    </w:p>
    <w:p w14:paraId="66D6CD91" w14:textId="77777777" w:rsidR="00097C24" w:rsidRDefault="00097C24" w:rsidP="00097C24">
      <w:pPr>
        <w:pStyle w:val="a9"/>
        <w:spacing w:line="360" w:lineRule="auto"/>
        <w:ind w:left="780"/>
        <w:rPr>
          <w:rFonts w:asciiTheme="minorHAnsi" w:hAnsiTheme="minorHAnsi" w:cstheme="minorHAnsi"/>
          <w:szCs w:val="24"/>
        </w:rPr>
      </w:pPr>
    </w:p>
    <w:p w14:paraId="59990E56" w14:textId="77777777" w:rsidR="00097C24" w:rsidRDefault="00097C24" w:rsidP="00097C24">
      <w:pPr>
        <w:pStyle w:val="a9"/>
        <w:spacing w:line="360" w:lineRule="auto"/>
        <w:rPr>
          <w:rFonts w:asciiTheme="minorHAnsi" w:hAnsiTheme="minorHAnsi" w:cstheme="minorHAnsi"/>
          <w:szCs w:val="24"/>
        </w:rPr>
      </w:pPr>
      <w:r w:rsidRPr="00C30F4A">
        <w:rPr>
          <w:rFonts w:asciiTheme="minorHAnsi" w:hAnsiTheme="minorHAnsi" w:cstheme="minorHAnsi"/>
          <w:szCs w:val="24"/>
        </w:rPr>
        <w:t>Η θερμοκοιτίδα που προτείνεται θα ενισχύσει ολιστικά την</w:t>
      </w:r>
      <w:r>
        <w:rPr>
          <w:rFonts w:asciiTheme="minorHAnsi" w:hAnsiTheme="minorHAnsi" w:cstheme="minorHAnsi"/>
          <w:szCs w:val="24"/>
        </w:rPr>
        <w:t xml:space="preserve"> </w:t>
      </w:r>
      <w:r w:rsidRPr="00C30F4A">
        <w:rPr>
          <w:rFonts w:asciiTheme="minorHAnsi" w:hAnsiTheme="minorHAnsi" w:cstheme="minorHAnsi"/>
          <w:szCs w:val="24"/>
        </w:rPr>
        <w:t>επιχειρηματικότητα, την αυτό-απασχόληση, την έρευνα, την καινοτομία, τη δημιουργία νέων και ειδικά καινοτόμων</w:t>
      </w:r>
      <w:r>
        <w:rPr>
          <w:rFonts w:asciiTheme="minorHAnsi" w:hAnsiTheme="minorHAnsi" w:cstheme="minorHAnsi"/>
          <w:szCs w:val="24"/>
        </w:rPr>
        <w:t xml:space="preserve"> </w:t>
      </w:r>
      <w:r w:rsidRPr="00C30F4A">
        <w:rPr>
          <w:rFonts w:asciiTheme="minorHAnsi" w:hAnsiTheme="minorHAnsi" w:cstheme="minorHAnsi"/>
          <w:szCs w:val="24"/>
        </w:rPr>
        <w:t>πολύ μικρών, μικρών και μεσαίων επιχειρήσεων.</w:t>
      </w:r>
    </w:p>
    <w:p w14:paraId="5FC7F133" w14:textId="77777777" w:rsidR="00097C24" w:rsidRDefault="00097C24" w:rsidP="00097C24">
      <w:pPr>
        <w:pStyle w:val="a9"/>
        <w:spacing w:line="360" w:lineRule="auto"/>
        <w:rPr>
          <w:rFonts w:asciiTheme="minorHAnsi" w:hAnsiTheme="minorHAnsi" w:cstheme="minorHAnsi"/>
          <w:szCs w:val="24"/>
        </w:rPr>
      </w:pPr>
    </w:p>
    <w:p w14:paraId="147D2A51" w14:textId="77777777" w:rsidR="00097C24" w:rsidRPr="00610A7B" w:rsidRDefault="00097C24" w:rsidP="00097C24">
      <w:pPr>
        <w:pStyle w:val="a9"/>
        <w:spacing w:line="360" w:lineRule="auto"/>
        <w:rPr>
          <w:rFonts w:asciiTheme="minorHAnsi" w:hAnsiTheme="minorHAnsi" w:cstheme="minorHAnsi"/>
          <w:b/>
          <w:bCs/>
          <w:szCs w:val="24"/>
        </w:rPr>
      </w:pPr>
      <w:r w:rsidRPr="00610A7B">
        <w:rPr>
          <w:rFonts w:asciiTheme="minorHAnsi" w:hAnsiTheme="minorHAnsi" w:cstheme="minorHAnsi"/>
          <w:b/>
          <w:bCs/>
          <w:szCs w:val="24"/>
        </w:rPr>
        <w:t>1.4 Ζώνη Καινοτομίας Δυτικής Μακεδονίας</w:t>
      </w:r>
    </w:p>
    <w:p w14:paraId="20CD1169" w14:textId="77777777" w:rsidR="00097C24" w:rsidRDefault="00097C24" w:rsidP="00097C24">
      <w:pPr>
        <w:pStyle w:val="a9"/>
        <w:spacing w:line="360" w:lineRule="auto"/>
        <w:rPr>
          <w:bCs/>
        </w:rPr>
      </w:pPr>
      <w:r>
        <w:rPr>
          <w:bCs/>
        </w:rPr>
        <w:t xml:space="preserve">Στις </w:t>
      </w:r>
      <w:r w:rsidRPr="00465AE9">
        <w:rPr>
          <w:bCs/>
        </w:rPr>
        <w:t xml:space="preserve">31/08/2022 </w:t>
      </w:r>
      <w:r>
        <w:rPr>
          <w:bCs/>
        </w:rPr>
        <w:t xml:space="preserve">το </w:t>
      </w:r>
      <w:r w:rsidRPr="00465AE9">
        <w:rPr>
          <w:bCs/>
        </w:rPr>
        <w:t xml:space="preserve">Περιφερειακό Συμβούλιο </w:t>
      </w:r>
      <w:r>
        <w:rPr>
          <w:bCs/>
        </w:rPr>
        <w:t xml:space="preserve">με την με </w:t>
      </w:r>
      <w:r w:rsidRPr="00465AE9">
        <w:rPr>
          <w:bCs/>
        </w:rPr>
        <w:t>α/α 154/22  απόφασ</w:t>
      </w:r>
      <w:r>
        <w:rPr>
          <w:bCs/>
        </w:rPr>
        <w:t>ή</w:t>
      </w:r>
      <w:r w:rsidRPr="00465AE9">
        <w:rPr>
          <w:bCs/>
        </w:rPr>
        <w:t xml:space="preserve"> </w:t>
      </w:r>
      <w:r>
        <w:rPr>
          <w:bCs/>
        </w:rPr>
        <w:t xml:space="preserve">του </w:t>
      </w:r>
      <w:r w:rsidRPr="00465AE9">
        <w:rPr>
          <w:bCs/>
        </w:rPr>
        <w:t>για τη δημιουργία Ζώνης Καινοτομίας στη Δυτική Μακεδονία ως περιγράφεται στην</w:t>
      </w:r>
      <w:r>
        <w:rPr>
          <w:bCs/>
        </w:rPr>
        <w:t xml:space="preserve"> </w:t>
      </w:r>
      <w:r w:rsidRPr="00465AE9">
        <w:rPr>
          <w:bCs/>
        </w:rPr>
        <w:t xml:space="preserve">εισήγηση του ΠΣΕΚ και αφορά το σύνολο της Δυτικής Μακεδονίας </w:t>
      </w:r>
      <w:r>
        <w:rPr>
          <w:bCs/>
        </w:rPr>
        <w:t xml:space="preserve">αποφάσισε </w:t>
      </w:r>
      <w:r w:rsidRPr="00465AE9">
        <w:rPr>
          <w:bCs/>
        </w:rPr>
        <w:t>ότι με τη</w:t>
      </w:r>
      <w:r>
        <w:rPr>
          <w:bCs/>
        </w:rPr>
        <w:t xml:space="preserve"> </w:t>
      </w:r>
      <w:r w:rsidRPr="00465AE9">
        <w:rPr>
          <w:bCs/>
        </w:rPr>
        <w:t xml:space="preserve">βούληση του Περιφερειακού Συμβουλίου </w:t>
      </w:r>
      <w:r>
        <w:rPr>
          <w:bCs/>
        </w:rPr>
        <w:t>θα</w:t>
      </w:r>
      <w:r w:rsidRPr="00465AE9">
        <w:rPr>
          <w:bCs/>
        </w:rPr>
        <w:t xml:space="preserve"> υπάρξουν όλες οι προϋποθέσεις ώστε να</w:t>
      </w:r>
      <w:r>
        <w:rPr>
          <w:bCs/>
        </w:rPr>
        <w:t xml:space="preserve"> </w:t>
      </w:r>
      <w:r w:rsidRPr="00465AE9">
        <w:rPr>
          <w:bCs/>
        </w:rPr>
        <w:t>δημιουργηθούν θύλακες σε όλη την Περιφέρεια.</w:t>
      </w:r>
    </w:p>
    <w:p w14:paraId="7621B485" w14:textId="77777777" w:rsidR="00097C24" w:rsidRDefault="00097C24" w:rsidP="00097C24">
      <w:pPr>
        <w:pStyle w:val="a9"/>
        <w:spacing w:line="360" w:lineRule="auto"/>
        <w:rPr>
          <w:bCs/>
        </w:rPr>
      </w:pPr>
      <w:r>
        <w:rPr>
          <w:bCs/>
        </w:rPr>
        <w:t>Σύμφωνα με την εισήγηση:</w:t>
      </w:r>
    </w:p>
    <w:p w14:paraId="0617482F" w14:textId="77777777" w:rsidR="00097C24" w:rsidRDefault="00097C24" w:rsidP="00097C24">
      <w:pPr>
        <w:pStyle w:val="a9"/>
        <w:spacing w:line="360" w:lineRule="auto"/>
      </w:pPr>
      <w:r>
        <w:t xml:space="preserve">Με σχέδιο νόμου θα δημιουργηθεί Ζώνη Καινοτομίας Δυτικής Μακεδονίας, η τελική </w:t>
      </w:r>
      <w:proofErr w:type="spellStart"/>
      <w:r>
        <w:t>χωροθέτηση</w:t>
      </w:r>
      <w:proofErr w:type="spellEnd"/>
      <w:r>
        <w:t xml:space="preserve"> της οποίας θα προκύψει από τη δημιουργία θυλάκων Καινοτομίας και Τεχνολογίας (Επιχειρηματικών Πάρκων, σύμφωνα με το Ν.3982/11) στην Περιφέρεια ΔΜ, μια </w:t>
      </w:r>
      <w:r>
        <w:lastRenderedPageBreak/>
        <w:t xml:space="preserve">δραστηριότητα που είναι στην αρχή της δυναμικής της εν όψει εφαρμογής του ΣΔΑΜ και άλλων αναπτυξιακών πρωτοβουλιών στην περιοχή. </w:t>
      </w:r>
    </w:p>
    <w:p w14:paraId="4638DBE9" w14:textId="77777777" w:rsidR="00097C24" w:rsidRDefault="00097C24" w:rsidP="00097C24">
      <w:pPr>
        <w:pStyle w:val="a9"/>
        <w:spacing w:line="360" w:lineRule="auto"/>
      </w:pPr>
      <w:r>
        <w:t>Η Ζώνη συνιστά ένα ειδικό αναπτυξιακό εγχείρημα, το οποίο στοχεύει να αξιοποιήσει τους θύλακες γνώσης, έρευνας, καινοτομίας και επιχειρηματικότητας της περιοχής, καθώς και να συμβάλει στην αξιοποίηση, εξωτερίκευση και βελτιστοποίηση της αξίας τους, με την προσέλκυση επενδύσεων ιδίως σε δράσεις έντασης γνώσης και καινοτομίας.</w:t>
      </w:r>
    </w:p>
    <w:p w14:paraId="0E595343" w14:textId="77777777" w:rsidR="00097C24" w:rsidRDefault="00097C24" w:rsidP="00097C24">
      <w:pPr>
        <w:pStyle w:val="a9"/>
        <w:spacing w:line="360" w:lineRule="auto"/>
      </w:pPr>
      <w:r>
        <w:t xml:space="preserve"> Η </w:t>
      </w:r>
      <w:proofErr w:type="spellStart"/>
      <w:r>
        <w:t>χωροθέτηση</w:t>
      </w:r>
      <w:proofErr w:type="spellEnd"/>
      <w:r>
        <w:t xml:space="preserve"> της Ζώνης Καινοτομίας Δυτικής Μακεδονίας θα είναι ευέλικτη, ξεκινά από τον άξονα που περιλαμβάνει τους δύο πρώτους 2 θύλακες:</w:t>
      </w:r>
    </w:p>
    <w:p w14:paraId="13DBEE1C" w14:textId="77777777" w:rsidR="00097C24" w:rsidRPr="005504C3" w:rsidRDefault="00097C24" w:rsidP="000427F2">
      <w:pPr>
        <w:pStyle w:val="a9"/>
        <w:numPr>
          <w:ilvl w:val="0"/>
          <w:numId w:val="17"/>
        </w:numPr>
        <w:spacing w:line="360" w:lineRule="auto"/>
        <w:rPr>
          <w:bCs/>
        </w:rPr>
      </w:pPr>
      <w:r>
        <w:t xml:space="preserve"> του Επιστημονικού Τεχνολογικού Πάρκου Πανεπιστημίου Δυτικής Μακεδονίας στη ΖΕΠ Κοζάνης και </w:t>
      </w:r>
    </w:p>
    <w:p w14:paraId="774A678F" w14:textId="77777777" w:rsidR="00097C24" w:rsidRPr="005504C3" w:rsidRDefault="00097C24" w:rsidP="000427F2">
      <w:pPr>
        <w:pStyle w:val="a9"/>
        <w:numPr>
          <w:ilvl w:val="0"/>
          <w:numId w:val="17"/>
        </w:numPr>
        <w:spacing w:line="360" w:lineRule="auto"/>
        <w:rPr>
          <w:bCs/>
        </w:rPr>
      </w:pPr>
      <w:r>
        <w:t xml:space="preserve">του Πάρκου Υδρογόνου στην Πτολεμαΐδα </w:t>
      </w:r>
    </w:p>
    <w:p w14:paraId="7C73CC69" w14:textId="77777777" w:rsidR="00097C24" w:rsidRDefault="00097C24" w:rsidP="00097C24">
      <w:pPr>
        <w:pStyle w:val="a9"/>
        <w:spacing w:line="360" w:lineRule="auto"/>
        <w:ind w:left="720"/>
      </w:pPr>
    </w:p>
    <w:p w14:paraId="0175D4E7" w14:textId="77777777" w:rsidR="00097C24" w:rsidRDefault="00097C24" w:rsidP="00097C24">
      <w:pPr>
        <w:pStyle w:val="a9"/>
        <w:spacing w:line="360" w:lineRule="auto"/>
      </w:pPr>
      <w:r>
        <w:t xml:space="preserve">και επεκτείνεται σταδιακά με την ωρίμανση νέων θυλάκων και σε υπόλοιπες γεωγραφικές ενότητες της Περιφέρειας Δυτικής Μακεδονίας ήτοι, σε χώρους του Πανεπιστημίου, υπαρχόντων και νέων ΒΙ.ΠΕ. στη Φλώρινα, Καστοριά και Γρεβενά . </w:t>
      </w:r>
    </w:p>
    <w:p w14:paraId="20756608" w14:textId="77777777" w:rsidR="00097C24" w:rsidRDefault="00097C24" w:rsidP="00097C24">
      <w:pPr>
        <w:pStyle w:val="a9"/>
        <w:spacing w:line="360" w:lineRule="auto"/>
      </w:pPr>
      <w:r>
        <w:t xml:space="preserve">Η </w:t>
      </w:r>
      <w:proofErr w:type="spellStart"/>
      <w:r>
        <w:t>χωροθέτηση</w:t>
      </w:r>
      <w:proofErr w:type="spellEnd"/>
      <w:r>
        <w:t xml:space="preserve"> θα καταστήσει δυνατή την εγκατάσταση εντός αυτής οργανισμών, φορέων και επιχειρήσεων του δημόσιου τομέα και νομικών προσώπων του ιδιωτικού τομέα, μεταξύ των οποίων θα μπορούν να προκύψουν συνέργειες και συνεργασίες, με σκοπό :</w:t>
      </w:r>
    </w:p>
    <w:p w14:paraId="52D7F8A7" w14:textId="77777777" w:rsidR="00097C24" w:rsidRDefault="00097C24" w:rsidP="00097C24">
      <w:pPr>
        <w:pStyle w:val="a9"/>
        <w:spacing w:line="360" w:lineRule="auto"/>
      </w:pPr>
      <w:r>
        <w:t xml:space="preserve"> α) τη δημιουργία συμπράξεων σε τομείς προτεραιότητας της τοπικής και περιφερειακής αλλά και ευρύτερα της ελληνικής οικονομίας, </w:t>
      </w:r>
    </w:p>
    <w:p w14:paraId="426B0967" w14:textId="77777777" w:rsidR="00097C24" w:rsidRDefault="00097C24" w:rsidP="00097C24">
      <w:pPr>
        <w:pStyle w:val="a9"/>
        <w:spacing w:line="360" w:lineRule="auto"/>
      </w:pPr>
      <w:r>
        <w:t xml:space="preserve">β) την ανάπτυξη και εκμετάλλευση των αποτελεσμάτων της έρευνας, της καινοτομίας και της τεχνολογίας από τις επιχειρήσεις για τη δημιουργία προϊόντων και την παροχή υπηρεσιών προστιθέμενης αξίας γνώσης, τόσο από υφιστάμενες, όσο και από ιδρυόμενες καινοτόμες επιχειρήσεις, </w:t>
      </w:r>
      <w:proofErr w:type="spellStart"/>
      <w:r>
        <w:t>start-ups</w:t>
      </w:r>
      <w:proofErr w:type="spellEnd"/>
      <w:r>
        <w:t xml:space="preserve"> και </w:t>
      </w:r>
      <w:proofErr w:type="spellStart"/>
      <w:r>
        <w:t>spin-offs</w:t>
      </w:r>
      <w:proofErr w:type="spellEnd"/>
      <w:r>
        <w:t>,</w:t>
      </w:r>
    </w:p>
    <w:p w14:paraId="1F5497C6" w14:textId="77777777" w:rsidR="00097C24" w:rsidRDefault="00097C24" w:rsidP="00097C24">
      <w:pPr>
        <w:pStyle w:val="a9"/>
        <w:spacing w:line="360" w:lineRule="auto"/>
      </w:pPr>
      <w:r>
        <w:t xml:space="preserve"> γ) την προσέλκυση νέων ή υφιστάμενων επιχειρήσεων (Εγχώριων και διεθνών) έντασης γνώσης και καινοτομίας για τον εμπλουτισμό του οικοσυστήματος καινοτομίας της Δυτικής Μακεδονίας.</w:t>
      </w:r>
    </w:p>
    <w:p w14:paraId="0B4F5B3A" w14:textId="77777777" w:rsidR="00097C24" w:rsidRPr="00A20A62" w:rsidRDefault="00097C24" w:rsidP="00097C24">
      <w:pPr>
        <w:pStyle w:val="a9"/>
        <w:spacing w:line="360" w:lineRule="auto"/>
        <w:rPr>
          <w:b/>
          <w:bCs/>
          <w:szCs w:val="24"/>
        </w:rPr>
      </w:pPr>
    </w:p>
    <w:p w14:paraId="7E6B80CE" w14:textId="77777777" w:rsidR="00097C24" w:rsidRDefault="00097C24" w:rsidP="00097C24">
      <w:pPr>
        <w:pStyle w:val="a9"/>
        <w:spacing w:line="360" w:lineRule="auto"/>
        <w:rPr>
          <w:rFonts w:asciiTheme="minorHAnsi" w:hAnsiTheme="minorHAnsi" w:cstheme="minorHAnsi"/>
          <w:b/>
          <w:bCs/>
          <w:color w:val="000000"/>
          <w:szCs w:val="24"/>
        </w:rPr>
      </w:pPr>
      <w:r w:rsidRPr="00A20A62">
        <w:rPr>
          <w:b/>
          <w:bCs/>
          <w:szCs w:val="24"/>
        </w:rPr>
        <w:t xml:space="preserve">1.5 </w:t>
      </w:r>
      <w:r w:rsidRPr="00A20A62">
        <w:rPr>
          <w:rFonts w:asciiTheme="minorHAnsi" w:hAnsiTheme="minorHAnsi" w:cstheme="minorHAnsi"/>
          <w:b/>
          <w:bCs/>
          <w:color w:val="000000"/>
          <w:szCs w:val="24"/>
        </w:rPr>
        <w:t xml:space="preserve">Πράσινο Κέντρο Δεδομένων &amp; </w:t>
      </w:r>
      <w:proofErr w:type="spellStart"/>
      <w:r w:rsidRPr="00A20A62">
        <w:rPr>
          <w:rFonts w:asciiTheme="minorHAnsi" w:hAnsiTheme="minorHAnsi" w:cstheme="minorHAnsi"/>
          <w:b/>
          <w:bCs/>
          <w:color w:val="000000"/>
          <w:szCs w:val="24"/>
        </w:rPr>
        <w:t>Υπερυπολογιστή</w:t>
      </w:r>
      <w:proofErr w:type="spellEnd"/>
      <w:r w:rsidRPr="00A20A62">
        <w:rPr>
          <w:rFonts w:asciiTheme="minorHAnsi" w:hAnsiTheme="minorHAnsi" w:cstheme="minorHAnsi"/>
          <w:b/>
          <w:bCs/>
          <w:color w:val="000000"/>
          <w:szCs w:val="24"/>
        </w:rPr>
        <w:t xml:space="preserve"> Δυτικής Μακεδονίας</w:t>
      </w:r>
    </w:p>
    <w:p w14:paraId="7D395CA3" w14:textId="77777777" w:rsidR="00097C24" w:rsidRDefault="00097C24" w:rsidP="00097C24">
      <w:pPr>
        <w:pStyle w:val="a9"/>
        <w:spacing w:line="360" w:lineRule="auto"/>
      </w:pPr>
      <w:r w:rsidRPr="00095990">
        <w:t xml:space="preserve">Στην κατεύθυνση του ψηφιακού μετασχηματισμού της περιφέρειας, προωθείται η δημιουργία του </w:t>
      </w:r>
      <w:r w:rsidRPr="00095990">
        <w:rPr>
          <w:rStyle w:val="a7"/>
          <w:b w:val="0"/>
          <w:bCs w:val="0"/>
        </w:rPr>
        <w:t xml:space="preserve">Πράσινου Κέντρου Δεδομένων και </w:t>
      </w:r>
      <w:proofErr w:type="spellStart"/>
      <w:r w:rsidRPr="00095990">
        <w:rPr>
          <w:rStyle w:val="a7"/>
          <w:b w:val="0"/>
          <w:bCs w:val="0"/>
        </w:rPr>
        <w:t>Υπερυπολογιστή</w:t>
      </w:r>
      <w:proofErr w:type="spellEnd"/>
      <w:r w:rsidRPr="00095990">
        <w:rPr>
          <w:rStyle w:val="a7"/>
          <w:b w:val="0"/>
          <w:bCs w:val="0"/>
        </w:rPr>
        <w:t xml:space="preserve"> Δυτικής Μακεδονίας ΕΔΥΤΕ.</w:t>
      </w:r>
      <w:r w:rsidRPr="00095990">
        <w:rPr>
          <w:rStyle w:val="a7"/>
        </w:rPr>
        <w:t xml:space="preserve"> </w:t>
      </w:r>
      <w:r w:rsidRPr="00095990">
        <w:t xml:space="preserve">Το έργο αυτό του Εθνικού Δικτύου Υποδομών Τεχνολογίας και Έρευνας, θα αποτελέσει μέρος της υπολογιστικής υποδομής του (R&amp;E </w:t>
      </w:r>
      <w:proofErr w:type="spellStart"/>
      <w:r w:rsidRPr="00095990">
        <w:t>Cloud</w:t>
      </w:r>
      <w:proofErr w:type="spellEnd"/>
      <w:r w:rsidRPr="00095990">
        <w:t xml:space="preserve">) για την κάλυψη των υπολογιστικών αναγκών της </w:t>
      </w:r>
      <w:r w:rsidRPr="00095990">
        <w:lastRenderedPageBreak/>
        <w:t xml:space="preserve">ακαδημαϊκής και ερευνητικής κοινότητας καθώς και του ευρύτερου δημόσιου τομέα. Παράλληλα, θα υποστηρίξει την απασχόληση του τοπικού επιστημονικού δυναμικού σε τεχνολογίες ΤΠΕ μέσω </w:t>
      </w:r>
      <w:proofErr w:type="spellStart"/>
      <w:r w:rsidRPr="00095990">
        <w:t>επανειδίκευσης</w:t>
      </w:r>
      <w:proofErr w:type="spellEnd"/>
      <w:r w:rsidRPr="00095990">
        <w:t xml:space="preserve"> και αξιοποίησης αποφοίτων του Πανεπιστημίου</w:t>
      </w:r>
      <w:r>
        <w:t>.</w:t>
      </w:r>
    </w:p>
    <w:p w14:paraId="1CA3D885" w14:textId="77777777" w:rsidR="00097C24" w:rsidRDefault="00097C24" w:rsidP="00097C24">
      <w:pPr>
        <w:pStyle w:val="a9"/>
        <w:spacing w:line="360" w:lineRule="auto"/>
      </w:pPr>
    </w:p>
    <w:p w14:paraId="54B6312B" w14:textId="77777777" w:rsidR="00097C24" w:rsidRDefault="00097C24" w:rsidP="00097C24">
      <w:pPr>
        <w:pStyle w:val="a9"/>
        <w:spacing w:line="360" w:lineRule="auto"/>
        <w:rPr>
          <w:b/>
          <w:bCs/>
        </w:rPr>
      </w:pPr>
      <w:r w:rsidRPr="003341DC">
        <w:rPr>
          <w:b/>
          <w:bCs/>
        </w:rPr>
        <w:t>1.6 Δημιουργία Νέων Επιχειρηματικών Πάρκων</w:t>
      </w:r>
    </w:p>
    <w:p w14:paraId="6C892A11" w14:textId="77777777" w:rsidR="00097C24" w:rsidRDefault="00097C24" w:rsidP="00097C24">
      <w:pPr>
        <w:pStyle w:val="Web"/>
        <w:shd w:val="clear" w:color="auto" w:fill="FFFFFF"/>
        <w:spacing w:before="180" w:beforeAutospacing="0" w:after="180" w:afterAutospacing="0" w:line="360" w:lineRule="auto"/>
        <w:jc w:val="both"/>
        <w:textAlignment w:val="baseline"/>
        <w:rPr>
          <w:rFonts w:asciiTheme="minorHAnsi" w:hAnsiTheme="minorHAnsi" w:cstheme="minorHAnsi"/>
        </w:rPr>
      </w:pPr>
      <w:r w:rsidRPr="00072F5E">
        <w:rPr>
          <w:rFonts w:asciiTheme="minorHAnsi" w:hAnsiTheme="minorHAnsi" w:cstheme="minorHAnsi"/>
        </w:rPr>
        <w:t>Έχει ήδη δρομολογηθεί από την Περιφέρεια Δυτικής Μακεδονίας η δημιουργία νέων Επιχειρηματικών Πάρκων για την υποδοχή των νέων επενδύσεων</w:t>
      </w:r>
      <w:r>
        <w:rPr>
          <w:b/>
          <w:bCs/>
        </w:rPr>
        <w:t xml:space="preserve"> </w:t>
      </w:r>
      <w:r>
        <w:rPr>
          <w:rFonts w:asciiTheme="minorHAnsi" w:hAnsiTheme="minorHAnsi" w:cstheme="minorHAnsi"/>
        </w:rPr>
        <w:t>καθώς μία</w:t>
      </w:r>
      <w:r w:rsidRPr="00D33CEC">
        <w:rPr>
          <w:rFonts w:asciiTheme="minorHAnsi" w:hAnsiTheme="minorHAnsi" w:cstheme="minorHAnsi"/>
        </w:rPr>
        <w:t xml:space="preserve"> εκ των σημαντικών παραμέτρων που δημιουργούν ένα θετικό κέλυφος υποδοχής νέων επενδύσεων, ιδίως της βιομηχανίας αλλά και όλων των επαγγελματικών δραστηριοτήτων, συμπεριλαμβανομένου του τριτογενούς τομέα, είναι η </w:t>
      </w:r>
      <w:proofErr w:type="spellStart"/>
      <w:r w:rsidRPr="00D33CEC">
        <w:rPr>
          <w:rFonts w:asciiTheme="minorHAnsi" w:hAnsiTheme="minorHAnsi" w:cstheme="minorHAnsi"/>
        </w:rPr>
        <w:t>χωροθέτηση</w:t>
      </w:r>
      <w:proofErr w:type="spellEnd"/>
      <w:r w:rsidRPr="00D33CEC">
        <w:rPr>
          <w:rFonts w:asciiTheme="minorHAnsi" w:hAnsiTheme="minorHAnsi" w:cstheme="minorHAnsi"/>
        </w:rPr>
        <w:t xml:space="preserve"> των επιχειρήσεων εντός Οργανωμένων Υποδοχέων ή ακριβέστερα εντός Επιχειρηματικών Πάρκων </w:t>
      </w:r>
      <w:r>
        <w:rPr>
          <w:rFonts w:asciiTheme="minorHAnsi" w:hAnsiTheme="minorHAnsi" w:cstheme="minorHAnsi"/>
        </w:rPr>
        <w:t>.</w:t>
      </w:r>
    </w:p>
    <w:p w14:paraId="651FBA25" w14:textId="77777777" w:rsidR="00097C24" w:rsidRDefault="00097C24" w:rsidP="00097C24">
      <w:pPr>
        <w:pStyle w:val="Web"/>
        <w:shd w:val="clear" w:color="auto" w:fill="FFFFFF"/>
        <w:spacing w:before="180" w:beforeAutospacing="0" w:after="180" w:afterAutospacing="0" w:line="360" w:lineRule="auto"/>
        <w:jc w:val="both"/>
        <w:textAlignment w:val="baseline"/>
        <w:rPr>
          <w:rFonts w:asciiTheme="minorHAnsi" w:hAnsiTheme="minorHAnsi" w:cstheme="minorHAnsi"/>
          <w:color w:val="111111"/>
        </w:rPr>
      </w:pPr>
      <w:r w:rsidRPr="00072F5E">
        <w:rPr>
          <w:rFonts w:asciiTheme="minorHAnsi" w:hAnsiTheme="minorHAnsi" w:cstheme="minorHAnsi"/>
        </w:rPr>
        <w:t>Ειδικότερα έχει</w:t>
      </w:r>
      <w:r>
        <w:rPr>
          <w:b/>
          <w:bCs/>
        </w:rPr>
        <w:t xml:space="preserve"> </w:t>
      </w:r>
      <w:r w:rsidRPr="006120AB">
        <w:rPr>
          <w:rFonts w:asciiTheme="minorHAnsi" w:hAnsiTheme="minorHAnsi" w:cstheme="minorHAnsi"/>
          <w:color w:val="111111"/>
        </w:rPr>
        <w:t>εκπ</w:t>
      </w:r>
      <w:r>
        <w:rPr>
          <w:rFonts w:asciiTheme="minorHAnsi" w:hAnsiTheme="minorHAnsi" w:cstheme="minorHAnsi"/>
          <w:color w:val="111111"/>
        </w:rPr>
        <w:t xml:space="preserve">ονηθεί </w:t>
      </w:r>
      <w:r w:rsidRPr="006120AB">
        <w:rPr>
          <w:rFonts w:asciiTheme="minorHAnsi" w:hAnsiTheme="minorHAnsi" w:cstheme="minorHAnsi"/>
          <w:color w:val="111111"/>
        </w:rPr>
        <w:t xml:space="preserve"> </w:t>
      </w:r>
      <w:r>
        <w:rPr>
          <w:rFonts w:asciiTheme="minorHAnsi" w:hAnsiTheme="minorHAnsi" w:cstheme="minorHAnsi"/>
          <w:color w:val="111111"/>
        </w:rPr>
        <w:t xml:space="preserve">ένα </w:t>
      </w:r>
      <w:r w:rsidRPr="006120AB">
        <w:rPr>
          <w:rFonts w:asciiTheme="minorHAnsi" w:hAnsiTheme="minorHAnsi" w:cstheme="minorHAnsi"/>
          <w:color w:val="111111"/>
        </w:rPr>
        <w:t xml:space="preserve"> ολοκληρωμένο </w:t>
      </w:r>
      <w:proofErr w:type="spellStart"/>
      <w:r w:rsidRPr="006120AB">
        <w:rPr>
          <w:rFonts w:asciiTheme="minorHAnsi" w:hAnsiTheme="minorHAnsi" w:cstheme="minorHAnsi"/>
          <w:color w:val="111111"/>
        </w:rPr>
        <w:t>Σχεδίο</w:t>
      </w:r>
      <w:proofErr w:type="spellEnd"/>
      <w:r w:rsidRPr="006120AB">
        <w:rPr>
          <w:rFonts w:asciiTheme="minorHAnsi" w:hAnsiTheme="minorHAnsi" w:cstheme="minorHAnsi"/>
          <w:color w:val="111111"/>
        </w:rPr>
        <w:t xml:space="preserve"> Δράσης για την ανάπτυξη Επιχειρηματικών Πάρκων στη Δυτική Μακεδονία</w:t>
      </w:r>
      <w:r>
        <w:rPr>
          <w:rFonts w:asciiTheme="minorHAnsi" w:hAnsiTheme="minorHAnsi" w:cstheme="minorHAnsi"/>
          <w:color w:val="111111"/>
        </w:rPr>
        <w:t xml:space="preserve"> με χρηματοδότηση του Περιφερειακού Ταμείου Ανάπτυξης, όπου </w:t>
      </w:r>
      <w:r w:rsidRPr="006120AB">
        <w:rPr>
          <w:rFonts w:asciiTheme="minorHAnsi" w:hAnsiTheme="minorHAnsi" w:cstheme="minorHAnsi"/>
          <w:color w:val="111111"/>
        </w:rPr>
        <w:t xml:space="preserve">προκρίθηκαν  7 </w:t>
      </w:r>
      <w:r>
        <w:rPr>
          <w:rFonts w:asciiTheme="minorHAnsi" w:hAnsiTheme="minorHAnsi" w:cstheme="minorHAnsi"/>
          <w:color w:val="111111"/>
        </w:rPr>
        <w:t xml:space="preserve"> περιοχές </w:t>
      </w:r>
      <w:r w:rsidRPr="006120AB">
        <w:rPr>
          <w:rFonts w:asciiTheme="minorHAnsi" w:hAnsiTheme="minorHAnsi" w:cstheme="minorHAnsi"/>
          <w:color w:val="111111"/>
        </w:rPr>
        <w:t xml:space="preserve">ακολουθώντας ένα </w:t>
      </w:r>
      <w:proofErr w:type="spellStart"/>
      <w:r w:rsidRPr="006120AB">
        <w:rPr>
          <w:rFonts w:asciiTheme="minorHAnsi" w:hAnsiTheme="minorHAnsi" w:cstheme="minorHAnsi"/>
          <w:color w:val="111111"/>
        </w:rPr>
        <w:t>πολυκριτηριακό</w:t>
      </w:r>
      <w:proofErr w:type="spellEnd"/>
      <w:r w:rsidRPr="006120AB">
        <w:rPr>
          <w:rFonts w:asciiTheme="minorHAnsi" w:hAnsiTheme="minorHAnsi" w:cstheme="minorHAnsi"/>
          <w:color w:val="111111"/>
        </w:rPr>
        <w:t xml:space="preserve"> σύστημα αξιολόγησης</w:t>
      </w:r>
      <w:r>
        <w:rPr>
          <w:rFonts w:asciiTheme="minorHAnsi" w:hAnsiTheme="minorHAnsi" w:cstheme="minorHAnsi"/>
          <w:color w:val="111111"/>
        </w:rPr>
        <w:t>.</w:t>
      </w:r>
    </w:p>
    <w:p w14:paraId="0D3513E8" w14:textId="77777777" w:rsidR="00097C24" w:rsidRPr="006120AB" w:rsidRDefault="00097C24" w:rsidP="00097C24">
      <w:pPr>
        <w:pStyle w:val="Web"/>
        <w:shd w:val="clear" w:color="auto" w:fill="FFFFFF"/>
        <w:spacing w:before="0" w:beforeAutospacing="0" w:after="0" w:afterAutospacing="0" w:line="360" w:lineRule="auto"/>
        <w:textAlignment w:val="baseline"/>
        <w:rPr>
          <w:rFonts w:asciiTheme="minorHAnsi" w:hAnsiTheme="minorHAnsi" w:cstheme="minorHAnsi"/>
          <w:color w:val="111111"/>
        </w:rPr>
      </w:pPr>
      <w:r>
        <w:rPr>
          <w:rFonts w:asciiTheme="minorHAnsi" w:hAnsiTheme="minorHAnsi" w:cstheme="minorHAnsi"/>
          <w:color w:val="111111"/>
        </w:rPr>
        <w:t xml:space="preserve">Επίσης </w:t>
      </w:r>
      <w:r w:rsidRPr="006120AB">
        <w:rPr>
          <w:rFonts w:asciiTheme="minorHAnsi" w:hAnsiTheme="minorHAnsi" w:cstheme="minorHAnsi"/>
          <w:color w:val="111111"/>
        </w:rPr>
        <w:t>σ</w:t>
      </w:r>
      <w:r>
        <w:rPr>
          <w:rFonts w:asciiTheme="minorHAnsi" w:hAnsiTheme="minorHAnsi" w:cstheme="minorHAnsi"/>
          <w:color w:val="111111"/>
        </w:rPr>
        <w:t xml:space="preserve">υνάφθηκε </w:t>
      </w:r>
      <w:r w:rsidRPr="006120AB">
        <w:rPr>
          <w:rFonts w:asciiTheme="minorHAnsi" w:hAnsiTheme="minorHAnsi" w:cstheme="minorHAnsi"/>
          <w:color w:val="111111"/>
        </w:rPr>
        <w:t xml:space="preserve"> Προγραμματική Σύμβαση με </w:t>
      </w:r>
      <w:r w:rsidRPr="009F620F">
        <w:rPr>
          <w:rFonts w:asciiTheme="minorHAnsi" w:hAnsiTheme="minorHAnsi" w:cstheme="minorHAnsi"/>
          <w:color w:val="111111"/>
        </w:rPr>
        <w:t>τίτλο</w:t>
      </w:r>
      <w:r w:rsidRPr="009F620F">
        <w:rPr>
          <w:rStyle w:val="a7"/>
          <w:rFonts w:asciiTheme="minorHAnsi" w:hAnsiTheme="minorHAnsi" w:cstheme="minorHAnsi"/>
          <w:color w:val="111111"/>
          <w:bdr w:val="none" w:sz="0" w:space="0" w:color="auto" w:frame="1"/>
        </w:rPr>
        <w:t> </w:t>
      </w:r>
      <w:r w:rsidRPr="006120AB">
        <w:rPr>
          <w:rStyle w:val="a7"/>
          <w:rFonts w:asciiTheme="minorHAnsi" w:hAnsiTheme="minorHAnsi" w:cstheme="minorHAnsi"/>
          <w:b w:val="0"/>
          <w:bCs w:val="0"/>
          <w:color w:val="111111"/>
          <w:bdr w:val="none" w:sz="0" w:space="0" w:color="auto" w:frame="1"/>
        </w:rPr>
        <w:t>«Συνεργασία για την ανάπτυξη Επιχειρηματικών Πάρκων Περιφέρειας Δυτικής Μακεδονίας»</w:t>
      </w:r>
      <w:r w:rsidRPr="006120AB">
        <w:rPr>
          <w:rFonts w:asciiTheme="minorHAnsi" w:hAnsiTheme="minorHAnsi" w:cstheme="minorHAnsi"/>
          <w:b/>
          <w:bCs/>
          <w:color w:val="111111"/>
        </w:rPr>
        <w:t>,</w:t>
      </w:r>
      <w:r w:rsidRPr="006120AB">
        <w:rPr>
          <w:rFonts w:asciiTheme="minorHAnsi" w:hAnsiTheme="minorHAnsi" w:cstheme="minorHAnsi"/>
          <w:color w:val="111111"/>
        </w:rPr>
        <w:t xml:space="preserve"> με συμβαλλόμενους φορείς:</w:t>
      </w:r>
    </w:p>
    <w:p w14:paraId="4849656D" w14:textId="77777777" w:rsidR="00097C24" w:rsidRPr="006120AB" w:rsidRDefault="00097C24" w:rsidP="00097C24">
      <w:pPr>
        <w:pStyle w:val="Web"/>
        <w:shd w:val="clear" w:color="auto" w:fill="FFFFFF"/>
        <w:spacing w:before="0" w:beforeAutospacing="0" w:after="0" w:afterAutospacing="0" w:line="360" w:lineRule="auto"/>
        <w:textAlignment w:val="baseline"/>
        <w:rPr>
          <w:rFonts w:asciiTheme="minorHAnsi" w:hAnsiTheme="minorHAnsi" w:cstheme="minorHAnsi"/>
        </w:rPr>
      </w:pPr>
      <w:r w:rsidRPr="006120AB">
        <w:rPr>
          <w:rFonts w:asciiTheme="minorHAnsi" w:hAnsiTheme="minorHAnsi" w:cstheme="minorHAnsi"/>
        </w:rPr>
        <w:t>α) </w:t>
      </w:r>
      <w:hyperlink r:id="rId22" w:history="1">
        <w:r w:rsidRPr="006120AB">
          <w:rPr>
            <w:rStyle w:val="-"/>
            <w:rFonts w:asciiTheme="minorHAnsi" w:hAnsiTheme="minorHAnsi" w:cstheme="minorHAnsi"/>
            <w:color w:val="auto"/>
            <w:u w:val="none"/>
            <w:bdr w:val="none" w:sz="0" w:space="0" w:color="auto" w:frame="1"/>
          </w:rPr>
          <w:t>Περιφέρεια Δυτικής Μακεδονίας</w:t>
        </w:r>
      </w:hyperlink>
    </w:p>
    <w:p w14:paraId="42C4DEA3" w14:textId="77777777" w:rsidR="00097C24" w:rsidRPr="006120AB" w:rsidRDefault="00097C24" w:rsidP="00097C24">
      <w:pPr>
        <w:pStyle w:val="Web"/>
        <w:shd w:val="clear" w:color="auto" w:fill="FFFFFF"/>
        <w:spacing w:before="0" w:beforeAutospacing="0" w:after="0" w:afterAutospacing="0" w:line="360" w:lineRule="auto"/>
        <w:textAlignment w:val="baseline"/>
        <w:rPr>
          <w:rFonts w:asciiTheme="minorHAnsi" w:hAnsiTheme="minorHAnsi" w:cstheme="minorHAnsi"/>
        </w:rPr>
      </w:pPr>
      <w:r w:rsidRPr="006120AB">
        <w:rPr>
          <w:rFonts w:asciiTheme="minorHAnsi" w:hAnsiTheme="minorHAnsi" w:cstheme="minorHAnsi"/>
        </w:rPr>
        <w:t>β) </w:t>
      </w:r>
      <w:hyperlink r:id="rId23" w:tgtFrame="_blank" w:history="1">
        <w:r w:rsidRPr="006120AB">
          <w:rPr>
            <w:rStyle w:val="-"/>
            <w:rFonts w:asciiTheme="minorHAnsi" w:hAnsiTheme="minorHAnsi" w:cstheme="minorHAnsi"/>
            <w:color w:val="auto"/>
            <w:u w:val="none"/>
            <w:bdr w:val="none" w:sz="0" w:space="0" w:color="auto" w:frame="1"/>
          </w:rPr>
          <w:t>Περιφερειακό Ταμείο Ανάπτυξης Δυτικής Μακεδονίας</w:t>
        </w:r>
      </w:hyperlink>
    </w:p>
    <w:p w14:paraId="159DFD77" w14:textId="77777777" w:rsidR="00097C24" w:rsidRPr="006120AB" w:rsidRDefault="00097C24" w:rsidP="00097C24">
      <w:pPr>
        <w:pStyle w:val="Web"/>
        <w:shd w:val="clear" w:color="auto" w:fill="FFFFFF"/>
        <w:spacing w:before="0" w:beforeAutospacing="0" w:after="0" w:afterAutospacing="0" w:line="360" w:lineRule="auto"/>
        <w:textAlignment w:val="baseline"/>
        <w:rPr>
          <w:rFonts w:asciiTheme="minorHAnsi" w:hAnsiTheme="minorHAnsi" w:cstheme="minorHAnsi"/>
          <w:color w:val="111111"/>
        </w:rPr>
      </w:pPr>
      <w:r w:rsidRPr="006120AB">
        <w:rPr>
          <w:rFonts w:asciiTheme="minorHAnsi" w:hAnsiTheme="minorHAnsi" w:cstheme="minorHAnsi"/>
        </w:rPr>
        <w:t>γ) </w:t>
      </w:r>
      <w:hyperlink r:id="rId24" w:tgtFrame="_blank" w:history="1">
        <w:r w:rsidRPr="006120AB">
          <w:rPr>
            <w:rStyle w:val="-"/>
            <w:rFonts w:asciiTheme="minorHAnsi" w:hAnsiTheme="minorHAnsi" w:cstheme="minorHAnsi"/>
            <w:color w:val="auto"/>
            <w:u w:val="none"/>
            <w:bdr w:val="none" w:sz="0" w:space="0" w:color="auto" w:frame="1"/>
          </w:rPr>
          <w:t>ΑΝΚΟ Δυτικής Μακεδονίας Α.Ε</w:t>
        </w:r>
      </w:hyperlink>
      <w:r w:rsidRPr="006120AB">
        <w:rPr>
          <w:rFonts w:asciiTheme="minorHAnsi" w:hAnsiTheme="minorHAnsi" w:cstheme="minorHAnsi"/>
        </w:rPr>
        <w:t xml:space="preserve"> – Αναπτυξιακός Οργανισμός </w:t>
      </w:r>
      <w:r w:rsidRPr="006120AB">
        <w:rPr>
          <w:rFonts w:asciiTheme="minorHAnsi" w:hAnsiTheme="minorHAnsi" w:cstheme="minorHAnsi"/>
          <w:color w:val="111111"/>
        </w:rPr>
        <w:t>Τοπικής Αυτοδιοίκησης</w:t>
      </w:r>
    </w:p>
    <w:p w14:paraId="6911876F" w14:textId="77777777" w:rsidR="00097C24" w:rsidRPr="006120AB" w:rsidRDefault="00097C24" w:rsidP="00097C24">
      <w:pPr>
        <w:pStyle w:val="Web"/>
        <w:shd w:val="clear" w:color="auto" w:fill="FFFFFF"/>
        <w:spacing w:before="180" w:beforeAutospacing="0" w:after="180" w:afterAutospacing="0" w:line="360" w:lineRule="auto"/>
        <w:textAlignment w:val="baseline"/>
        <w:rPr>
          <w:rFonts w:asciiTheme="minorHAnsi" w:hAnsiTheme="minorHAnsi" w:cstheme="minorHAnsi"/>
          <w:color w:val="111111"/>
        </w:rPr>
      </w:pPr>
      <w:r>
        <w:rPr>
          <w:rFonts w:asciiTheme="minorHAnsi" w:hAnsiTheme="minorHAnsi" w:cstheme="minorHAnsi"/>
          <w:color w:val="111111"/>
        </w:rPr>
        <w:t>για την</w:t>
      </w:r>
      <w:r w:rsidRPr="006120AB">
        <w:rPr>
          <w:rFonts w:asciiTheme="minorHAnsi" w:hAnsiTheme="minorHAnsi" w:cstheme="minorHAnsi"/>
          <w:color w:val="111111"/>
        </w:rPr>
        <w:t xml:space="preserve"> προώθηση των ενεργειών της Α’ Φάσης Ανάπτυξης Επιχειρηματικών Πάρκων στις παρακάτω περιοχές:</w:t>
      </w:r>
    </w:p>
    <w:p w14:paraId="608598EB" w14:textId="77777777" w:rsidR="00097C24" w:rsidRPr="006120AB" w:rsidRDefault="00097C24" w:rsidP="000427F2">
      <w:pPr>
        <w:numPr>
          <w:ilvl w:val="0"/>
          <w:numId w:val="19"/>
        </w:numPr>
        <w:shd w:val="clear" w:color="auto" w:fill="FFFFFF"/>
        <w:ind w:left="1200"/>
        <w:jc w:val="left"/>
        <w:textAlignment w:val="baseline"/>
        <w:rPr>
          <w:rFonts w:asciiTheme="minorHAnsi" w:hAnsiTheme="minorHAnsi" w:cstheme="minorHAnsi"/>
          <w:color w:val="111111"/>
          <w:szCs w:val="24"/>
        </w:rPr>
      </w:pPr>
      <w:proofErr w:type="spellStart"/>
      <w:r w:rsidRPr="006120AB">
        <w:rPr>
          <w:rFonts w:asciiTheme="minorHAnsi" w:hAnsiTheme="minorHAnsi" w:cstheme="minorHAnsi"/>
          <w:color w:val="111111"/>
          <w:szCs w:val="24"/>
        </w:rPr>
        <w:t>Δισπηλιό</w:t>
      </w:r>
      <w:proofErr w:type="spellEnd"/>
      <w:r w:rsidRPr="006120AB">
        <w:rPr>
          <w:rFonts w:asciiTheme="minorHAnsi" w:hAnsiTheme="minorHAnsi" w:cstheme="minorHAnsi"/>
          <w:color w:val="111111"/>
          <w:szCs w:val="24"/>
        </w:rPr>
        <w:t xml:space="preserve"> (ΚΑΣΤΟΡΙΑ)</w:t>
      </w:r>
    </w:p>
    <w:p w14:paraId="00486949" w14:textId="77777777" w:rsidR="00097C24" w:rsidRPr="006120AB" w:rsidRDefault="00097C24" w:rsidP="000427F2">
      <w:pPr>
        <w:numPr>
          <w:ilvl w:val="0"/>
          <w:numId w:val="19"/>
        </w:numPr>
        <w:shd w:val="clear" w:color="auto" w:fill="FFFFFF"/>
        <w:ind w:left="1200"/>
        <w:jc w:val="left"/>
        <w:textAlignment w:val="baseline"/>
        <w:rPr>
          <w:rFonts w:asciiTheme="minorHAnsi" w:hAnsiTheme="minorHAnsi" w:cstheme="minorHAnsi"/>
          <w:color w:val="111111"/>
          <w:szCs w:val="24"/>
        </w:rPr>
      </w:pPr>
      <w:proofErr w:type="spellStart"/>
      <w:r w:rsidRPr="006120AB">
        <w:rPr>
          <w:rFonts w:asciiTheme="minorHAnsi" w:hAnsiTheme="minorHAnsi" w:cstheme="minorHAnsi"/>
          <w:color w:val="111111"/>
          <w:szCs w:val="24"/>
        </w:rPr>
        <w:t>Αναρράχη</w:t>
      </w:r>
      <w:proofErr w:type="spellEnd"/>
      <w:r w:rsidRPr="006120AB">
        <w:rPr>
          <w:rFonts w:asciiTheme="minorHAnsi" w:hAnsiTheme="minorHAnsi" w:cstheme="minorHAnsi"/>
          <w:color w:val="111111"/>
          <w:szCs w:val="24"/>
        </w:rPr>
        <w:t xml:space="preserve"> (ΕΟΡΔΑΙΑ)</w:t>
      </w:r>
    </w:p>
    <w:p w14:paraId="74FBB6EF" w14:textId="77777777" w:rsidR="00097C24" w:rsidRPr="006120AB" w:rsidRDefault="00097C24" w:rsidP="000427F2">
      <w:pPr>
        <w:numPr>
          <w:ilvl w:val="0"/>
          <w:numId w:val="19"/>
        </w:numPr>
        <w:shd w:val="clear" w:color="auto" w:fill="FFFFFF"/>
        <w:ind w:left="1200"/>
        <w:jc w:val="left"/>
        <w:textAlignment w:val="baseline"/>
        <w:rPr>
          <w:rFonts w:asciiTheme="minorHAnsi" w:hAnsiTheme="minorHAnsi" w:cstheme="minorHAnsi"/>
          <w:color w:val="111111"/>
          <w:szCs w:val="24"/>
        </w:rPr>
      </w:pPr>
      <w:proofErr w:type="spellStart"/>
      <w:r w:rsidRPr="006120AB">
        <w:rPr>
          <w:rFonts w:asciiTheme="minorHAnsi" w:hAnsiTheme="minorHAnsi" w:cstheme="minorHAnsi"/>
          <w:color w:val="111111"/>
          <w:szCs w:val="24"/>
        </w:rPr>
        <w:t>Μεράς</w:t>
      </w:r>
      <w:proofErr w:type="spellEnd"/>
      <w:r w:rsidRPr="006120AB">
        <w:rPr>
          <w:rFonts w:asciiTheme="minorHAnsi" w:hAnsiTheme="minorHAnsi" w:cstheme="minorHAnsi"/>
          <w:color w:val="111111"/>
          <w:szCs w:val="24"/>
        </w:rPr>
        <w:t xml:space="preserve"> (ΑΜΥΝΤΑΙΟ)</w:t>
      </w:r>
    </w:p>
    <w:p w14:paraId="77A5EF79" w14:textId="77777777" w:rsidR="00097C24" w:rsidRDefault="00097C24" w:rsidP="000427F2">
      <w:pPr>
        <w:numPr>
          <w:ilvl w:val="0"/>
          <w:numId w:val="19"/>
        </w:numPr>
        <w:shd w:val="clear" w:color="auto" w:fill="FFFFFF"/>
        <w:ind w:left="1200"/>
        <w:jc w:val="left"/>
        <w:textAlignment w:val="baseline"/>
        <w:rPr>
          <w:rFonts w:asciiTheme="minorHAnsi" w:hAnsiTheme="minorHAnsi" w:cstheme="minorHAnsi"/>
          <w:color w:val="111111"/>
          <w:szCs w:val="24"/>
        </w:rPr>
      </w:pPr>
      <w:proofErr w:type="spellStart"/>
      <w:r w:rsidRPr="006120AB">
        <w:rPr>
          <w:rFonts w:asciiTheme="minorHAnsi" w:hAnsiTheme="minorHAnsi" w:cstheme="minorHAnsi"/>
          <w:color w:val="111111"/>
          <w:szCs w:val="24"/>
        </w:rPr>
        <w:t>Μαυραναίοι</w:t>
      </w:r>
      <w:proofErr w:type="spellEnd"/>
      <w:r w:rsidRPr="006120AB">
        <w:rPr>
          <w:rFonts w:asciiTheme="minorHAnsi" w:hAnsiTheme="minorHAnsi" w:cstheme="minorHAnsi"/>
          <w:color w:val="111111"/>
          <w:szCs w:val="24"/>
        </w:rPr>
        <w:t xml:space="preserve"> (ΓΡΕΒΕΝΑ)</w:t>
      </w:r>
    </w:p>
    <w:p w14:paraId="33E0FEE7" w14:textId="77777777" w:rsidR="00097C24" w:rsidRPr="00135073" w:rsidRDefault="00097C24" w:rsidP="00097C24">
      <w:pPr>
        <w:shd w:val="clear" w:color="auto" w:fill="FFFFFF"/>
        <w:ind w:left="1200"/>
        <w:jc w:val="left"/>
        <w:textAlignment w:val="baseline"/>
        <w:rPr>
          <w:rFonts w:asciiTheme="minorHAnsi" w:hAnsiTheme="minorHAnsi" w:cstheme="minorHAnsi"/>
          <w:color w:val="111111"/>
          <w:szCs w:val="24"/>
        </w:rPr>
      </w:pPr>
    </w:p>
    <w:p w14:paraId="599FA6D4" w14:textId="77777777" w:rsidR="00097C24" w:rsidRPr="00011253" w:rsidRDefault="00097C24" w:rsidP="00097C24">
      <w:pPr>
        <w:pStyle w:val="a9"/>
        <w:spacing w:line="360" w:lineRule="auto"/>
        <w:rPr>
          <w:rFonts w:asciiTheme="minorHAnsi" w:hAnsiTheme="minorHAnsi" w:cstheme="minorHAnsi"/>
          <w:b/>
          <w:bCs/>
          <w:color w:val="000000"/>
          <w:szCs w:val="24"/>
        </w:rPr>
      </w:pPr>
      <w:r w:rsidRPr="00E87493">
        <w:rPr>
          <w:rFonts w:asciiTheme="minorHAnsi" w:hAnsiTheme="minorHAnsi" w:cstheme="minorHAnsi"/>
          <w:b/>
          <w:bCs/>
          <w:color w:val="000000"/>
          <w:szCs w:val="24"/>
        </w:rPr>
        <w:t>1.7 Σχέδιο Δράσης επιχειρησιακού  μετασχηματισμού των Μηχανουργείων του ενεργειακού άξονα  της Δυτικής Μακεδονίας</w:t>
      </w:r>
    </w:p>
    <w:p w14:paraId="5CCFF4B8" w14:textId="77777777" w:rsidR="00097C24" w:rsidRPr="00E87493" w:rsidRDefault="00097C24" w:rsidP="00097C24">
      <w:pPr>
        <w:pStyle w:val="a9"/>
        <w:spacing w:line="360" w:lineRule="auto"/>
        <w:rPr>
          <w:szCs w:val="24"/>
        </w:rPr>
      </w:pPr>
      <w:r w:rsidRPr="00E87493">
        <w:rPr>
          <w:szCs w:val="24"/>
        </w:rPr>
        <w:t>Στον ενεργειακό άξονα της Δυτικής Μακεδονίας δραστηριοποιούνται δεκάδες επιχειρήσεις</w:t>
      </w:r>
    </w:p>
    <w:p w14:paraId="30EC31A7" w14:textId="77777777" w:rsidR="00097C24" w:rsidRPr="00E87493" w:rsidRDefault="00097C24" w:rsidP="00097C24">
      <w:pPr>
        <w:pStyle w:val="a9"/>
        <w:spacing w:line="360" w:lineRule="auto"/>
        <w:rPr>
          <w:szCs w:val="24"/>
        </w:rPr>
      </w:pPr>
      <w:r w:rsidRPr="00E87493">
        <w:rPr>
          <w:szCs w:val="24"/>
        </w:rPr>
        <w:t xml:space="preserve">μικρού και μεσαίου μεγέθους, οι οποίες λειτουργούν δορυφορικά γύρω από την </w:t>
      </w:r>
      <w:proofErr w:type="spellStart"/>
      <w:r w:rsidRPr="00E87493">
        <w:rPr>
          <w:szCs w:val="24"/>
        </w:rPr>
        <w:t>λιγνιτική</w:t>
      </w:r>
      <w:proofErr w:type="spellEnd"/>
    </w:p>
    <w:p w14:paraId="7039A257" w14:textId="77777777" w:rsidR="00097C24" w:rsidRPr="00E87493" w:rsidRDefault="00097C24" w:rsidP="00097C24">
      <w:pPr>
        <w:pStyle w:val="a9"/>
        <w:spacing w:line="360" w:lineRule="auto"/>
        <w:rPr>
          <w:szCs w:val="24"/>
        </w:rPr>
      </w:pPr>
      <w:r w:rsidRPr="00E87493">
        <w:rPr>
          <w:szCs w:val="24"/>
        </w:rPr>
        <w:lastRenderedPageBreak/>
        <w:t>βιομηχανία, απασχολώντας 2000 περίπου εργαζόμενους, προσφέροντας εξειδικευμένες</w:t>
      </w:r>
    </w:p>
    <w:p w14:paraId="6E15D92A" w14:textId="77777777" w:rsidR="00097C24" w:rsidRPr="00E87493" w:rsidRDefault="00097C24" w:rsidP="00097C24">
      <w:pPr>
        <w:pStyle w:val="a9"/>
        <w:spacing w:line="360" w:lineRule="auto"/>
        <w:rPr>
          <w:szCs w:val="24"/>
        </w:rPr>
      </w:pPr>
      <w:r w:rsidRPr="00E87493">
        <w:rPr>
          <w:szCs w:val="24"/>
        </w:rPr>
        <w:t>υπηρεσίες στη Δ.Ε.Η. Α.Ε. Μεταξύ των επιχειρήσεων αυτών περιλαμβάνονται και</w:t>
      </w:r>
    </w:p>
    <w:p w14:paraId="5739204F" w14:textId="77777777" w:rsidR="00097C24" w:rsidRPr="00E87493" w:rsidRDefault="00097C24" w:rsidP="00097C24">
      <w:pPr>
        <w:pStyle w:val="a9"/>
        <w:spacing w:line="360" w:lineRule="auto"/>
        <w:rPr>
          <w:szCs w:val="24"/>
        </w:rPr>
      </w:pPr>
      <w:r w:rsidRPr="00E87493">
        <w:rPr>
          <w:szCs w:val="24"/>
        </w:rPr>
        <w:t>περισσότερα από 30 Μηχανουργεία, τα οποία παρέχουν κρίσιμη υποστήριξη σε ανάγκες</w:t>
      </w:r>
    </w:p>
    <w:p w14:paraId="459960DF" w14:textId="77777777" w:rsidR="00097C24" w:rsidRPr="00E87493" w:rsidRDefault="00097C24" w:rsidP="00097C24">
      <w:pPr>
        <w:pStyle w:val="a9"/>
        <w:spacing w:line="360" w:lineRule="auto"/>
        <w:rPr>
          <w:szCs w:val="24"/>
        </w:rPr>
      </w:pPr>
      <w:r w:rsidRPr="00E87493">
        <w:rPr>
          <w:szCs w:val="24"/>
        </w:rPr>
        <w:t>συντήρησης και επισκευής ηλεκτρομηχανολογικού εξοπλισμού τόσο στον τομέα εξόρυξης</w:t>
      </w:r>
    </w:p>
    <w:p w14:paraId="2826339D" w14:textId="77777777" w:rsidR="00097C24" w:rsidRPr="00E87493" w:rsidRDefault="00097C24" w:rsidP="00097C24">
      <w:pPr>
        <w:pStyle w:val="a9"/>
        <w:spacing w:line="360" w:lineRule="auto"/>
        <w:rPr>
          <w:szCs w:val="24"/>
        </w:rPr>
      </w:pPr>
      <w:r w:rsidRPr="00E87493">
        <w:rPr>
          <w:szCs w:val="24"/>
        </w:rPr>
        <w:t>και μεταφοράς λιγνίτη όσο και στην εύρυθμη λειτουργία των ατμοηλεκτρικών σταθμών</w:t>
      </w:r>
    </w:p>
    <w:p w14:paraId="5C96D763" w14:textId="77777777" w:rsidR="00097C24" w:rsidRDefault="00097C24" w:rsidP="00097C24">
      <w:pPr>
        <w:pStyle w:val="a9"/>
        <w:spacing w:line="360" w:lineRule="auto"/>
        <w:rPr>
          <w:szCs w:val="24"/>
        </w:rPr>
      </w:pPr>
      <w:r w:rsidRPr="00E87493">
        <w:rPr>
          <w:szCs w:val="24"/>
        </w:rPr>
        <w:t>παραγωγής ηλεκτρικής ενέργειας.</w:t>
      </w:r>
    </w:p>
    <w:p w14:paraId="21D1EA80" w14:textId="77777777" w:rsidR="00097C24" w:rsidRPr="00E87493" w:rsidRDefault="00097C24" w:rsidP="00097C24">
      <w:pPr>
        <w:pStyle w:val="a9"/>
        <w:spacing w:line="360" w:lineRule="auto"/>
        <w:rPr>
          <w:szCs w:val="24"/>
        </w:rPr>
      </w:pPr>
      <w:r>
        <w:rPr>
          <w:szCs w:val="24"/>
        </w:rPr>
        <w:t>Ο</w:t>
      </w:r>
      <w:r w:rsidRPr="00E87493">
        <w:rPr>
          <w:szCs w:val="24"/>
        </w:rPr>
        <w:t xml:space="preserve"> Μετασχηματισμός των Μηχανουργείων δεν αφορά μόνον στην προμήθεια σύγχρονου εξοπλισμού ή την αναβάθμιση των κτιριακών</w:t>
      </w:r>
      <w:r>
        <w:rPr>
          <w:szCs w:val="24"/>
        </w:rPr>
        <w:t xml:space="preserve"> </w:t>
      </w:r>
      <w:r w:rsidRPr="00E87493">
        <w:rPr>
          <w:szCs w:val="24"/>
        </w:rPr>
        <w:t>εγκαταστάσεών τους, αλλά οφείλει να διαχυθεί τόσο στο εργατοτεχνικό δυναμικό όσο και</w:t>
      </w:r>
      <w:r>
        <w:rPr>
          <w:szCs w:val="24"/>
        </w:rPr>
        <w:t xml:space="preserve"> </w:t>
      </w:r>
      <w:r w:rsidRPr="00E87493">
        <w:rPr>
          <w:szCs w:val="24"/>
        </w:rPr>
        <w:t>στην επιχειρησιακή τους πρακτική στο σύνολό της. Ιδιαίτερα μάλιστα όταν ο</w:t>
      </w:r>
      <w:r>
        <w:rPr>
          <w:szCs w:val="24"/>
        </w:rPr>
        <w:t xml:space="preserve"> </w:t>
      </w:r>
      <w:r w:rsidRPr="00E87493">
        <w:rPr>
          <w:szCs w:val="24"/>
        </w:rPr>
        <w:t>Μετασχηματισμός θα κληθεί να υποστηρίξει νέες, καινοτόμες και αναδυόμενες</w:t>
      </w:r>
      <w:r>
        <w:rPr>
          <w:szCs w:val="24"/>
        </w:rPr>
        <w:t xml:space="preserve"> </w:t>
      </w:r>
      <w:r w:rsidRPr="00E87493">
        <w:rPr>
          <w:szCs w:val="24"/>
        </w:rPr>
        <w:t>τεχνολογικές πρακτικές σε επίπεδο Δυτικής Μακεδονίας, ανθεκτικές στις μελλοντικές</w:t>
      </w:r>
      <w:r>
        <w:rPr>
          <w:szCs w:val="24"/>
        </w:rPr>
        <w:t xml:space="preserve"> </w:t>
      </w:r>
      <w:r w:rsidRPr="00E87493">
        <w:rPr>
          <w:szCs w:val="24"/>
        </w:rPr>
        <w:t>προκλήσεις, οι οποίες προφανώς και απαιτούν νέες δεξιότητες και καινοτόμες</w:t>
      </w:r>
    </w:p>
    <w:p w14:paraId="0D1DFBCE" w14:textId="77777777" w:rsidR="00097C24" w:rsidRPr="00E87493" w:rsidRDefault="00097C24" w:rsidP="00097C24">
      <w:pPr>
        <w:pStyle w:val="a9"/>
        <w:spacing w:line="360" w:lineRule="auto"/>
        <w:rPr>
          <w:szCs w:val="24"/>
        </w:rPr>
      </w:pPr>
      <w:r w:rsidRPr="00E87493">
        <w:rPr>
          <w:szCs w:val="24"/>
        </w:rPr>
        <w:t>προσεγγίσεις.</w:t>
      </w:r>
    </w:p>
    <w:p w14:paraId="5251D65E" w14:textId="77777777" w:rsidR="00097C24" w:rsidRPr="00E87493" w:rsidRDefault="00097C24" w:rsidP="00097C24">
      <w:pPr>
        <w:pStyle w:val="a9"/>
        <w:spacing w:line="360" w:lineRule="auto"/>
        <w:rPr>
          <w:szCs w:val="24"/>
        </w:rPr>
      </w:pPr>
    </w:p>
    <w:p w14:paraId="2899A765" w14:textId="77777777" w:rsidR="00097C24" w:rsidRDefault="00097C24" w:rsidP="00097C24">
      <w:pPr>
        <w:pStyle w:val="a9"/>
        <w:spacing w:line="360" w:lineRule="auto"/>
        <w:rPr>
          <w:szCs w:val="24"/>
        </w:rPr>
      </w:pPr>
      <w:r w:rsidRPr="00E87493">
        <w:rPr>
          <w:szCs w:val="24"/>
        </w:rPr>
        <w:t>Ενδεικτικά και όχι εξαντλητικά αναφέρονται</w:t>
      </w:r>
      <w:r>
        <w:rPr>
          <w:szCs w:val="24"/>
        </w:rPr>
        <w:t>:</w:t>
      </w:r>
    </w:p>
    <w:p w14:paraId="29B79FF7" w14:textId="77777777" w:rsidR="00097C24" w:rsidRDefault="00097C24" w:rsidP="000427F2">
      <w:pPr>
        <w:pStyle w:val="a9"/>
        <w:numPr>
          <w:ilvl w:val="0"/>
          <w:numId w:val="28"/>
        </w:numPr>
        <w:spacing w:line="360" w:lineRule="auto"/>
        <w:rPr>
          <w:szCs w:val="24"/>
        </w:rPr>
      </w:pPr>
      <w:r w:rsidRPr="00E87493">
        <w:rPr>
          <w:szCs w:val="24"/>
        </w:rPr>
        <w:t>οι τεχνολογίες Υδρογόνου ως νέα αλυσίδα</w:t>
      </w:r>
      <w:r>
        <w:rPr>
          <w:szCs w:val="24"/>
        </w:rPr>
        <w:t xml:space="preserve"> </w:t>
      </w:r>
      <w:r w:rsidRPr="00E87493">
        <w:rPr>
          <w:szCs w:val="24"/>
        </w:rPr>
        <w:t>αξίας</w:t>
      </w:r>
    </w:p>
    <w:p w14:paraId="04808B25" w14:textId="77777777" w:rsidR="00097C24" w:rsidRDefault="00097C24" w:rsidP="000427F2">
      <w:pPr>
        <w:pStyle w:val="a9"/>
        <w:numPr>
          <w:ilvl w:val="0"/>
          <w:numId w:val="28"/>
        </w:numPr>
        <w:spacing w:line="360" w:lineRule="auto"/>
        <w:rPr>
          <w:szCs w:val="24"/>
        </w:rPr>
      </w:pPr>
      <w:r w:rsidRPr="00E87493">
        <w:rPr>
          <w:szCs w:val="24"/>
        </w:rPr>
        <w:t xml:space="preserve"> η ηλεκτροκίνηση</w:t>
      </w:r>
    </w:p>
    <w:p w14:paraId="5266B7B3" w14:textId="77777777" w:rsidR="00097C24" w:rsidRDefault="00097C24" w:rsidP="000427F2">
      <w:pPr>
        <w:pStyle w:val="a9"/>
        <w:numPr>
          <w:ilvl w:val="0"/>
          <w:numId w:val="28"/>
        </w:numPr>
        <w:spacing w:line="360" w:lineRule="auto"/>
        <w:rPr>
          <w:szCs w:val="24"/>
        </w:rPr>
      </w:pPr>
      <w:r w:rsidRPr="00E87493">
        <w:rPr>
          <w:szCs w:val="24"/>
        </w:rPr>
        <w:t xml:space="preserve"> τα συστήματα αποθήκευσης ενέργειας</w:t>
      </w:r>
    </w:p>
    <w:p w14:paraId="49A21CC7" w14:textId="77777777" w:rsidR="00097C24" w:rsidRDefault="00097C24" w:rsidP="000427F2">
      <w:pPr>
        <w:pStyle w:val="a9"/>
        <w:numPr>
          <w:ilvl w:val="0"/>
          <w:numId w:val="28"/>
        </w:numPr>
        <w:spacing w:line="360" w:lineRule="auto"/>
        <w:rPr>
          <w:szCs w:val="24"/>
        </w:rPr>
      </w:pPr>
      <w:r w:rsidRPr="00E87493">
        <w:rPr>
          <w:szCs w:val="24"/>
        </w:rPr>
        <w:t xml:space="preserve"> τα υβριδικά συστήματα</w:t>
      </w:r>
      <w:r>
        <w:rPr>
          <w:szCs w:val="24"/>
        </w:rPr>
        <w:t xml:space="preserve"> </w:t>
      </w:r>
      <w:r w:rsidRPr="00E87493">
        <w:rPr>
          <w:szCs w:val="24"/>
        </w:rPr>
        <w:t>ΑΠΕ</w:t>
      </w:r>
    </w:p>
    <w:p w14:paraId="6B36D475" w14:textId="77777777" w:rsidR="00097C24" w:rsidRPr="00E87493" w:rsidRDefault="00097C24" w:rsidP="000427F2">
      <w:pPr>
        <w:pStyle w:val="a9"/>
        <w:numPr>
          <w:ilvl w:val="0"/>
          <w:numId w:val="28"/>
        </w:numPr>
        <w:spacing w:line="360" w:lineRule="auto"/>
        <w:rPr>
          <w:szCs w:val="24"/>
        </w:rPr>
      </w:pPr>
      <w:r w:rsidRPr="00E87493">
        <w:rPr>
          <w:szCs w:val="24"/>
        </w:rPr>
        <w:t xml:space="preserve"> οι απαιτήσεις Κυκλικότητας και Βιομηχανικής Συμβίωσης του νέου παραγωγικού</w:t>
      </w:r>
    </w:p>
    <w:p w14:paraId="3181885D" w14:textId="77777777" w:rsidR="00097C24" w:rsidRDefault="00097C24" w:rsidP="00097C24">
      <w:pPr>
        <w:pStyle w:val="a9"/>
        <w:spacing w:line="360" w:lineRule="auto"/>
        <w:rPr>
          <w:szCs w:val="24"/>
        </w:rPr>
      </w:pPr>
      <w:r>
        <w:rPr>
          <w:szCs w:val="24"/>
        </w:rPr>
        <w:t xml:space="preserve">               </w:t>
      </w:r>
      <w:r w:rsidRPr="00E87493">
        <w:rPr>
          <w:szCs w:val="24"/>
        </w:rPr>
        <w:t>μοντέλου της Δυτικής Μακεδονίας.</w:t>
      </w:r>
    </w:p>
    <w:p w14:paraId="51591500" w14:textId="77777777" w:rsidR="00097C24" w:rsidRPr="00E87493" w:rsidRDefault="00097C24" w:rsidP="00097C24">
      <w:pPr>
        <w:pStyle w:val="a9"/>
        <w:spacing w:line="360" w:lineRule="auto"/>
        <w:rPr>
          <w:szCs w:val="24"/>
        </w:rPr>
      </w:pPr>
      <w:r w:rsidRPr="00E87493">
        <w:rPr>
          <w:szCs w:val="24"/>
        </w:rPr>
        <w:t>Το προτεινόμενο Σχέδιο Δράσης θα υλοποιηθεί μέσα από τέσσερα (4) διακριτά Πακέτα</w:t>
      </w:r>
    </w:p>
    <w:p w14:paraId="61878A33" w14:textId="77777777" w:rsidR="00097C24" w:rsidRPr="00E87493" w:rsidRDefault="00097C24" w:rsidP="00097C24">
      <w:pPr>
        <w:pStyle w:val="a9"/>
        <w:spacing w:line="360" w:lineRule="auto"/>
        <w:rPr>
          <w:szCs w:val="24"/>
        </w:rPr>
      </w:pPr>
      <w:r w:rsidRPr="00E87493">
        <w:rPr>
          <w:szCs w:val="24"/>
        </w:rPr>
        <w:t>Εργασίας (ΠΕ) ως ακολούθως:</w:t>
      </w:r>
    </w:p>
    <w:p w14:paraId="27CDA144" w14:textId="77777777" w:rsidR="00097C24" w:rsidRDefault="00097C24" w:rsidP="00097C24">
      <w:pPr>
        <w:pStyle w:val="a9"/>
        <w:spacing w:line="360" w:lineRule="auto"/>
        <w:rPr>
          <w:szCs w:val="24"/>
        </w:rPr>
      </w:pPr>
      <w:r w:rsidRPr="00E87493">
        <w:rPr>
          <w:szCs w:val="24"/>
        </w:rPr>
        <w:t>ΠΕ1: Αποτύπωση της υπάρχουσας κατάστασης και των συνθηκών εκκίνησης</w:t>
      </w:r>
    </w:p>
    <w:p w14:paraId="16B08645" w14:textId="77777777" w:rsidR="00097C24" w:rsidRDefault="00097C24" w:rsidP="00097C24">
      <w:pPr>
        <w:pStyle w:val="a9"/>
        <w:spacing w:line="360" w:lineRule="auto"/>
        <w:rPr>
          <w:szCs w:val="24"/>
        </w:rPr>
      </w:pPr>
      <w:r w:rsidRPr="00E87493">
        <w:rPr>
          <w:szCs w:val="24"/>
        </w:rPr>
        <w:t>ΠΕ2: Καταγραφή και αξιολόγηση του τεχνολογικού χάσματος και του κενού δεξιοτήτων</w:t>
      </w:r>
    </w:p>
    <w:p w14:paraId="0D1BD35F" w14:textId="77777777" w:rsidR="00097C24" w:rsidRDefault="00097C24" w:rsidP="00097C24">
      <w:pPr>
        <w:pStyle w:val="a9"/>
        <w:spacing w:line="360" w:lineRule="auto"/>
        <w:rPr>
          <w:szCs w:val="24"/>
        </w:rPr>
      </w:pPr>
      <w:r w:rsidRPr="00E87493">
        <w:rPr>
          <w:szCs w:val="24"/>
        </w:rPr>
        <w:t>ΠΕ3: Εκπόνηση Σχεδίου Δράσης</w:t>
      </w:r>
    </w:p>
    <w:p w14:paraId="7F888FDE" w14:textId="77777777" w:rsidR="00097C24" w:rsidRDefault="00097C24" w:rsidP="00097C24">
      <w:pPr>
        <w:pStyle w:val="a9"/>
        <w:spacing w:line="360" w:lineRule="auto"/>
        <w:rPr>
          <w:szCs w:val="24"/>
        </w:rPr>
      </w:pPr>
      <w:r w:rsidRPr="00E87493">
        <w:rPr>
          <w:szCs w:val="24"/>
        </w:rPr>
        <w:t>ΠΕ4: Διάχυση-επικοινωνία και αξιοποίηση των αποτελεσμάτων του έργου</w:t>
      </w:r>
    </w:p>
    <w:p w14:paraId="350425DE" w14:textId="77777777" w:rsidR="00097C24" w:rsidRDefault="00097C24" w:rsidP="00097C24">
      <w:pPr>
        <w:pStyle w:val="a9"/>
        <w:spacing w:line="360" w:lineRule="auto"/>
        <w:rPr>
          <w:szCs w:val="24"/>
        </w:rPr>
      </w:pPr>
    </w:p>
    <w:p w14:paraId="7B2D96FA" w14:textId="77777777" w:rsidR="00097C24" w:rsidRPr="00135073" w:rsidRDefault="00097C24" w:rsidP="00097C24">
      <w:pPr>
        <w:pStyle w:val="a9"/>
        <w:spacing w:line="360" w:lineRule="auto"/>
        <w:rPr>
          <w:b/>
          <w:bCs/>
          <w:szCs w:val="24"/>
        </w:rPr>
      </w:pPr>
      <w:r w:rsidRPr="00135073">
        <w:rPr>
          <w:b/>
          <w:bCs/>
          <w:szCs w:val="24"/>
        </w:rPr>
        <w:t xml:space="preserve">1.8 </w:t>
      </w:r>
      <w:r w:rsidRPr="00135073">
        <w:rPr>
          <w:b/>
          <w:bCs/>
          <w:szCs w:val="24"/>
          <w:lang w:val="en-US"/>
        </w:rPr>
        <w:t>Data</w:t>
      </w:r>
      <w:r w:rsidRPr="00135073">
        <w:rPr>
          <w:b/>
          <w:bCs/>
          <w:szCs w:val="24"/>
        </w:rPr>
        <w:t xml:space="preserve"> </w:t>
      </w:r>
      <w:r w:rsidRPr="00135073">
        <w:rPr>
          <w:b/>
          <w:bCs/>
          <w:szCs w:val="24"/>
          <w:lang w:val="en-US"/>
        </w:rPr>
        <w:t>Center</w:t>
      </w:r>
      <w:r w:rsidRPr="00135073">
        <w:rPr>
          <w:b/>
          <w:bCs/>
          <w:szCs w:val="24"/>
        </w:rPr>
        <w:t xml:space="preserve"> Δυτικής Μακεδονίας</w:t>
      </w:r>
    </w:p>
    <w:p w14:paraId="1F05F327" w14:textId="77777777" w:rsidR="000427F2" w:rsidRDefault="000427F2" w:rsidP="000427F2">
      <w:pPr>
        <w:pStyle w:val="a9"/>
        <w:spacing w:line="360" w:lineRule="auto"/>
        <w:rPr>
          <w:szCs w:val="24"/>
          <w:u w:val="single"/>
        </w:rPr>
      </w:pPr>
      <w:r>
        <w:rPr>
          <w:szCs w:val="24"/>
          <w:u w:val="single"/>
        </w:rPr>
        <w:t>Περιγραφή έργου:</w:t>
      </w:r>
    </w:p>
    <w:p w14:paraId="424DDC3C" w14:textId="77777777" w:rsidR="000427F2" w:rsidRDefault="000427F2" w:rsidP="000427F2">
      <w:pPr>
        <w:pStyle w:val="a9"/>
        <w:spacing w:line="360" w:lineRule="auto"/>
        <w:rPr>
          <w:szCs w:val="24"/>
        </w:rPr>
      </w:pPr>
      <w:r>
        <w:rPr>
          <w:szCs w:val="24"/>
        </w:rPr>
        <w:t xml:space="preserve">Κατασκευή ενός μεγάλου </w:t>
      </w:r>
      <w:r>
        <w:rPr>
          <w:szCs w:val="24"/>
          <w:lang w:val="en-US"/>
        </w:rPr>
        <w:t>Data</w:t>
      </w:r>
      <w:r w:rsidRPr="000427F2">
        <w:rPr>
          <w:szCs w:val="24"/>
        </w:rPr>
        <w:t xml:space="preserve"> </w:t>
      </w:r>
      <w:r>
        <w:rPr>
          <w:szCs w:val="24"/>
          <w:lang w:val="en-US"/>
        </w:rPr>
        <w:t>Center</w:t>
      </w:r>
      <w:r w:rsidRPr="000427F2">
        <w:rPr>
          <w:szCs w:val="24"/>
        </w:rPr>
        <w:t xml:space="preserve"> </w:t>
      </w:r>
      <w:r>
        <w:rPr>
          <w:szCs w:val="24"/>
        </w:rPr>
        <w:t>στον χώρο ενός εγκαταλελειμμένου ορυχείου- προτείνεται το ορυχείο Καρδιάς. Η ανάπτυξη του έργου θα γίνει από το έδαφος προς το υπέδαφος και ανάλογα με το μέγεθός του θα κατασκευαστούν και τα ανάλογα επίπεδα.</w:t>
      </w:r>
    </w:p>
    <w:p w14:paraId="4006C50F" w14:textId="77777777" w:rsidR="000427F2" w:rsidRDefault="000427F2" w:rsidP="000427F2">
      <w:pPr>
        <w:pStyle w:val="a9"/>
        <w:spacing w:line="360" w:lineRule="auto"/>
        <w:rPr>
          <w:szCs w:val="24"/>
          <w:u w:val="single"/>
        </w:rPr>
      </w:pPr>
      <w:r>
        <w:rPr>
          <w:szCs w:val="24"/>
          <w:u w:val="single"/>
        </w:rPr>
        <w:lastRenderedPageBreak/>
        <w:t>Χαρακτηριστικά:</w:t>
      </w:r>
    </w:p>
    <w:p w14:paraId="5EC2B36E" w14:textId="77777777" w:rsidR="000427F2" w:rsidRDefault="000427F2" w:rsidP="000427F2">
      <w:pPr>
        <w:pStyle w:val="a9"/>
        <w:numPr>
          <w:ilvl w:val="0"/>
          <w:numId w:val="32"/>
        </w:numPr>
        <w:spacing w:line="360" w:lineRule="auto"/>
        <w:ind w:left="426" w:hanging="284"/>
        <w:rPr>
          <w:szCs w:val="24"/>
        </w:rPr>
      </w:pPr>
      <w:r>
        <w:rPr>
          <w:szCs w:val="24"/>
        </w:rPr>
        <w:t xml:space="preserve">Το υπέδαφος έχει το σημαντικό πλεονέκτημα της σταθερότητας των θερμοκρασιών. Έτσι αποφεύγονται οι υψηλές ενεργειακές απαιτήσεις για ψύξη τους καλοκαιρινούς μήνες. </w:t>
      </w:r>
    </w:p>
    <w:p w14:paraId="6E6A5AC6" w14:textId="77777777" w:rsidR="000427F2" w:rsidRDefault="000427F2" w:rsidP="000427F2">
      <w:pPr>
        <w:pStyle w:val="a9"/>
        <w:numPr>
          <w:ilvl w:val="0"/>
          <w:numId w:val="32"/>
        </w:numPr>
        <w:spacing w:line="360" w:lineRule="auto"/>
        <w:ind w:left="426" w:hanging="284"/>
        <w:rPr>
          <w:szCs w:val="24"/>
        </w:rPr>
      </w:pPr>
      <w:r>
        <w:rPr>
          <w:szCs w:val="24"/>
        </w:rPr>
        <w:t xml:space="preserve">Επιπλέον υπάρχει ήδη εγκατεστημένο δίκτυο μεταφοράς νερού από τη λίμνη Πολυφύτου, που μπορεί να χρησιμοποιηθεί για τις ψυκτικές ανάγκες του </w:t>
      </w:r>
      <w:r>
        <w:rPr>
          <w:szCs w:val="24"/>
          <w:lang w:val="en-US"/>
        </w:rPr>
        <w:t>Data</w:t>
      </w:r>
      <w:r w:rsidRPr="000427F2">
        <w:rPr>
          <w:szCs w:val="24"/>
        </w:rPr>
        <w:t xml:space="preserve"> </w:t>
      </w:r>
      <w:r>
        <w:rPr>
          <w:szCs w:val="24"/>
          <w:lang w:val="en-US"/>
        </w:rPr>
        <w:t>Center</w:t>
      </w:r>
      <w:r>
        <w:rPr>
          <w:szCs w:val="24"/>
        </w:rPr>
        <w:t>. Να σημειωθεί ότι τους θερμούς καλοκαιρινούς μήνες οι θερμοκρασίες της λίμνης σε βάθος μεγαλύτερο των 10 μέτρων είναι σχετικά σταθερές και πάντα κάτω από τους 12 βαθμούς.</w:t>
      </w:r>
    </w:p>
    <w:p w14:paraId="012959A4" w14:textId="77777777" w:rsidR="000427F2" w:rsidRDefault="000427F2" w:rsidP="000427F2">
      <w:pPr>
        <w:pStyle w:val="a9"/>
        <w:spacing w:line="360" w:lineRule="auto"/>
        <w:rPr>
          <w:szCs w:val="24"/>
          <w:u w:val="single"/>
        </w:rPr>
      </w:pPr>
      <w:r>
        <w:rPr>
          <w:szCs w:val="24"/>
          <w:u w:val="single"/>
        </w:rPr>
        <w:t>Πλεονεκτήματα:</w:t>
      </w:r>
    </w:p>
    <w:p w14:paraId="2A6097DC" w14:textId="77777777" w:rsidR="000427F2" w:rsidRDefault="000427F2" w:rsidP="000427F2">
      <w:pPr>
        <w:pStyle w:val="a9"/>
        <w:numPr>
          <w:ilvl w:val="0"/>
          <w:numId w:val="33"/>
        </w:numPr>
        <w:spacing w:line="360" w:lineRule="auto"/>
        <w:ind w:left="426" w:hanging="284"/>
        <w:rPr>
          <w:szCs w:val="24"/>
        </w:rPr>
      </w:pPr>
      <w:r>
        <w:rPr>
          <w:szCs w:val="24"/>
        </w:rPr>
        <w:t>Ικανοποίηση της ολοένα αυξανόμενης ανάγκης αποθήκευσης και διαχείρισης δεδομένων (</w:t>
      </w:r>
      <w:r>
        <w:rPr>
          <w:szCs w:val="24"/>
          <w:lang w:val="en-US"/>
        </w:rPr>
        <w:t>Cloud</w:t>
      </w:r>
      <w:r>
        <w:rPr>
          <w:szCs w:val="24"/>
        </w:rPr>
        <w:t>)</w:t>
      </w:r>
    </w:p>
    <w:p w14:paraId="56AE9E00" w14:textId="77777777" w:rsidR="000427F2" w:rsidRDefault="000427F2" w:rsidP="000427F2">
      <w:pPr>
        <w:pStyle w:val="a9"/>
        <w:numPr>
          <w:ilvl w:val="0"/>
          <w:numId w:val="33"/>
        </w:numPr>
        <w:spacing w:line="360" w:lineRule="auto"/>
        <w:ind w:left="426" w:hanging="284"/>
        <w:rPr>
          <w:szCs w:val="24"/>
        </w:rPr>
      </w:pPr>
      <w:r>
        <w:rPr>
          <w:szCs w:val="24"/>
        </w:rPr>
        <w:t>Θέσεις εργασίας (~150 για τη λειτουργία και 1600 στη φάση της κατασκευής πηγή Υπ. Ενέργειας ΗΠΑ)</w:t>
      </w:r>
    </w:p>
    <w:p w14:paraId="03F04B7F" w14:textId="77777777" w:rsidR="000427F2" w:rsidRDefault="000427F2" w:rsidP="000427F2">
      <w:pPr>
        <w:pStyle w:val="a9"/>
        <w:numPr>
          <w:ilvl w:val="0"/>
          <w:numId w:val="33"/>
        </w:numPr>
        <w:spacing w:line="360" w:lineRule="auto"/>
        <w:ind w:left="426" w:hanging="284"/>
        <w:rPr>
          <w:szCs w:val="24"/>
        </w:rPr>
      </w:pPr>
      <w:r>
        <w:rPr>
          <w:szCs w:val="24"/>
        </w:rPr>
        <w:t>Εγκατάσταση τεχνολογιών αιχμής και αναβάθμιση της περιοχής</w:t>
      </w:r>
    </w:p>
    <w:p w14:paraId="348CE8B5" w14:textId="77777777" w:rsidR="000427F2" w:rsidRDefault="000427F2" w:rsidP="000427F2">
      <w:pPr>
        <w:pStyle w:val="a9"/>
        <w:spacing w:line="360" w:lineRule="auto"/>
        <w:ind w:left="142"/>
        <w:rPr>
          <w:szCs w:val="24"/>
          <w:u w:val="single"/>
        </w:rPr>
      </w:pPr>
      <w:r>
        <w:rPr>
          <w:szCs w:val="24"/>
          <w:u w:val="single"/>
        </w:rPr>
        <w:t>Υλοποίηση δράσης:</w:t>
      </w:r>
    </w:p>
    <w:p w14:paraId="1CC8299E" w14:textId="77777777" w:rsidR="000427F2" w:rsidRDefault="000427F2" w:rsidP="000427F2">
      <w:pPr>
        <w:pStyle w:val="a9"/>
        <w:numPr>
          <w:ilvl w:val="0"/>
          <w:numId w:val="34"/>
        </w:numPr>
        <w:tabs>
          <w:tab w:val="num" w:pos="426"/>
        </w:tabs>
        <w:spacing w:line="360" w:lineRule="auto"/>
        <w:ind w:hanging="578"/>
        <w:rPr>
          <w:szCs w:val="24"/>
        </w:rPr>
      </w:pPr>
      <w:r>
        <w:rPr>
          <w:szCs w:val="24"/>
        </w:rPr>
        <w:t xml:space="preserve">Συνεργασία Περιφέρειας, ΔΕΗ (ΒΟΚ Νέων Έργων) και Πανεπιστημίου </w:t>
      </w:r>
      <w:proofErr w:type="spellStart"/>
      <w:r>
        <w:rPr>
          <w:szCs w:val="24"/>
        </w:rPr>
        <w:t>Δυτ</w:t>
      </w:r>
      <w:proofErr w:type="spellEnd"/>
      <w:r>
        <w:rPr>
          <w:szCs w:val="24"/>
        </w:rPr>
        <w:t>. Μακεδονίας</w:t>
      </w:r>
    </w:p>
    <w:p w14:paraId="45F15F46" w14:textId="77777777" w:rsidR="000427F2" w:rsidRDefault="000427F2" w:rsidP="000427F2">
      <w:pPr>
        <w:pStyle w:val="a9"/>
        <w:tabs>
          <w:tab w:val="num" w:pos="426"/>
        </w:tabs>
        <w:spacing w:line="360" w:lineRule="auto"/>
        <w:ind w:left="720" w:hanging="578"/>
        <w:rPr>
          <w:szCs w:val="24"/>
        </w:rPr>
      </w:pPr>
      <w:r>
        <w:rPr>
          <w:szCs w:val="24"/>
        </w:rPr>
        <w:t xml:space="preserve">    (Σχολή Μηχ. Μηχανικών &amp; Σχολή </w:t>
      </w:r>
      <w:proofErr w:type="spellStart"/>
      <w:r>
        <w:rPr>
          <w:szCs w:val="24"/>
        </w:rPr>
        <w:t>Ηλ</w:t>
      </w:r>
      <w:proofErr w:type="spellEnd"/>
      <w:r>
        <w:rPr>
          <w:szCs w:val="24"/>
        </w:rPr>
        <w:t xml:space="preserve">. Μηχανικών). </w:t>
      </w:r>
    </w:p>
    <w:p w14:paraId="57E0E834" w14:textId="77777777" w:rsidR="000427F2" w:rsidRDefault="000427F2" w:rsidP="000427F2">
      <w:pPr>
        <w:pStyle w:val="a9"/>
        <w:numPr>
          <w:ilvl w:val="0"/>
          <w:numId w:val="35"/>
        </w:numPr>
        <w:tabs>
          <w:tab w:val="num" w:pos="426"/>
        </w:tabs>
        <w:spacing w:line="360" w:lineRule="auto"/>
        <w:ind w:hanging="578"/>
        <w:rPr>
          <w:szCs w:val="24"/>
        </w:rPr>
      </w:pPr>
      <w:r>
        <w:rPr>
          <w:szCs w:val="24"/>
        </w:rPr>
        <w:t xml:space="preserve">Σύνταξη τεχνοοικονομικής μελέτης και προώθηση της σε εν δυνάμει επενδυτές. </w:t>
      </w:r>
    </w:p>
    <w:p w14:paraId="6A3902AE" w14:textId="77777777" w:rsidR="000427F2" w:rsidRDefault="000427F2" w:rsidP="000427F2">
      <w:pPr>
        <w:pStyle w:val="a9"/>
        <w:numPr>
          <w:ilvl w:val="0"/>
          <w:numId w:val="35"/>
        </w:numPr>
        <w:tabs>
          <w:tab w:val="num" w:pos="426"/>
        </w:tabs>
        <w:spacing w:line="360" w:lineRule="auto"/>
        <w:ind w:hanging="578"/>
        <w:rPr>
          <w:szCs w:val="24"/>
        </w:rPr>
      </w:pPr>
      <w:r>
        <w:rPr>
          <w:szCs w:val="24"/>
        </w:rPr>
        <w:t>Προτεινόμενος χώρος υλοποίησης του έργου: Ορυχείο Καρδιάς</w:t>
      </w:r>
    </w:p>
    <w:p w14:paraId="2828CDB7" w14:textId="77777777" w:rsidR="00097C24" w:rsidRPr="00135073" w:rsidRDefault="00097C24" w:rsidP="00097C24">
      <w:pPr>
        <w:pStyle w:val="a9"/>
        <w:spacing w:line="360" w:lineRule="auto"/>
        <w:rPr>
          <w:szCs w:val="24"/>
        </w:rPr>
      </w:pPr>
    </w:p>
    <w:p w14:paraId="4068ACAA" w14:textId="77777777" w:rsidR="00097C24" w:rsidRDefault="00011133" w:rsidP="00097C24">
      <w:pPr>
        <w:pStyle w:val="a9"/>
        <w:jc w:val="center"/>
        <w:rPr>
          <w:rFonts w:asciiTheme="minorHAnsi" w:hAnsiTheme="minorHAnsi" w:cstheme="minorHAnsi"/>
          <w:b/>
          <w:bCs/>
          <w:szCs w:val="24"/>
          <w:u w:val="single"/>
        </w:rPr>
      </w:pPr>
      <w:r>
        <w:rPr>
          <w:rFonts w:asciiTheme="minorHAnsi" w:hAnsiTheme="minorHAnsi" w:cstheme="minorHAnsi"/>
          <w:b/>
          <w:bCs/>
          <w:szCs w:val="24"/>
          <w:u w:val="single"/>
        </w:rPr>
        <w:t>5</w:t>
      </w:r>
      <w:r w:rsidR="00097C24">
        <w:rPr>
          <w:rFonts w:asciiTheme="minorHAnsi" w:hAnsiTheme="minorHAnsi" w:cstheme="minorHAnsi"/>
          <w:b/>
          <w:bCs/>
          <w:szCs w:val="24"/>
          <w:u w:val="single"/>
        </w:rPr>
        <w:t>γ. Προτάσεις Άξονα 2 : Ενεργειακή Μετάβαση – Κλιματική Ουδετερότητα</w:t>
      </w:r>
    </w:p>
    <w:p w14:paraId="0AB4BEAB" w14:textId="77777777" w:rsidR="00097C24" w:rsidRDefault="00097C24" w:rsidP="00097C24">
      <w:pPr>
        <w:pStyle w:val="a9"/>
        <w:jc w:val="left"/>
        <w:rPr>
          <w:rFonts w:asciiTheme="minorHAnsi" w:hAnsiTheme="minorHAnsi" w:cstheme="minorHAnsi"/>
          <w:b/>
          <w:bCs/>
          <w:szCs w:val="24"/>
          <w:u w:val="single"/>
        </w:rPr>
      </w:pPr>
    </w:p>
    <w:p w14:paraId="53034F7B" w14:textId="77777777" w:rsidR="00097C24" w:rsidRDefault="00097C24" w:rsidP="00097C24">
      <w:pPr>
        <w:pStyle w:val="a9"/>
        <w:spacing w:line="360" w:lineRule="auto"/>
        <w:rPr>
          <w:rFonts w:asciiTheme="minorHAnsi" w:hAnsiTheme="minorHAnsi" w:cstheme="minorHAnsi"/>
          <w:b/>
          <w:bCs/>
          <w:color w:val="000000"/>
          <w:szCs w:val="24"/>
        </w:rPr>
      </w:pPr>
      <w:r w:rsidRPr="00AC0B60">
        <w:rPr>
          <w:rFonts w:asciiTheme="minorHAnsi" w:hAnsiTheme="minorHAnsi" w:cstheme="minorHAnsi"/>
          <w:b/>
          <w:bCs/>
          <w:color w:val="000000"/>
          <w:szCs w:val="24"/>
        </w:rPr>
        <w:t>2.1 Πράσινη αγροτική κοινότητα Ελάτης</w:t>
      </w:r>
    </w:p>
    <w:p w14:paraId="410D05B7" w14:textId="77777777" w:rsidR="00097C24" w:rsidRDefault="00097C24" w:rsidP="00097C24">
      <w:pPr>
        <w:pStyle w:val="a9"/>
        <w:spacing w:line="360" w:lineRule="auto"/>
        <w:rPr>
          <w:rFonts w:cs="Calibri"/>
          <w:color w:val="000000"/>
          <w:szCs w:val="24"/>
        </w:rPr>
      </w:pPr>
      <w:r w:rsidRPr="00302962">
        <w:rPr>
          <w:rFonts w:asciiTheme="minorHAnsi" w:hAnsiTheme="minorHAnsi" w:cstheme="minorHAnsi"/>
          <w:color w:val="000000"/>
          <w:szCs w:val="24"/>
        </w:rPr>
        <w:t xml:space="preserve"> Η </w:t>
      </w:r>
      <w:r w:rsidRPr="00302962">
        <w:rPr>
          <w:rFonts w:cs="Calibri"/>
          <w:color w:val="000000"/>
          <w:szCs w:val="24"/>
        </w:rPr>
        <w:t xml:space="preserve"> συγκεκριμένη πρόταση του Δήμου </w:t>
      </w:r>
      <w:proofErr w:type="spellStart"/>
      <w:r w:rsidRPr="00302962">
        <w:rPr>
          <w:rFonts w:cs="Calibri"/>
          <w:color w:val="000000"/>
          <w:szCs w:val="24"/>
        </w:rPr>
        <w:t>Σερβίων</w:t>
      </w:r>
      <w:proofErr w:type="spellEnd"/>
      <w:r w:rsidRPr="00302962">
        <w:rPr>
          <w:rFonts w:cs="Calibri"/>
          <w:color w:val="000000"/>
          <w:szCs w:val="24"/>
        </w:rPr>
        <w:t xml:space="preserve"> είχε ενταχθεί στο  πρόγραμμα «Πράσινες Αγροτικές και Νησιωτικές Κοινότητες– Νέο Πρότυπο Ανάπτυξης» που δημοσιοποιήθηκε με την υπ. </w:t>
      </w:r>
      <w:proofErr w:type="spellStart"/>
      <w:r w:rsidRPr="00302962">
        <w:rPr>
          <w:rFonts w:cs="Calibri"/>
          <w:color w:val="000000"/>
          <w:szCs w:val="24"/>
        </w:rPr>
        <w:t>αριθμ</w:t>
      </w:r>
      <w:proofErr w:type="spellEnd"/>
      <w:r w:rsidRPr="00302962">
        <w:rPr>
          <w:rFonts w:cs="Calibri"/>
          <w:color w:val="000000"/>
          <w:szCs w:val="24"/>
        </w:rPr>
        <w:t>. 34/23.02.2012 Ανοικτή Πρόσκληση, π/υ 4.962.441,21</w:t>
      </w:r>
      <w:r>
        <w:rPr>
          <w:rFonts w:cs="Calibri"/>
          <w:color w:val="000000"/>
          <w:szCs w:val="24"/>
        </w:rPr>
        <w:t xml:space="preserve"> αλλά δεν ολοκληρώθηκε ποτέ γιατί δεν προχώρησε το πρόγραμμα.</w:t>
      </w:r>
    </w:p>
    <w:p w14:paraId="2BA103C4" w14:textId="77777777" w:rsidR="00097C24" w:rsidRPr="00302962" w:rsidRDefault="00097C24" w:rsidP="00097C24">
      <w:pPr>
        <w:pStyle w:val="a9"/>
        <w:spacing w:line="360" w:lineRule="auto"/>
        <w:rPr>
          <w:rFonts w:cs="Calibri"/>
          <w:color w:val="000000"/>
          <w:szCs w:val="24"/>
        </w:rPr>
      </w:pPr>
      <w:r w:rsidRPr="00302962">
        <w:rPr>
          <w:rFonts w:cs="Calibri"/>
          <w:color w:val="000000"/>
          <w:szCs w:val="24"/>
        </w:rPr>
        <w:t>Μέσα από τη συγκεκριμένη πρωτοποριακή πρόταση ο</w:t>
      </w:r>
      <w:r>
        <w:rPr>
          <w:rFonts w:cs="Calibri"/>
          <w:color w:val="000000"/>
          <w:szCs w:val="24"/>
        </w:rPr>
        <w:t xml:space="preserve"> τότε </w:t>
      </w:r>
      <w:r w:rsidRPr="00302962">
        <w:rPr>
          <w:rFonts w:cs="Calibri"/>
          <w:color w:val="000000"/>
          <w:szCs w:val="24"/>
        </w:rPr>
        <w:t xml:space="preserve"> Δήμος </w:t>
      </w:r>
      <w:proofErr w:type="spellStart"/>
      <w:r w:rsidRPr="00302962">
        <w:rPr>
          <w:rFonts w:cs="Calibri"/>
          <w:color w:val="000000"/>
          <w:szCs w:val="24"/>
        </w:rPr>
        <w:t>Σερβίων</w:t>
      </w:r>
      <w:proofErr w:type="spellEnd"/>
      <w:r w:rsidRPr="00302962">
        <w:rPr>
          <w:rFonts w:cs="Calibri"/>
          <w:color w:val="000000"/>
          <w:szCs w:val="24"/>
        </w:rPr>
        <w:t xml:space="preserve"> - </w:t>
      </w:r>
      <w:proofErr w:type="spellStart"/>
      <w:r w:rsidRPr="00302962">
        <w:rPr>
          <w:rFonts w:cs="Calibri"/>
          <w:color w:val="000000"/>
          <w:szCs w:val="24"/>
        </w:rPr>
        <w:t>Βελβεντού</w:t>
      </w:r>
      <w:proofErr w:type="spellEnd"/>
    </w:p>
    <w:p w14:paraId="5B1A3837" w14:textId="77777777" w:rsidR="00097C24" w:rsidRPr="00302962" w:rsidRDefault="00097C24" w:rsidP="00097C24">
      <w:pPr>
        <w:pStyle w:val="a9"/>
        <w:spacing w:line="360" w:lineRule="auto"/>
        <w:rPr>
          <w:rFonts w:cs="Calibri"/>
          <w:color w:val="000000"/>
          <w:szCs w:val="24"/>
        </w:rPr>
      </w:pPr>
      <w:r w:rsidRPr="00302962">
        <w:rPr>
          <w:rFonts w:cs="Calibri"/>
          <w:color w:val="000000"/>
          <w:szCs w:val="24"/>
        </w:rPr>
        <w:t>προσπ</w:t>
      </w:r>
      <w:r>
        <w:rPr>
          <w:rFonts w:cs="Calibri"/>
          <w:color w:val="000000"/>
          <w:szCs w:val="24"/>
        </w:rPr>
        <w:t>άθησε</w:t>
      </w:r>
      <w:r w:rsidRPr="00302962">
        <w:rPr>
          <w:rFonts w:cs="Calibri"/>
          <w:color w:val="000000"/>
          <w:szCs w:val="24"/>
        </w:rPr>
        <w:t xml:space="preserve"> να αναδείξει την αγροτική «Κοινότητα» Ελάτης ως ένα πρότυπο διαφορετικής,</w:t>
      </w:r>
    </w:p>
    <w:p w14:paraId="17EB70CC" w14:textId="77777777" w:rsidR="00097C24" w:rsidRPr="00302962" w:rsidRDefault="00097C24" w:rsidP="00097C24">
      <w:pPr>
        <w:pStyle w:val="a9"/>
        <w:spacing w:line="360" w:lineRule="auto"/>
        <w:rPr>
          <w:rFonts w:cs="Calibri"/>
          <w:color w:val="000000"/>
          <w:szCs w:val="24"/>
        </w:rPr>
      </w:pPr>
      <w:r w:rsidRPr="00302962">
        <w:rPr>
          <w:rFonts w:cs="Calibri"/>
          <w:color w:val="000000"/>
          <w:szCs w:val="24"/>
        </w:rPr>
        <w:t>βιώσιμης, ανθρώπινης και φιλικής προς το περιβάλλον ανάπτυξης. Απώτερος στόχος του</w:t>
      </w:r>
    </w:p>
    <w:p w14:paraId="3E52FB48" w14:textId="77777777" w:rsidR="00097C24" w:rsidRPr="00302962" w:rsidRDefault="00097C24" w:rsidP="00097C24">
      <w:pPr>
        <w:pStyle w:val="a9"/>
        <w:spacing w:line="360" w:lineRule="auto"/>
        <w:rPr>
          <w:rFonts w:cs="Calibri"/>
          <w:color w:val="000000"/>
          <w:szCs w:val="24"/>
        </w:rPr>
      </w:pPr>
      <w:r w:rsidRPr="00302962">
        <w:rPr>
          <w:rFonts w:cs="Calibri"/>
          <w:color w:val="000000"/>
          <w:szCs w:val="24"/>
        </w:rPr>
        <w:t>έργου αποτελεί ο σχεδιασμός, υλοποίηση και λειτουργία κατάλληλων παρεμβάσεων που</w:t>
      </w:r>
    </w:p>
    <w:p w14:paraId="107EC357" w14:textId="77777777" w:rsidR="00097C24" w:rsidRPr="00302962" w:rsidRDefault="00097C24" w:rsidP="00097C24">
      <w:pPr>
        <w:pStyle w:val="a9"/>
        <w:spacing w:line="360" w:lineRule="auto"/>
        <w:rPr>
          <w:rFonts w:cs="Calibri"/>
          <w:color w:val="000000"/>
          <w:szCs w:val="24"/>
        </w:rPr>
      </w:pPr>
      <w:r w:rsidRPr="00302962">
        <w:rPr>
          <w:rFonts w:cs="Calibri"/>
          <w:color w:val="000000"/>
          <w:szCs w:val="24"/>
        </w:rPr>
        <w:t>θα υποστηρίξουν με πολλαπλασιαστικό και επιδεικτικό αντίκτυπο σε όλη την επικράτεια, το</w:t>
      </w:r>
    </w:p>
    <w:p w14:paraId="6A188D56" w14:textId="77777777" w:rsidR="00097C24" w:rsidRPr="00302962" w:rsidRDefault="00097C24" w:rsidP="00097C24">
      <w:pPr>
        <w:pStyle w:val="a9"/>
        <w:spacing w:line="360" w:lineRule="auto"/>
        <w:rPr>
          <w:rFonts w:cs="Calibri"/>
          <w:color w:val="000000"/>
          <w:szCs w:val="24"/>
        </w:rPr>
      </w:pPr>
      <w:r w:rsidRPr="00302962">
        <w:rPr>
          <w:rFonts w:cs="Calibri"/>
          <w:color w:val="000000"/>
          <w:szCs w:val="24"/>
        </w:rPr>
        <w:t>μοντέλο της Πράσινης Ανάπτυξης.</w:t>
      </w:r>
    </w:p>
    <w:p w14:paraId="4AF306F1" w14:textId="77777777" w:rsidR="00097C24" w:rsidRPr="00302962" w:rsidRDefault="00097C24" w:rsidP="00097C24">
      <w:pPr>
        <w:pStyle w:val="a9"/>
        <w:spacing w:line="360" w:lineRule="auto"/>
        <w:rPr>
          <w:rFonts w:cs="Calibri"/>
          <w:color w:val="000000"/>
          <w:szCs w:val="24"/>
        </w:rPr>
      </w:pPr>
      <w:r w:rsidRPr="00302962">
        <w:rPr>
          <w:rFonts w:cs="Calibri"/>
          <w:color w:val="000000"/>
          <w:szCs w:val="24"/>
        </w:rPr>
        <w:t xml:space="preserve">Οι παρεμβάσεις </w:t>
      </w:r>
      <w:r>
        <w:rPr>
          <w:rFonts w:cs="Calibri"/>
          <w:color w:val="000000"/>
          <w:szCs w:val="24"/>
        </w:rPr>
        <w:t xml:space="preserve">της πρότασης </w:t>
      </w:r>
      <w:r w:rsidRPr="00302962">
        <w:rPr>
          <w:rFonts w:cs="Calibri"/>
          <w:color w:val="000000"/>
          <w:szCs w:val="24"/>
        </w:rPr>
        <w:t>αφορούν:</w:t>
      </w:r>
    </w:p>
    <w:p w14:paraId="685E1833" w14:textId="77777777" w:rsidR="00097C24" w:rsidRPr="00302962" w:rsidRDefault="00097C24" w:rsidP="000427F2">
      <w:pPr>
        <w:pStyle w:val="a9"/>
        <w:numPr>
          <w:ilvl w:val="0"/>
          <w:numId w:val="28"/>
        </w:numPr>
        <w:spacing w:line="360" w:lineRule="auto"/>
        <w:rPr>
          <w:rFonts w:cs="Calibri"/>
          <w:color w:val="000000"/>
          <w:szCs w:val="24"/>
        </w:rPr>
      </w:pPr>
      <w:r w:rsidRPr="00302962">
        <w:rPr>
          <w:rFonts w:cs="Calibri"/>
          <w:color w:val="000000"/>
          <w:szCs w:val="24"/>
        </w:rPr>
        <w:t>Την ενεργειακή αναβάθμιση δημοτικών και ιδιωτικών κτιρίων</w:t>
      </w:r>
    </w:p>
    <w:p w14:paraId="7CD355C2" w14:textId="77777777" w:rsidR="00097C24" w:rsidRPr="00302962" w:rsidRDefault="00097C24" w:rsidP="000427F2">
      <w:pPr>
        <w:pStyle w:val="a9"/>
        <w:numPr>
          <w:ilvl w:val="0"/>
          <w:numId w:val="28"/>
        </w:numPr>
        <w:spacing w:line="360" w:lineRule="auto"/>
        <w:rPr>
          <w:rFonts w:cs="Calibri"/>
          <w:color w:val="000000"/>
          <w:szCs w:val="24"/>
        </w:rPr>
      </w:pPr>
      <w:r w:rsidRPr="00302962">
        <w:rPr>
          <w:rFonts w:cs="Calibri"/>
          <w:color w:val="000000"/>
          <w:szCs w:val="24"/>
        </w:rPr>
        <w:lastRenderedPageBreak/>
        <w:t>Εργασίες πρασίνου στην κεντρική πλατεία</w:t>
      </w:r>
    </w:p>
    <w:p w14:paraId="528DEFA2" w14:textId="77777777" w:rsidR="00097C24" w:rsidRPr="00302962" w:rsidRDefault="00097C24" w:rsidP="000427F2">
      <w:pPr>
        <w:pStyle w:val="a9"/>
        <w:numPr>
          <w:ilvl w:val="0"/>
          <w:numId w:val="28"/>
        </w:numPr>
        <w:spacing w:line="360" w:lineRule="auto"/>
        <w:rPr>
          <w:rFonts w:cs="Calibri"/>
          <w:color w:val="000000"/>
          <w:szCs w:val="24"/>
        </w:rPr>
      </w:pPr>
      <w:r w:rsidRPr="00302962">
        <w:rPr>
          <w:rFonts w:cs="Calibri"/>
          <w:color w:val="000000"/>
          <w:szCs w:val="24"/>
        </w:rPr>
        <w:t>Την αναβάθμιση του Δημοτικού Φωτισμού</w:t>
      </w:r>
    </w:p>
    <w:p w14:paraId="2A2EF2F1" w14:textId="77777777" w:rsidR="00097C24" w:rsidRPr="00302962" w:rsidRDefault="00097C24" w:rsidP="000427F2">
      <w:pPr>
        <w:pStyle w:val="a9"/>
        <w:numPr>
          <w:ilvl w:val="0"/>
          <w:numId w:val="28"/>
        </w:numPr>
        <w:spacing w:line="360" w:lineRule="auto"/>
        <w:rPr>
          <w:rFonts w:cs="Calibri"/>
          <w:color w:val="000000"/>
          <w:szCs w:val="24"/>
        </w:rPr>
      </w:pPr>
      <w:r w:rsidRPr="00302962">
        <w:rPr>
          <w:rFonts w:cs="Calibri"/>
          <w:color w:val="000000"/>
          <w:szCs w:val="24"/>
        </w:rPr>
        <w:t>Την προμήθεια ηλεκτροκίνητων οχημάτων και κατασκευή σταθμών φόρτισης</w:t>
      </w:r>
    </w:p>
    <w:p w14:paraId="662AE044" w14:textId="77777777" w:rsidR="00097C24" w:rsidRPr="00302962" w:rsidRDefault="00097C24" w:rsidP="000427F2">
      <w:pPr>
        <w:pStyle w:val="a9"/>
        <w:numPr>
          <w:ilvl w:val="0"/>
          <w:numId w:val="28"/>
        </w:numPr>
        <w:spacing w:line="360" w:lineRule="auto"/>
        <w:rPr>
          <w:rFonts w:cs="Calibri"/>
          <w:color w:val="000000"/>
          <w:szCs w:val="24"/>
        </w:rPr>
      </w:pPr>
      <w:r w:rsidRPr="00302962">
        <w:rPr>
          <w:rFonts w:cs="Calibri"/>
          <w:color w:val="000000"/>
          <w:szCs w:val="24"/>
        </w:rPr>
        <w:t>Τον εκσυγχρονισμό εγκαταστάσεων διαχείρισης υδατικών πόρων</w:t>
      </w:r>
    </w:p>
    <w:p w14:paraId="15EA6CF1" w14:textId="77777777" w:rsidR="00097C24" w:rsidRPr="00C30F4A" w:rsidRDefault="00097C24" w:rsidP="000427F2">
      <w:pPr>
        <w:pStyle w:val="a9"/>
        <w:numPr>
          <w:ilvl w:val="0"/>
          <w:numId w:val="28"/>
        </w:numPr>
        <w:spacing w:line="360" w:lineRule="auto"/>
        <w:rPr>
          <w:rFonts w:asciiTheme="minorHAnsi" w:hAnsiTheme="minorHAnsi" w:cstheme="minorHAnsi"/>
          <w:szCs w:val="24"/>
        </w:rPr>
      </w:pPr>
      <w:r w:rsidRPr="00302962">
        <w:rPr>
          <w:rFonts w:cs="Calibri"/>
          <w:color w:val="000000"/>
          <w:szCs w:val="24"/>
        </w:rPr>
        <w:t>Τον εκσυγχρονισμό εγκαταστάσεων διαχείρισης στερεών αποβλήτων</w:t>
      </w:r>
    </w:p>
    <w:p w14:paraId="5D622407" w14:textId="77777777" w:rsidR="00097C24" w:rsidRPr="007A68C8" w:rsidRDefault="00097C24" w:rsidP="00097C24">
      <w:pPr>
        <w:pStyle w:val="a9"/>
        <w:spacing w:line="360" w:lineRule="auto"/>
        <w:jc w:val="left"/>
        <w:rPr>
          <w:rFonts w:asciiTheme="minorHAnsi" w:hAnsiTheme="minorHAnsi" w:cstheme="minorHAnsi"/>
          <w:b/>
          <w:bCs/>
          <w:szCs w:val="24"/>
          <w:u w:val="single"/>
        </w:rPr>
      </w:pPr>
    </w:p>
    <w:p w14:paraId="190D0F84" w14:textId="77777777" w:rsidR="00097C24" w:rsidRDefault="00097C24" w:rsidP="00097C24">
      <w:pPr>
        <w:spacing w:line="240" w:lineRule="auto"/>
        <w:jc w:val="left"/>
        <w:rPr>
          <w:rFonts w:asciiTheme="minorHAnsi" w:hAnsiTheme="minorHAnsi" w:cstheme="minorHAnsi"/>
          <w:b/>
          <w:bCs/>
          <w:color w:val="000000"/>
          <w:szCs w:val="24"/>
        </w:rPr>
      </w:pPr>
      <w:r w:rsidRPr="007A68C8">
        <w:rPr>
          <w:rFonts w:asciiTheme="minorHAnsi" w:hAnsiTheme="minorHAnsi" w:cstheme="minorHAnsi"/>
          <w:b/>
          <w:bCs/>
          <w:color w:val="000000"/>
          <w:szCs w:val="24"/>
        </w:rPr>
        <w:t xml:space="preserve">2.2 Πράσινη αγροτική κοινότητα </w:t>
      </w:r>
      <w:proofErr w:type="spellStart"/>
      <w:r w:rsidRPr="007A68C8">
        <w:rPr>
          <w:rFonts w:asciiTheme="minorHAnsi" w:hAnsiTheme="minorHAnsi" w:cstheme="minorHAnsi"/>
          <w:b/>
          <w:bCs/>
          <w:color w:val="000000"/>
          <w:szCs w:val="24"/>
        </w:rPr>
        <w:t>Διποταμιάς</w:t>
      </w:r>
      <w:proofErr w:type="spellEnd"/>
    </w:p>
    <w:p w14:paraId="2518EECE" w14:textId="77777777" w:rsidR="00097C24" w:rsidRPr="007A68C8" w:rsidRDefault="00097C24" w:rsidP="00097C24">
      <w:pPr>
        <w:spacing w:line="240" w:lineRule="auto"/>
        <w:jc w:val="left"/>
        <w:rPr>
          <w:rFonts w:asciiTheme="minorHAnsi" w:hAnsiTheme="minorHAnsi" w:cstheme="minorHAnsi"/>
          <w:b/>
          <w:bCs/>
          <w:color w:val="000000"/>
          <w:szCs w:val="24"/>
        </w:rPr>
      </w:pPr>
    </w:p>
    <w:p w14:paraId="488E22FC" w14:textId="77777777" w:rsidR="00097C24" w:rsidRDefault="00097C24" w:rsidP="00097C24">
      <w:pPr>
        <w:pStyle w:val="a9"/>
        <w:spacing w:line="360" w:lineRule="auto"/>
        <w:rPr>
          <w:rFonts w:cs="Calibri"/>
          <w:color w:val="000000"/>
          <w:szCs w:val="24"/>
        </w:rPr>
      </w:pPr>
      <w:r>
        <w:rPr>
          <w:rFonts w:asciiTheme="minorHAnsi" w:hAnsiTheme="minorHAnsi" w:cstheme="minorHAnsi"/>
          <w:color w:val="000000"/>
          <w:szCs w:val="24"/>
        </w:rPr>
        <w:t>Ομοίως η αντίστοιχη</w:t>
      </w:r>
      <w:r w:rsidRPr="00302962">
        <w:rPr>
          <w:rFonts w:cs="Calibri"/>
          <w:color w:val="000000"/>
          <w:szCs w:val="24"/>
        </w:rPr>
        <w:t xml:space="preserve"> πρόταση του Δήμου </w:t>
      </w:r>
      <w:r>
        <w:rPr>
          <w:rFonts w:cs="Calibri"/>
          <w:color w:val="000000"/>
          <w:szCs w:val="24"/>
        </w:rPr>
        <w:t>Νεστορίου</w:t>
      </w:r>
      <w:r w:rsidRPr="00302962">
        <w:rPr>
          <w:rFonts w:cs="Calibri"/>
          <w:color w:val="000000"/>
          <w:szCs w:val="24"/>
        </w:rPr>
        <w:t xml:space="preserve"> είχε ενταχθεί στο  πρόγραμμα «Πράσινες Αγροτικές και Νησιωτικές Κοινότητες– Νέο Πρότυπο Ανάπτυξης» που δημοσιοποιήθηκε με την υπ. </w:t>
      </w:r>
      <w:proofErr w:type="spellStart"/>
      <w:r w:rsidRPr="00302962">
        <w:rPr>
          <w:rFonts w:cs="Calibri"/>
          <w:color w:val="000000"/>
          <w:szCs w:val="24"/>
        </w:rPr>
        <w:t>αριθμ</w:t>
      </w:r>
      <w:proofErr w:type="spellEnd"/>
      <w:r w:rsidRPr="00302962">
        <w:rPr>
          <w:rFonts w:cs="Calibri"/>
          <w:color w:val="000000"/>
          <w:szCs w:val="24"/>
        </w:rPr>
        <w:t xml:space="preserve">. 34/23.02.2012 </w:t>
      </w:r>
      <w:r w:rsidRPr="007A68C8">
        <w:rPr>
          <w:rFonts w:cs="Calibri"/>
          <w:color w:val="000000"/>
          <w:szCs w:val="24"/>
        </w:rPr>
        <w:t>Ανοικτή Πρόσκληση, π/υ 7.963.383,63 € αλλά</w:t>
      </w:r>
      <w:r>
        <w:rPr>
          <w:rFonts w:cs="Calibri"/>
          <w:color w:val="000000"/>
          <w:szCs w:val="24"/>
        </w:rPr>
        <w:t xml:space="preserve"> επίσης  δεν ολοκληρώθηκε ποτέ γιατί δεν προχώρησε το πρόγραμμα.</w:t>
      </w:r>
    </w:p>
    <w:p w14:paraId="0FE108B3" w14:textId="77777777" w:rsidR="00097C24" w:rsidRPr="007A68C8" w:rsidRDefault="00097C24" w:rsidP="00097C24">
      <w:pPr>
        <w:pStyle w:val="a9"/>
        <w:spacing w:line="360" w:lineRule="auto"/>
        <w:rPr>
          <w:rFonts w:cs="Calibri"/>
          <w:color w:val="000000"/>
          <w:szCs w:val="24"/>
        </w:rPr>
      </w:pPr>
      <w:r w:rsidRPr="007A68C8">
        <w:rPr>
          <w:rFonts w:cs="Calibri"/>
          <w:color w:val="000000"/>
          <w:szCs w:val="24"/>
        </w:rPr>
        <w:t xml:space="preserve">Η πρόταση για τη μετατροπή της </w:t>
      </w:r>
      <w:proofErr w:type="spellStart"/>
      <w:r w:rsidRPr="007A68C8">
        <w:rPr>
          <w:rFonts w:cs="Calibri"/>
          <w:color w:val="000000"/>
          <w:szCs w:val="24"/>
        </w:rPr>
        <w:t>Διποταμιάς</w:t>
      </w:r>
      <w:proofErr w:type="spellEnd"/>
      <w:r w:rsidRPr="007A68C8">
        <w:rPr>
          <w:rFonts w:cs="Calibri"/>
          <w:color w:val="000000"/>
          <w:szCs w:val="24"/>
        </w:rPr>
        <w:t xml:space="preserve"> σε Πρότυπη Πράσινη Αγροτική Κοινότητα</w:t>
      </w:r>
      <w:r>
        <w:rPr>
          <w:rFonts w:cs="Calibri"/>
          <w:color w:val="000000"/>
          <w:szCs w:val="24"/>
        </w:rPr>
        <w:t xml:space="preserve"> </w:t>
      </w:r>
      <w:r w:rsidRPr="007A68C8">
        <w:rPr>
          <w:rFonts w:cs="Calibri"/>
          <w:color w:val="000000"/>
          <w:szCs w:val="24"/>
        </w:rPr>
        <w:t>εξυπηρετεί πολλαπλούς στόχους στους οποίους συμπεριλαμβάνεται η αειφόρος ανάπτυξη</w:t>
      </w:r>
      <w:r>
        <w:rPr>
          <w:rFonts w:cs="Calibri"/>
          <w:color w:val="000000"/>
          <w:szCs w:val="24"/>
        </w:rPr>
        <w:t xml:space="preserve"> </w:t>
      </w:r>
      <w:r w:rsidRPr="007A68C8">
        <w:rPr>
          <w:rFonts w:cs="Calibri"/>
          <w:color w:val="000000"/>
          <w:szCs w:val="24"/>
        </w:rPr>
        <w:t>της περιοχής, η συγκράτηση του πληθυσμού και η διάδοση των ΑΠΕ και της Εξοικονόμησης</w:t>
      </w:r>
      <w:r>
        <w:rPr>
          <w:rFonts w:cs="Calibri"/>
          <w:color w:val="000000"/>
          <w:szCs w:val="24"/>
        </w:rPr>
        <w:t xml:space="preserve"> </w:t>
      </w:r>
      <w:r w:rsidRPr="007A68C8">
        <w:rPr>
          <w:rFonts w:cs="Calibri"/>
          <w:color w:val="000000"/>
          <w:szCs w:val="24"/>
        </w:rPr>
        <w:t>Ενέργειας. Η εξωστρέφεια, λόγω της προβολής που θα αποκτήσει η Πράξη, πρόκειται να</w:t>
      </w:r>
      <w:r>
        <w:rPr>
          <w:rFonts w:cs="Calibri"/>
          <w:color w:val="000000"/>
          <w:szCs w:val="24"/>
        </w:rPr>
        <w:t xml:space="preserve"> </w:t>
      </w:r>
      <w:r w:rsidRPr="007A68C8">
        <w:rPr>
          <w:rFonts w:cs="Calibri"/>
          <w:color w:val="000000"/>
          <w:szCs w:val="24"/>
        </w:rPr>
        <w:t>δώσει ώθηση στην αναπτυξιακή δυναμική της περιοχής. Η εκμετάλλευση των ιδιαίτερων</w:t>
      </w:r>
      <w:r>
        <w:rPr>
          <w:rFonts w:cs="Calibri"/>
          <w:color w:val="000000"/>
          <w:szCs w:val="24"/>
        </w:rPr>
        <w:t xml:space="preserve"> </w:t>
      </w:r>
      <w:r w:rsidRPr="007A68C8">
        <w:rPr>
          <w:rFonts w:cs="Calibri"/>
          <w:color w:val="000000"/>
          <w:szCs w:val="24"/>
        </w:rPr>
        <w:t>τοπικών αγροτικών προϊόντων, στα πρότυπα παρόμοιων Προγραμμάτων του εξωτερικού,</w:t>
      </w:r>
      <w:r>
        <w:rPr>
          <w:rFonts w:cs="Calibri"/>
          <w:color w:val="000000"/>
          <w:szCs w:val="24"/>
        </w:rPr>
        <w:t xml:space="preserve"> </w:t>
      </w:r>
      <w:r w:rsidRPr="007A68C8">
        <w:rPr>
          <w:rFonts w:cs="Calibri"/>
          <w:color w:val="000000"/>
          <w:szCs w:val="24"/>
        </w:rPr>
        <w:t>μπορούν να στηρίξουν την τοπική οικονομία δημιουργώντας νέες θέσεις εργασίας. Η</w:t>
      </w:r>
      <w:r>
        <w:rPr>
          <w:rFonts w:cs="Calibri"/>
          <w:color w:val="000000"/>
          <w:szCs w:val="24"/>
        </w:rPr>
        <w:t xml:space="preserve"> </w:t>
      </w:r>
      <w:r w:rsidRPr="007A68C8">
        <w:rPr>
          <w:rFonts w:cs="Calibri"/>
          <w:color w:val="000000"/>
          <w:szCs w:val="24"/>
        </w:rPr>
        <w:t>ανάπτυξη αυτή ενισχύεται από τον αειφόρο χαρακτήρα της Πράξης, προβάλλοντας τον</w:t>
      </w:r>
      <w:r>
        <w:rPr>
          <w:rFonts w:cs="Calibri"/>
          <w:color w:val="000000"/>
          <w:szCs w:val="24"/>
        </w:rPr>
        <w:t xml:space="preserve"> </w:t>
      </w:r>
      <w:r w:rsidRPr="007A68C8">
        <w:rPr>
          <w:rFonts w:cs="Calibri"/>
          <w:color w:val="000000"/>
          <w:szCs w:val="24"/>
        </w:rPr>
        <w:t>σεβασμό προς το περιβάλλον.</w:t>
      </w:r>
      <w:r>
        <w:rPr>
          <w:rFonts w:cs="Calibri"/>
          <w:color w:val="000000"/>
          <w:szCs w:val="24"/>
        </w:rPr>
        <w:t xml:space="preserve"> </w:t>
      </w:r>
      <w:r w:rsidRPr="007A68C8">
        <w:rPr>
          <w:rFonts w:cs="Calibri"/>
          <w:color w:val="000000"/>
          <w:szCs w:val="24"/>
        </w:rPr>
        <w:t xml:space="preserve">Επιπλέον, υπάρχουν σοβαρές προοπτικές ανάπτυξης του τουρισμού στην περιοχή. </w:t>
      </w:r>
    </w:p>
    <w:p w14:paraId="471764C3" w14:textId="77777777" w:rsidR="00097C24" w:rsidRDefault="00097C24" w:rsidP="00097C24">
      <w:pPr>
        <w:pStyle w:val="a9"/>
        <w:spacing w:line="360" w:lineRule="auto"/>
        <w:rPr>
          <w:rFonts w:cs="Calibri"/>
          <w:color w:val="000000"/>
          <w:szCs w:val="24"/>
        </w:rPr>
      </w:pPr>
      <w:r w:rsidRPr="007A68C8">
        <w:rPr>
          <w:rFonts w:cs="Calibri"/>
          <w:color w:val="000000"/>
          <w:szCs w:val="24"/>
        </w:rPr>
        <w:t>Η δημιουργία θέσεων</w:t>
      </w:r>
      <w:r>
        <w:rPr>
          <w:rFonts w:cs="Calibri"/>
          <w:color w:val="000000"/>
          <w:szCs w:val="24"/>
        </w:rPr>
        <w:t xml:space="preserve"> </w:t>
      </w:r>
      <w:r w:rsidRPr="007A68C8">
        <w:rPr>
          <w:rFonts w:cs="Calibri"/>
          <w:color w:val="000000"/>
          <w:szCs w:val="24"/>
        </w:rPr>
        <w:t>εργασίας από την ανάπτυξη δρα καταλυτικά στη συγκράτηση του πληθυσμού, που είναι</w:t>
      </w:r>
      <w:r>
        <w:rPr>
          <w:rFonts w:cs="Calibri"/>
          <w:color w:val="000000"/>
          <w:szCs w:val="24"/>
        </w:rPr>
        <w:t xml:space="preserve"> </w:t>
      </w:r>
      <w:r w:rsidRPr="007A68C8">
        <w:rPr>
          <w:rFonts w:cs="Calibri"/>
          <w:color w:val="000000"/>
          <w:szCs w:val="24"/>
        </w:rPr>
        <w:t>θέμα πρώτης προτεραιότητας για τις ακριτικές περιοχές.</w:t>
      </w:r>
    </w:p>
    <w:p w14:paraId="67816D58" w14:textId="77777777" w:rsidR="00097C24" w:rsidRDefault="00097C24" w:rsidP="00097C24">
      <w:pPr>
        <w:pStyle w:val="a9"/>
        <w:rPr>
          <w:rFonts w:cs="Calibri"/>
          <w:color w:val="000000"/>
          <w:szCs w:val="24"/>
        </w:rPr>
      </w:pPr>
      <w:r w:rsidRPr="007A68C8">
        <w:rPr>
          <w:rFonts w:cs="Calibri"/>
          <w:color w:val="000000"/>
          <w:szCs w:val="24"/>
        </w:rPr>
        <w:t>Στο πλαίσιο της πρότασης συμπεριλαμβάνο</w:t>
      </w:r>
      <w:r>
        <w:rPr>
          <w:rFonts w:cs="Calibri"/>
          <w:color w:val="000000"/>
          <w:szCs w:val="24"/>
        </w:rPr>
        <w:t xml:space="preserve">νταν </w:t>
      </w:r>
      <w:r w:rsidRPr="007A68C8">
        <w:rPr>
          <w:rFonts w:cs="Calibri"/>
          <w:color w:val="000000"/>
          <w:szCs w:val="24"/>
        </w:rPr>
        <w:t>οι ακόλουθες δράσεις:</w:t>
      </w:r>
    </w:p>
    <w:p w14:paraId="6B4CC75F" w14:textId="77777777" w:rsidR="00097C24" w:rsidRPr="007A68C8" w:rsidRDefault="00097C24" w:rsidP="00097C24">
      <w:pPr>
        <w:pStyle w:val="a9"/>
        <w:rPr>
          <w:rFonts w:cs="Calibri"/>
          <w:color w:val="000000"/>
          <w:szCs w:val="24"/>
        </w:rPr>
      </w:pPr>
    </w:p>
    <w:p w14:paraId="7B8971C2" w14:textId="77777777" w:rsidR="00097C24" w:rsidRDefault="00097C24" w:rsidP="000427F2">
      <w:pPr>
        <w:pStyle w:val="a9"/>
        <w:numPr>
          <w:ilvl w:val="0"/>
          <w:numId w:val="31"/>
        </w:numPr>
        <w:spacing w:line="360" w:lineRule="auto"/>
        <w:rPr>
          <w:rFonts w:cs="Calibri"/>
          <w:color w:val="000000"/>
          <w:szCs w:val="24"/>
        </w:rPr>
      </w:pPr>
      <w:r w:rsidRPr="007A68C8">
        <w:rPr>
          <w:rFonts w:cs="Calibri"/>
          <w:color w:val="000000"/>
          <w:szCs w:val="24"/>
        </w:rPr>
        <w:t>Παρεμβάσεις εξοικονόμησης ενέργειας σε δημόσια κτίρια</w:t>
      </w:r>
    </w:p>
    <w:p w14:paraId="62DE0F31" w14:textId="77777777" w:rsidR="00097C24" w:rsidRDefault="00097C24" w:rsidP="000427F2">
      <w:pPr>
        <w:pStyle w:val="a9"/>
        <w:numPr>
          <w:ilvl w:val="0"/>
          <w:numId w:val="31"/>
        </w:numPr>
        <w:spacing w:line="360" w:lineRule="auto"/>
        <w:rPr>
          <w:rFonts w:cs="Calibri"/>
          <w:color w:val="000000"/>
          <w:szCs w:val="24"/>
        </w:rPr>
      </w:pPr>
      <w:r w:rsidRPr="007A68C8">
        <w:rPr>
          <w:rFonts w:cs="Calibri"/>
          <w:color w:val="000000"/>
          <w:szCs w:val="24"/>
        </w:rPr>
        <w:t xml:space="preserve">Παρεμβάσεις εξοικονόμησης ενέργειας στον </w:t>
      </w:r>
      <w:proofErr w:type="spellStart"/>
      <w:r w:rsidRPr="007A68C8">
        <w:rPr>
          <w:rFonts w:cs="Calibri"/>
          <w:color w:val="000000"/>
          <w:szCs w:val="24"/>
        </w:rPr>
        <w:t>οδοφωτισμό</w:t>
      </w:r>
      <w:proofErr w:type="spellEnd"/>
    </w:p>
    <w:p w14:paraId="7BF9C468" w14:textId="77777777" w:rsidR="00097C24" w:rsidRDefault="00097C24" w:rsidP="000427F2">
      <w:pPr>
        <w:pStyle w:val="a9"/>
        <w:numPr>
          <w:ilvl w:val="0"/>
          <w:numId w:val="31"/>
        </w:numPr>
        <w:spacing w:line="360" w:lineRule="auto"/>
        <w:rPr>
          <w:rFonts w:cs="Calibri"/>
          <w:color w:val="000000"/>
          <w:szCs w:val="24"/>
        </w:rPr>
      </w:pPr>
      <w:r w:rsidRPr="007A68C8">
        <w:rPr>
          <w:rFonts w:cs="Calibri"/>
          <w:color w:val="000000"/>
          <w:szCs w:val="24"/>
        </w:rPr>
        <w:t>Παρεμβάσεις εξοικονόμησης ενέργειας στις μεταφορές</w:t>
      </w:r>
    </w:p>
    <w:p w14:paraId="37F0C26B" w14:textId="77777777" w:rsidR="00097C24" w:rsidRDefault="00097C24" w:rsidP="000427F2">
      <w:pPr>
        <w:pStyle w:val="a9"/>
        <w:numPr>
          <w:ilvl w:val="0"/>
          <w:numId w:val="31"/>
        </w:numPr>
        <w:spacing w:line="360" w:lineRule="auto"/>
        <w:rPr>
          <w:rFonts w:cs="Calibri"/>
          <w:color w:val="000000"/>
          <w:szCs w:val="24"/>
        </w:rPr>
      </w:pPr>
      <w:r w:rsidRPr="007A68C8">
        <w:rPr>
          <w:rFonts w:cs="Calibri"/>
          <w:color w:val="000000"/>
          <w:szCs w:val="24"/>
        </w:rPr>
        <w:t>Παρεμβάσεις εξοικονόμησης ενέργειας στη διαχείριση απορριμμάτων</w:t>
      </w:r>
    </w:p>
    <w:p w14:paraId="2A5F476F" w14:textId="77777777" w:rsidR="00097C24" w:rsidRDefault="00097C24" w:rsidP="000427F2">
      <w:pPr>
        <w:pStyle w:val="a9"/>
        <w:numPr>
          <w:ilvl w:val="0"/>
          <w:numId w:val="31"/>
        </w:numPr>
        <w:spacing w:line="360" w:lineRule="auto"/>
        <w:rPr>
          <w:rFonts w:cs="Calibri"/>
          <w:color w:val="000000"/>
          <w:szCs w:val="24"/>
        </w:rPr>
      </w:pPr>
      <w:r w:rsidRPr="007A68C8">
        <w:rPr>
          <w:rFonts w:cs="Calibri"/>
          <w:color w:val="000000"/>
          <w:szCs w:val="24"/>
        </w:rPr>
        <w:t>Παρεμβάσεις εξοικονόμησης ενέργειας στη διαχείριση υδατικών πόρων</w:t>
      </w:r>
    </w:p>
    <w:p w14:paraId="24442885" w14:textId="77777777" w:rsidR="00D32924" w:rsidRPr="000427F2" w:rsidRDefault="00097C24" w:rsidP="000427F2">
      <w:pPr>
        <w:pStyle w:val="a9"/>
        <w:numPr>
          <w:ilvl w:val="0"/>
          <w:numId w:val="31"/>
        </w:numPr>
        <w:spacing w:line="360" w:lineRule="auto"/>
        <w:rPr>
          <w:rFonts w:cs="Calibri"/>
          <w:color w:val="000000"/>
          <w:szCs w:val="24"/>
        </w:rPr>
      </w:pPr>
      <w:r w:rsidRPr="007A68C8">
        <w:rPr>
          <w:rFonts w:cs="Calibri"/>
          <w:color w:val="000000"/>
          <w:szCs w:val="24"/>
        </w:rPr>
        <w:t>Βιοκλιματικές παρεμβάσεις</w:t>
      </w:r>
    </w:p>
    <w:p w14:paraId="65D33CD2" w14:textId="77777777" w:rsidR="00097C24" w:rsidRDefault="00097C24" w:rsidP="00097C24">
      <w:pPr>
        <w:pStyle w:val="a9"/>
        <w:spacing w:line="360" w:lineRule="auto"/>
        <w:jc w:val="left"/>
        <w:rPr>
          <w:rFonts w:asciiTheme="minorHAnsi" w:hAnsiTheme="minorHAnsi" w:cstheme="minorHAnsi"/>
          <w:b/>
          <w:bCs/>
          <w:color w:val="000000"/>
          <w:szCs w:val="24"/>
        </w:rPr>
      </w:pPr>
      <w:r w:rsidRPr="009269E8">
        <w:rPr>
          <w:rFonts w:asciiTheme="minorHAnsi" w:hAnsiTheme="minorHAnsi" w:cstheme="minorHAnsi"/>
          <w:b/>
          <w:bCs/>
          <w:color w:val="000000"/>
          <w:szCs w:val="24"/>
        </w:rPr>
        <w:t xml:space="preserve">2.3 Ανάπτυξη πιλοτικών </w:t>
      </w:r>
      <w:proofErr w:type="spellStart"/>
      <w:r w:rsidRPr="009269E8">
        <w:rPr>
          <w:rFonts w:asciiTheme="minorHAnsi" w:hAnsiTheme="minorHAnsi" w:cstheme="minorHAnsi"/>
          <w:b/>
          <w:bCs/>
          <w:color w:val="000000"/>
          <w:szCs w:val="24"/>
        </w:rPr>
        <w:t>αγροφωτοβολταϊκών</w:t>
      </w:r>
      <w:proofErr w:type="spellEnd"/>
      <w:r w:rsidRPr="009269E8">
        <w:rPr>
          <w:rFonts w:asciiTheme="minorHAnsi" w:hAnsiTheme="minorHAnsi" w:cstheme="minorHAnsi"/>
          <w:b/>
          <w:bCs/>
          <w:color w:val="000000"/>
          <w:szCs w:val="24"/>
        </w:rPr>
        <w:t xml:space="preserve"> προστασίας αγροτικής καλλιέργειας στον αγροτικό Συνεταιρισμό ΔΗΜΗΤΡΑ</w:t>
      </w:r>
    </w:p>
    <w:p w14:paraId="73D14191" w14:textId="77777777" w:rsidR="00097C24" w:rsidRPr="009269E8" w:rsidRDefault="00097C24" w:rsidP="00097C24">
      <w:pPr>
        <w:pStyle w:val="a9"/>
        <w:spacing w:line="360" w:lineRule="auto"/>
        <w:rPr>
          <w:rFonts w:asciiTheme="minorHAnsi" w:hAnsiTheme="minorHAnsi" w:cstheme="minorHAnsi"/>
          <w:color w:val="000000"/>
          <w:szCs w:val="24"/>
        </w:rPr>
      </w:pPr>
      <w:r w:rsidRPr="009269E8">
        <w:rPr>
          <w:rFonts w:asciiTheme="minorHAnsi" w:hAnsiTheme="minorHAnsi" w:cstheme="minorHAnsi"/>
          <w:color w:val="000000"/>
          <w:szCs w:val="24"/>
        </w:rPr>
        <w:lastRenderedPageBreak/>
        <w:t xml:space="preserve">Η πρόταση αφορά στην πιλοτική εγκατάσταση ειδικών ημιδιάφανων </w:t>
      </w:r>
      <w:proofErr w:type="spellStart"/>
      <w:r w:rsidRPr="009269E8">
        <w:rPr>
          <w:rFonts w:asciiTheme="minorHAnsi" w:hAnsiTheme="minorHAnsi" w:cstheme="minorHAnsi"/>
          <w:color w:val="000000"/>
          <w:szCs w:val="24"/>
        </w:rPr>
        <w:t>φωτοβολταϊκών</w:t>
      </w:r>
      <w:proofErr w:type="spellEnd"/>
      <w:r w:rsidRPr="009269E8">
        <w:rPr>
          <w:rFonts w:asciiTheme="minorHAnsi" w:hAnsiTheme="minorHAnsi" w:cstheme="minorHAnsi"/>
          <w:color w:val="000000"/>
          <w:szCs w:val="24"/>
        </w:rPr>
        <w:t xml:space="preserve"> από καινοτόμο Ελληνική εταιρεία σε επιφάνειες πάνω από καλλιέργειες, με στόχο αφενός την προστασία των φυτών, ιδίως έναντι δυσμενών καιρικών συνθηκών και αφετέρου την παραγωγή ηλεκτρικής ενέργειας, χωρίς να επηρεάζεται η λειτουργία της φωτοσύνθεσης, με στόχο την περαιτέρω βελτίωση της βιωσιμότητας της όλης εγκατάστασης.</w:t>
      </w:r>
    </w:p>
    <w:p w14:paraId="3DCD4C7D" w14:textId="77777777" w:rsidR="00097C24" w:rsidRPr="009269E8" w:rsidRDefault="00097C24" w:rsidP="00097C24">
      <w:pPr>
        <w:pStyle w:val="a9"/>
        <w:spacing w:line="360" w:lineRule="auto"/>
        <w:rPr>
          <w:rFonts w:asciiTheme="minorHAnsi" w:hAnsiTheme="minorHAnsi" w:cstheme="minorHAnsi"/>
          <w:color w:val="000000"/>
          <w:szCs w:val="24"/>
        </w:rPr>
      </w:pPr>
      <w:r w:rsidRPr="009269E8">
        <w:rPr>
          <w:rFonts w:asciiTheme="minorHAnsi" w:hAnsiTheme="minorHAnsi" w:cstheme="minorHAnsi"/>
          <w:color w:val="000000"/>
          <w:szCs w:val="24"/>
        </w:rPr>
        <w:t xml:space="preserve">Η πιλοτική εγκατάσταση θα γίνει στις καλλιέργειες ροδάκινου του </w:t>
      </w:r>
      <w:proofErr w:type="spellStart"/>
      <w:r w:rsidRPr="009269E8">
        <w:rPr>
          <w:rFonts w:asciiTheme="minorHAnsi" w:hAnsiTheme="minorHAnsi" w:cstheme="minorHAnsi"/>
          <w:color w:val="000000"/>
          <w:szCs w:val="24"/>
        </w:rPr>
        <w:t>Βελβεντού</w:t>
      </w:r>
      <w:proofErr w:type="spellEnd"/>
      <w:r w:rsidRPr="009269E8">
        <w:rPr>
          <w:rFonts w:asciiTheme="minorHAnsi" w:hAnsiTheme="minorHAnsi" w:cstheme="minorHAnsi"/>
          <w:color w:val="000000"/>
          <w:szCs w:val="24"/>
        </w:rPr>
        <w:t xml:space="preserve"> και ειδικότερα στον Αγροτικό Συνεταιρισμό ΔΗΜΗΤΡΑ.</w:t>
      </w:r>
    </w:p>
    <w:p w14:paraId="07FC3825" w14:textId="77777777" w:rsidR="00097C24" w:rsidRPr="009269E8" w:rsidRDefault="00097C24" w:rsidP="00097C24">
      <w:pPr>
        <w:pStyle w:val="a9"/>
        <w:spacing w:line="360" w:lineRule="auto"/>
        <w:rPr>
          <w:rFonts w:asciiTheme="minorHAnsi" w:hAnsiTheme="minorHAnsi" w:cstheme="minorHAnsi"/>
          <w:color w:val="000000"/>
          <w:szCs w:val="24"/>
        </w:rPr>
      </w:pPr>
      <w:r w:rsidRPr="009269E8">
        <w:rPr>
          <w:rFonts w:asciiTheme="minorHAnsi" w:hAnsiTheme="minorHAnsi" w:cstheme="minorHAnsi"/>
          <w:color w:val="000000"/>
          <w:szCs w:val="24"/>
        </w:rPr>
        <w:t>Είδος εγκατάστασης:</w:t>
      </w:r>
    </w:p>
    <w:p w14:paraId="7202AA05" w14:textId="77777777" w:rsidR="00097C24" w:rsidRPr="009269E8" w:rsidRDefault="00097C24" w:rsidP="00097C24">
      <w:pPr>
        <w:pStyle w:val="a9"/>
        <w:spacing w:line="360" w:lineRule="auto"/>
        <w:rPr>
          <w:rFonts w:asciiTheme="minorHAnsi" w:hAnsiTheme="minorHAnsi" w:cstheme="minorHAnsi"/>
          <w:color w:val="000000"/>
          <w:szCs w:val="24"/>
        </w:rPr>
      </w:pPr>
      <w:r w:rsidRPr="009269E8">
        <w:rPr>
          <w:rFonts w:asciiTheme="minorHAnsi" w:hAnsiTheme="minorHAnsi" w:cstheme="minorHAnsi"/>
          <w:color w:val="000000"/>
          <w:szCs w:val="24"/>
        </w:rPr>
        <w:t xml:space="preserve">Προτείνεται η εγκατάσταση δύο διαφορετικών τύπων </w:t>
      </w:r>
      <w:proofErr w:type="spellStart"/>
      <w:r w:rsidRPr="009269E8">
        <w:rPr>
          <w:rFonts w:asciiTheme="minorHAnsi" w:hAnsiTheme="minorHAnsi" w:cstheme="minorHAnsi"/>
          <w:color w:val="000000"/>
          <w:szCs w:val="24"/>
        </w:rPr>
        <w:t>αγροφωτοβολταϊκού</w:t>
      </w:r>
      <w:proofErr w:type="spellEnd"/>
      <w:r w:rsidRPr="009269E8">
        <w:rPr>
          <w:rFonts w:asciiTheme="minorHAnsi" w:hAnsiTheme="minorHAnsi" w:cstheme="minorHAnsi"/>
          <w:color w:val="000000"/>
          <w:szCs w:val="24"/>
        </w:rPr>
        <w:t>:</w:t>
      </w:r>
    </w:p>
    <w:p w14:paraId="6B418610" w14:textId="77777777" w:rsidR="00097C24" w:rsidRPr="00011253" w:rsidRDefault="00097C24" w:rsidP="00097C24">
      <w:pPr>
        <w:pStyle w:val="a9"/>
        <w:spacing w:line="360" w:lineRule="auto"/>
        <w:rPr>
          <w:rFonts w:asciiTheme="minorHAnsi" w:hAnsiTheme="minorHAnsi" w:cstheme="minorHAnsi"/>
          <w:color w:val="000000"/>
          <w:szCs w:val="24"/>
        </w:rPr>
      </w:pPr>
      <w:r w:rsidRPr="009269E8">
        <w:rPr>
          <w:rFonts w:asciiTheme="minorHAnsi" w:hAnsiTheme="minorHAnsi" w:cstheme="minorHAnsi"/>
          <w:color w:val="000000"/>
          <w:szCs w:val="24"/>
        </w:rPr>
        <w:t xml:space="preserve">α. Εγκατάσταση </w:t>
      </w:r>
      <w:r w:rsidRPr="009269E8">
        <w:rPr>
          <w:rFonts w:asciiTheme="minorHAnsi" w:hAnsiTheme="minorHAnsi" w:cstheme="minorHAnsi"/>
          <w:color w:val="000000"/>
          <w:szCs w:val="24"/>
          <w:lang w:val="en-US"/>
        </w:rPr>
        <w:t>Agri</w:t>
      </w:r>
      <w:r w:rsidRPr="00011253">
        <w:rPr>
          <w:rFonts w:asciiTheme="minorHAnsi" w:hAnsiTheme="minorHAnsi" w:cstheme="minorHAnsi"/>
          <w:color w:val="000000"/>
          <w:szCs w:val="24"/>
        </w:rPr>
        <w:t>-</w:t>
      </w:r>
      <w:r w:rsidRPr="009269E8">
        <w:rPr>
          <w:rFonts w:asciiTheme="minorHAnsi" w:hAnsiTheme="minorHAnsi" w:cstheme="minorHAnsi"/>
          <w:color w:val="000000"/>
          <w:szCs w:val="24"/>
          <w:lang w:val="en-US"/>
        </w:rPr>
        <w:t>PV</w:t>
      </w:r>
    </w:p>
    <w:p w14:paraId="4BC10494" w14:textId="77777777" w:rsidR="00097C24" w:rsidRPr="009269E8" w:rsidRDefault="00097C24" w:rsidP="00097C24">
      <w:pPr>
        <w:pStyle w:val="a9"/>
        <w:spacing w:line="360" w:lineRule="auto"/>
        <w:rPr>
          <w:rFonts w:asciiTheme="minorHAnsi" w:hAnsiTheme="minorHAnsi" w:cstheme="minorHAnsi"/>
          <w:color w:val="000000"/>
          <w:szCs w:val="24"/>
        </w:rPr>
      </w:pPr>
      <w:r w:rsidRPr="009269E8">
        <w:rPr>
          <w:rFonts w:asciiTheme="minorHAnsi" w:hAnsiTheme="minorHAnsi" w:cstheme="minorHAnsi"/>
          <w:color w:val="000000"/>
          <w:szCs w:val="24"/>
        </w:rPr>
        <w:t>πρόκειται για την σχετικά πιο φθηνή εγκατάσταση που καλύπτει εν μέρει το δέντρο και εκτός από την παραγωγή ηλεκτρικής ενέργειας, προστατεύει την καλλιέργεια από χαλαζόπτωση και παγετό.</w:t>
      </w:r>
    </w:p>
    <w:p w14:paraId="46D989D7" w14:textId="77777777" w:rsidR="00097C24" w:rsidRPr="009269E8" w:rsidRDefault="00097C24" w:rsidP="00097C24">
      <w:pPr>
        <w:pStyle w:val="a9"/>
        <w:spacing w:line="360" w:lineRule="auto"/>
        <w:rPr>
          <w:rFonts w:asciiTheme="minorHAnsi" w:hAnsiTheme="minorHAnsi" w:cstheme="minorHAnsi"/>
          <w:color w:val="000000"/>
          <w:szCs w:val="24"/>
        </w:rPr>
      </w:pPr>
      <w:r w:rsidRPr="009269E8">
        <w:rPr>
          <w:rFonts w:asciiTheme="minorHAnsi" w:hAnsiTheme="minorHAnsi" w:cstheme="minorHAnsi"/>
          <w:color w:val="000000"/>
          <w:szCs w:val="24"/>
        </w:rPr>
        <w:t xml:space="preserve">β. Εγκατάσταση </w:t>
      </w:r>
      <w:proofErr w:type="spellStart"/>
      <w:r w:rsidRPr="009269E8">
        <w:rPr>
          <w:rFonts w:asciiTheme="minorHAnsi" w:hAnsiTheme="minorHAnsi" w:cstheme="minorHAnsi"/>
          <w:color w:val="000000"/>
          <w:szCs w:val="24"/>
        </w:rPr>
        <w:t>θερνοκηπιακού</w:t>
      </w:r>
      <w:proofErr w:type="spellEnd"/>
      <w:r w:rsidRPr="009269E8">
        <w:rPr>
          <w:rFonts w:asciiTheme="minorHAnsi" w:hAnsiTheme="minorHAnsi" w:cstheme="minorHAnsi"/>
          <w:color w:val="000000"/>
          <w:szCs w:val="24"/>
        </w:rPr>
        <w:t xml:space="preserve"> </w:t>
      </w:r>
      <w:proofErr w:type="spellStart"/>
      <w:r w:rsidRPr="009269E8">
        <w:rPr>
          <w:rFonts w:asciiTheme="minorHAnsi" w:hAnsiTheme="minorHAnsi" w:cstheme="minorHAnsi"/>
          <w:color w:val="000000"/>
          <w:szCs w:val="24"/>
        </w:rPr>
        <w:t>φωτοβολταϊκού</w:t>
      </w:r>
      <w:proofErr w:type="spellEnd"/>
    </w:p>
    <w:p w14:paraId="2289E269" w14:textId="77777777" w:rsidR="00097C24" w:rsidRDefault="00097C24" w:rsidP="00097C24">
      <w:pPr>
        <w:pStyle w:val="a9"/>
        <w:spacing w:line="360" w:lineRule="auto"/>
        <w:rPr>
          <w:rFonts w:asciiTheme="minorHAnsi" w:hAnsiTheme="minorHAnsi" w:cstheme="minorHAnsi"/>
          <w:color w:val="000000"/>
          <w:szCs w:val="24"/>
        </w:rPr>
      </w:pPr>
      <w:r w:rsidRPr="009269E8">
        <w:rPr>
          <w:rFonts w:asciiTheme="minorHAnsi" w:hAnsiTheme="minorHAnsi" w:cstheme="minorHAnsi"/>
          <w:color w:val="000000"/>
          <w:szCs w:val="24"/>
        </w:rPr>
        <w:t>δημιουργείται ένα ελαφρύ θερμοκήπιο το οποίο εκτός από την παραγωγή ηλεκτρικής ενέργειας, προστατεύει την καλλιέργεια από χαλαζόπτωση, παγετό, έντονες βροχοπτώσεις και άλλα φυσικά φαινόμενα, ενώ παράλληλα, ανάλογα με το είδος της καλλιέργειας, επιτρέπει τη μεγάλη αύξηση της ετήσιας σοδειάς.</w:t>
      </w:r>
    </w:p>
    <w:p w14:paraId="1EBF9FCD" w14:textId="77777777" w:rsidR="00097C24" w:rsidRDefault="00097C24" w:rsidP="00097C24">
      <w:pPr>
        <w:pStyle w:val="a9"/>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Προτείνεται η εγκατάσταση τουλάχιστον 500 </w:t>
      </w:r>
      <w:r>
        <w:rPr>
          <w:rFonts w:asciiTheme="minorHAnsi" w:hAnsiTheme="minorHAnsi" w:cstheme="minorHAnsi"/>
          <w:color w:val="000000"/>
          <w:szCs w:val="24"/>
          <w:lang w:val="en-US"/>
        </w:rPr>
        <w:t>m</w:t>
      </w:r>
      <w:r w:rsidRPr="009269E8">
        <w:rPr>
          <w:rFonts w:asciiTheme="minorHAnsi" w:hAnsiTheme="minorHAnsi" w:cstheme="minorHAnsi"/>
          <w:color w:val="000000"/>
          <w:szCs w:val="24"/>
        </w:rPr>
        <w:t xml:space="preserve">2 </w:t>
      </w:r>
      <w:r>
        <w:rPr>
          <w:rFonts w:asciiTheme="minorHAnsi" w:hAnsiTheme="minorHAnsi" w:cstheme="minorHAnsi"/>
          <w:color w:val="000000"/>
          <w:szCs w:val="24"/>
        </w:rPr>
        <w:t xml:space="preserve">με επιθυμητά τα 1000 </w:t>
      </w:r>
      <w:r>
        <w:rPr>
          <w:rFonts w:asciiTheme="minorHAnsi" w:hAnsiTheme="minorHAnsi" w:cstheme="minorHAnsi"/>
          <w:color w:val="000000"/>
          <w:szCs w:val="24"/>
          <w:lang w:val="en-US"/>
        </w:rPr>
        <w:t>m</w:t>
      </w:r>
      <w:r w:rsidRPr="009269E8">
        <w:rPr>
          <w:rFonts w:asciiTheme="minorHAnsi" w:hAnsiTheme="minorHAnsi" w:cstheme="minorHAnsi"/>
          <w:color w:val="000000"/>
          <w:szCs w:val="24"/>
        </w:rPr>
        <w:t xml:space="preserve">2 </w:t>
      </w:r>
      <w:r>
        <w:rPr>
          <w:rFonts w:asciiTheme="minorHAnsi" w:hAnsiTheme="minorHAnsi" w:cstheme="minorHAnsi"/>
          <w:color w:val="000000"/>
          <w:szCs w:val="24"/>
        </w:rPr>
        <w:t>ανά είδος εγκατάστασης, ώστε να εξαχθούν τα απαραίτητα συμπεράσματα και η επιβεβαίωση των μετρήσεων που έχουν γίνει σε άλλες χώρες και συνθήκες, με τελικό σκοπό την αποτύπωση της συνολικής βιωσιμότητας μίας τέτοιας επένδυσης.</w:t>
      </w:r>
    </w:p>
    <w:p w14:paraId="38624427" w14:textId="77777777" w:rsidR="00097C24" w:rsidRPr="002D2739" w:rsidRDefault="00097C24" w:rsidP="00097C24">
      <w:pPr>
        <w:pStyle w:val="a9"/>
        <w:spacing w:line="360" w:lineRule="auto"/>
        <w:rPr>
          <w:rFonts w:asciiTheme="minorHAnsi" w:hAnsiTheme="minorHAnsi" w:cstheme="minorHAnsi"/>
          <w:color w:val="000000"/>
          <w:szCs w:val="24"/>
        </w:rPr>
      </w:pPr>
    </w:p>
    <w:p w14:paraId="2CDD6D5A" w14:textId="77777777" w:rsidR="00097C24" w:rsidRDefault="00097C24" w:rsidP="00097C24">
      <w:pPr>
        <w:pStyle w:val="a9"/>
        <w:spacing w:line="360" w:lineRule="auto"/>
        <w:jc w:val="left"/>
        <w:rPr>
          <w:rFonts w:asciiTheme="minorHAnsi" w:hAnsiTheme="minorHAnsi" w:cstheme="minorHAnsi"/>
          <w:b/>
          <w:bCs/>
          <w:color w:val="000000"/>
          <w:szCs w:val="24"/>
        </w:rPr>
      </w:pPr>
      <w:r w:rsidRPr="00C9770B">
        <w:rPr>
          <w:rFonts w:asciiTheme="minorHAnsi" w:hAnsiTheme="minorHAnsi" w:cstheme="minorHAnsi"/>
          <w:b/>
          <w:bCs/>
          <w:szCs w:val="24"/>
        </w:rPr>
        <w:t>2.4</w:t>
      </w:r>
      <w:r>
        <w:rPr>
          <w:rFonts w:asciiTheme="minorHAnsi" w:hAnsiTheme="minorHAnsi" w:cstheme="minorHAnsi"/>
          <w:b/>
          <w:bCs/>
          <w:szCs w:val="24"/>
          <w:u w:val="single"/>
        </w:rPr>
        <w:t xml:space="preserve"> </w:t>
      </w:r>
      <w:r w:rsidRPr="00C9770B">
        <w:rPr>
          <w:rFonts w:asciiTheme="minorHAnsi" w:hAnsiTheme="minorHAnsi" w:cstheme="minorHAnsi"/>
          <w:b/>
          <w:bCs/>
          <w:color w:val="000000"/>
          <w:szCs w:val="24"/>
        </w:rPr>
        <w:t>Πίστα ηλεκτροκίνητου αθλητισμού</w:t>
      </w:r>
    </w:p>
    <w:p w14:paraId="45B8DFB9" w14:textId="77777777" w:rsidR="00097C24" w:rsidRPr="00130081" w:rsidRDefault="00097C24" w:rsidP="00097C24">
      <w:pPr>
        <w:pStyle w:val="a9"/>
        <w:spacing w:line="360" w:lineRule="auto"/>
        <w:rPr>
          <w:rFonts w:asciiTheme="minorHAnsi" w:hAnsiTheme="minorHAnsi" w:cstheme="minorHAnsi"/>
          <w:color w:val="000000"/>
          <w:szCs w:val="24"/>
        </w:rPr>
      </w:pPr>
      <w:r>
        <w:rPr>
          <w:rFonts w:asciiTheme="minorHAnsi" w:hAnsiTheme="minorHAnsi" w:cstheme="minorHAnsi"/>
          <w:color w:val="000000"/>
          <w:szCs w:val="24"/>
        </w:rPr>
        <w:t>Υπάρχει προετοιμασία φακέλου έργου της ΑΝΚΟ με τίτλο «</w:t>
      </w:r>
      <w:r w:rsidRPr="00130081">
        <w:rPr>
          <w:rFonts w:asciiTheme="minorHAnsi" w:hAnsiTheme="minorHAnsi" w:cstheme="minorHAnsi"/>
          <w:color w:val="000000"/>
          <w:szCs w:val="24"/>
        </w:rPr>
        <w:t>MASTER PLAN ΤΕΛΕΣΗΣ ΑΓΩΝΩΝ ΚΑΙ</w:t>
      </w:r>
      <w:r>
        <w:rPr>
          <w:rFonts w:asciiTheme="minorHAnsi" w:hAnsiTheme="minorHAnsi" w:cstheme="minorHAnsi"/>
          <w:color w:val="000000"/>
          <w:szCs w:val="24"/>
        </w:rPr>
        <w:t xml:space="preserve"> </w:t>
      </w:r>
      <w:r w:rsidRPr="00130081">
        <w:rPr>
          <w:rFonts w:asciiTheme="minorHAnsi" w:hAnsiTheme="minorHAnsi" w:cstheme="minorHAnsi"/>
          <w:color w:val="000000"/>
          <w:szCs w:val="24"/>
        </w:rPr>
        <w:t>ΚΤΙΡΙΑΚΩΝ ΕΓΚΑΤΑΣΤΑΣΕΩΝ ΤΟΥ</w:t>
      </w:r>
      <w:r>
        <w:rPr>
          <w:rFonts w:asciiTheme="minorHAnsi" w:hAnsiTheme="minorHAnsi" w:cstheme="minorHAnsi"/>
          <w:color w:val="000000"/>
          <w:szCs w:val="24"/>
        </w:rPr>
        <w:t xml:space="preserve"> </w:t>
      </w:r>
      <w:r w:rsidRPr="00130081">
        <w:rPr>
          <w:rFonts w:asciiTheme="minorHAnsi" w:hAnsiTheme="minorHAnsi" w:cstheme="minorHAnsi"/>
          <w:color w:val="000000"/>
          <w:szCs w:val="24"/>
        </w:rPr>
        <w:t>ΟΛΟΚΛΗΡΩΜΕΝΟΥ ΚΕΝΤΡΟΥ</w:t>
      </w:r>
      <w:r>
        <w:rPr>
          <w:rFonts w:asciiTheme="minorHAnsi" w:hAnsiTheme="minorHAnsi" w:cstheme="minorHAnsi"/>
          <w:color w:val="000000"/>
          <w:szCs w:val="24"/>
        </w:rPr>
        <w:t xml:space="preserve"> </w:t>
      </w:r>
      <w:r w:rsidRPr="00130081">
        <w:rPr>
          <w:rFonts w:asciiTheme="minorHAnsi" w:hAnsiTheme="minorHAnsi" w:cstheme="minorHAnsi"/>
          <w:color w:val="000000"/>
          <w:szCs w:val="24"/>
        </w:rPr>
        <w:t>ΜΗΧΑΝΟΚΙΝΗΤΟΥ ΑΘΛΗΤΙΣΜΟΥ ΚΑΙ</w:t>
      </w:r>
    </w:p>
    <w:p w14:paraId="606BA7BA" w14:textId="77777777" w:rsidR="00097C24" w:rsidRDefault="00097C24" w:rsidP="00097C24">
      <w:pPr>
        <w:pStyle w:val="a9"/>
        <w:spacing w:line="360" w:lineRule="auto"/>
        <w:rPr>
          <w:rFonts w:asciiTheme="minorHAnsi" w:hAnsiTheme="minorHAnsi" w:cstheme="minorHAnsi"/>
          <w:color w:val="000000"/>
          <w:szCs w:val="24"/>
        </w:rPr>
      </w:pPr>
      <w:r w:rsidRPr="00130081">
        <w:rPr>
          <w:rFonts w:asciiTheme="minorHAnsi" w:hAnsiTheme="minorHAnsi" w:cstheme="minorHAnsi"/>
          <w:color w:val="000000"/>
          <w:szCs w:val="24"/>
        </w:rPr>
        <w:t>ΕΝΑΛΛΑΚΤΙΚΩΝ ΜΟΡΦΩΝ ΑΝΑΠΤΥΞΗΣ</w:t>
      </w:r>
      <w:r>
        <w:rPr>
          <w:rFonts w:asciiTheme="minorHAnsi" w:hAnsiTheme="minorHAnsi" w:cstheme="minorHAnsi"/>
          <w:color w:val="000000"/>
          <w:szCs w:val="24"/>
        </w:rPr>
        <w:t xml:space="preserve"> </w:t>
      </w:r>
      <w:r w:rsidRPr="00130081">
        <w:rPr>
          <w:rFonts w:asciiTheme="minorHAnsi" w:hAnsiTheme="minorHAnsi" w:cstheme="minorHAnsi"/>
          <w:color w:val="000000"/>
          <w:szCs w:val="24"/>
        </w:rPr>
        <w:t>ΣΤΗΝ ΕΥΡΥΤΕΡΗ ΠΕΡΙΟΧΗ ΤΩΝ ΟΡΥΧΕΙΩΝ ΤΗΣ ∆ΕΗ</w:t>
      </w:r>
      <w:r>
        <w:rPr>
          <w:rFonts w:asciiTheme="minorHAnsi" w:hAnsiTheme="minorHAnsi" w:cstheme="minorHAnsi"/>
          <w:color w:val="000000"/>
          <w:szCs w:val="24"/>
        </w:rPr>
        <w:t xml:space="preserve"> » η οποία μπορεί να </w:t>
      </w:r>
      <w:proofErr w:type="spellStart"/>
      <w:r>
        <w:rPr>
          <w:rFonts w:asciiTheme="minorHAnsi" w:hAnsiTheme="minorHAnsi" w:cstheme="minorHAnsi"/>
          <w:color w:val="000000"/>
          <w:szCs w:val="24"/>
        </w:rPr>
        <w:t>επικαιροποιηθεί</w:t>
      </w:r>
      <w:proofErr w:type="spellEnd"/>
      <w:r>
        <w:rPr>
          <w:rFonts w:asciiTheme="minorHAnsi" w:hAnsiTheme="minorHAnsi" w:cstheme="minorHAnsi"/>
          <w:color w:val="000000"/>
          <w:szCs w:val="24"/>
        </w:rPr>
        <w:t xml:space="preserve"> και να μετατραπεί σε εγκαταστάσεις αγώνων ηλεκτροκίνητων οχημάτων. Υπήρξε μάλιστα πρόσφατα έντονο ενδιαφέρον από ξένους επενδυτές για την διοργάνωση αγώνων ηλεκτροκίνητων αυτοκινήτων παγκόσμιας εμβέλειας, εντός των ορυχείων της ΔΕΗ. </w:t>
      </w:r>
    </w:p>
    <w:p w14:paraId="1D0E7D83" w14:textId="77777777" w:rsidR="00097C24" w:rsidRDefault="00097C24" w:rsidP="00097C24">
      <w:pPr>
        <w:pStyle w:val="a9"/>
        <w:spacing w:line="360" w:lineRule="auto"/>
        <w:rPr>
          <w:rFonts w:asciiTheme="minorHAnsi" w:hAnsiTheme="minorHAnsi" w:cstheme="minorHAnsi"/>
          <w:color w:val="000000"/>
          <w:szCs w:val="24"/>
        </w:rPr>
      </w:pPr>
      <w:r>
        <w:rPr>
          <w:rFonts w:asciiTheme="minorHAnsi" w:hAnsiTheme="minorHAnsi" w:cstheme="minorHAnsi"/>
          <w:color w:val="000000"/>
          <w:szCs w:val="24"/>
        </w:rPr>
        <w:lastRenderedPageBreak/>
        <w:t>Η πρόταση αφορά ένα</w:t>
      </w:r>
      <w:r w:rsidRPr="00130081">
        <w:rPr>
          <w:rFonts w:asciiTheme="minorHAnsi" w:hAnsiTheme="minorHAnsi" w:cstheme="minorHAnsi"/>
          <w:color w:val="000000"/>
          <w:szCs w:val="24"/>
        </w:rPr>
        <w:t xml:space="preserve"> Ολοκληρωμένο Κέντρο </w:t>
      </w:r>
      <w:r>
        <w:rPr>
          <w:rFonts w:asciiTheme="minorHAnsi" w:hAnsiTheme="minorHAnsi" w:cstheme="minorHAnsi"/>
          <w:color w:val="000000"/>
          <w:szCs w:val="24"/>
        </w:rPr>
        <w:t>Ηλεκτροκίνητου</w:t>
      </w:r>
      <w:r w:rsidRPr="00130081">
        <w:rPr>
          <w:rFonts w:asciiTheme="minorHAnsi" w:hAnsiTheme="minorHAnsi" w:cstheme="minorHAnsi"/>
          <w:color w:val="000000"/>
          <w:szCs w:val="24"/>
        </w:rPr>
        <w:t xml:space="preserve"> Αθλητισμού </w:t>
      </w:r>
      <w:r>
        <w:rPr>
          <w:rFonts w:asciiTheme="minorHAnsi" w:hAnsiTheme="minorHAnsi" w:cstheme="minorHAnsi"/>
          <w:color w:val="000000"/>
          <w:szCs w:val="24"/>
        </w:rPr>
        <w:t>που θα αποτελεί</w:t>
      </w:r>
      <w:r w:rsidRPr="00130081">
        <w:rPr>
          <w:rFonts w:asciiTheme="minorHAnsi" w:hAnsiTheme="minorHAnsi" w:cstheme="minorHAnsi"/>
          <w:color w:val="000000"/>
          <w:szCs w:val="24"/>
        </w:rPr>
        <w:t xml:space="preserve"> ένα συνδυασμό</w:t>
      </w:r>
      <w:r>
        <w:rPr>
          <w:rFonts w:asciiTheme="minorHAnsi" w:hAnsiTheme="minorHAnsi" w:cstheme="minorHAnsi"/>
          <w:color w:val="000000"/>
          <w:szCs w:val="24"/>
        </w:rPr>
        <w:t xml:space="preserve"> </w:t>
      </w:r>
      <w:r w:rsidRPr="00130081">
        <w:rPr>
          <w:rFonts w:asciiTheme="minorHAnsi" w:hAnsiTheme="minorHAnsi" w:cstheme="minorHAnsi"/>
          <w:color w:val="000000"/>
          <w:szCs w:val="24"/>
        </w:rPr>
        <w:t xml:space="preserve">χτισμένου και μη περιβάλλοντος. </w:t>
      </w:r>
    </w:p>
    <w:p w14:paraId="4FF1D67E" w14:textId="77777777" w:rsidR="00097C24" w:rsidRDefault="00097C24" w:rsidP="00097C24">
      <w:pPr>
        <w:pStyle w:val="a9"/>
        <w:spacing w:line="360" w:lineRule="auto"/>
        <w:rPr>
          <w:rFonts w:asciiTheme="minorHAnsi" w:hAnsiTheme="minorHAnsi" w:cstheme="minorHAnsi"/>
          <w:color w:val="000000"/>
          <w:szCs w:val="24"/>
        </w:rPr>
      </w:pPr>
      <w:r>
        <w:rPr>
          <w:rFonts w:asciiTheme="minorHAnsi" w:hAnsiTheme="minorHAnsi" w:cstheme="minorHAnsi"/>
          <w:color w:val="000000"/>
          <w:szCs w:val="24"/>
        </w:rPr>
        <w:t>Θα α</w:t>
      </w:r>
      <w:r w:rsidRPr="00130081">
        <w:rPr>
          <w:rFonts w:asciiTheme="minorHAnsi" w:hAnsiTheme="minorHAnsi" w:cstheme="minorHAnsi"/>
          <w:color w:val="000000"/>
          <w:szCs w:val="24"/>
        </w:rPr>
        <w:t>ποτελείται από</w:t>
      </w:r>
      <w:r>
        <w:rPr>
          <w:rFonts w:asciiTheme="minorHAnsi" w:hAnsiTheme="minorHAnsi" w:cstheme="minorHAnsi"/>
          <w:color w:val="000000"/>
          <w:szCs w:val="24"/>
        </w:rPr>
        <w:t>:</w:t>
      </w:r>
    </w:p>
    <w:p w14:paraId="0BBE79B1" w14:textId="77777777" w:rsidR="00097C24" w:rsidRDefault="00097C24" w:rsidP="000427F2">
      <w:pPr>
        <w:pStyle w:val="a9"/>
        <w:numPr>
          <w:ilvl w:val="0"/>
          <w:numId w:val="29"/>
        </w:numPr>
        <w:spacing w:line="360" w:lineRule="auto"/>
        <w:rPr>
          <w:rFonts w:asciiTheme="minorHAnsi" w:hAnsiTheme="minorHAnsi" w:cstheme="minorHAnsi"/>
          <w:color w:val="000000"/>
          <w:szCs w:val="24"/>
        </w:rPr>
      </w:pPr>
      <w:r w:rsidRPr="00130081">
        <w:rPr>
          <w:rFonts w:asciiTheme="minorHAnsi" w:hAnsiTheme="minorHAnsi" w:cstheme="minorHAnsi"/>
          <w:color w:val="000000"/>
          <w:szCs w:val="24"/>
        </w:rPr>
        <w:t>χαράξεις διαδρομών, αγωνισμάτων και</w:t>
      </w:r>
      <w:r>
        <w:rPr>
          <w:rFonts w:asciiTheme="minorHAnsi" w:hAnsiTheme="minorHAnsi" w:cstheme="minorHAnsi"/>
          <w:color w:val="000000"/>
          <w:szCs w:val="24"/>
        </w:rPr>
        <w:t xml:space="preserve"> </w:t>
      </w:r>
      <w:r w:rsidRPr="00130081">
        <w:rPr>
          <w:rFonts w:asciiTheme="minorHAnsi" w:hAnsiTheme="minorHAnsi" w:cstheme="minorHAnsi"/>
          <w:color w:val="000000"/>
          <w:szCs w:val="24"/>
        </w:rPr>
        <w:t>κυκλοφορίας</w:t>
      </w:r>
    </w:p>
    <w:p w14:paraId="254F2D94" w14:textId="77777777" w:rsidR="00097C24" w:rsidRDefault="00097C24" w:rsidP="000427F2">
      <w:pPr>
        <w:pStyle w:val="a9"/>
        <w:numPr>
          <w:ilvl w:val="0"/>
          <w:numId w:val="29"/>
        </w:numPr>
        <w:spacing w:line="360" w:lineRule="auto"/>
        <w:rPr>
          <w:rFonts w:asciiTheme="minorHAnsi" w:hAnsiTheme="minorHAnsi" w:cstheme="minorHAnsi"/>
          <w:color w:val="000000"/>
          <w:szCs w:val="24"/>
        </w:rPr>
      </w:pPr>
      <w:r w:rsidRPr="00130081">
        <w:rPr>
          <w:rFonts w:asciiTheme="minorHAnsi" w:hAnsiTheme="minorHAnsi" w:cstheme="minorHAnsi"/>
          <w:color w:val="000000"/>
          <w:szCs w:val="24"/>
        </w:rPr>
        <w:t xml:space="preserve">κτίρια που στεγάζουν δραστηριότητες </w:t>
      </w:r>
    </w:p>
    <w:p w14:paraId="69945C08" w14:textId="77777777" w:rsidR="00097C24" w:rsidRDefault="00097C24" w:rsidP="000427F2">
      <w:pPr>
        <w:pStyle w:val="a9"/>
        <w:numPr>
          <w:ilvl w:val="0"/>
          <w:numId w:val="29"/>
        </w:numPr>
        <w:spacing w:line="360" w:lineRule="auto"/>
        <w:rPr>
          <w:rFonts w:asciiTheme="minorHAnsi" w:hAnsiTheme="minorHAnsi" w:cstheme="minorHAnsi"/>
          <w:color w:val="000000"/>
          <w:szCs w:val="24"/>
        </w:rPr>
      </w:pPr>
      <w:r w:rsidRPr="00130081">
        <w:rPr>
          <w:rFonts w:asciiTheme="minorHAnsi" w:hAnsiTheme="minorHAnsi" w:cstheme="minorHAnsi"/>
          <w:color w:val="000000"/>
          <w:szCs w:val="24"/>
        </w:rPr>
        <w:t>διαμορφωμένους υπαίθριους χώρους</w:t>
      </w:r>
      <w:r>
        <w:rPr>
          <w:rFonts w:asciiTheme="minorHAnsi" w:hAnsiTheme="minorHAnsi" w:cstheme="minorHAnsi"/>
          <w:color w:val="000000"/>
          <w:szCs w:val="24"/>
        </w:rPr>
        <w:t xml:space="preserve"> </w:t>
      </w:r>
      <w:r w:rsidRPr="00130081">
        <w:rPr>
          <w:rFonts w:asciiTheme="minorHAnsi" w:hAnsiTheme="minorHAnsi" w:cstheme="minorHAnsi"/>
          <w:color w:val="000000"/>
          <w:szCs w:val="24"/>
        </w:rPr>
        <w:t>με φύτευση</w:t>
      </w:r>
    </w:p>
    <w:p w14:paraId="7B9B93DE" w14:textId="77777777" w:rsidR="00097C24" w:rsidRDefault="00097C24" w:rsidP="000427F2">
      <w:pPr>
        <w:pStyle w:val="a9"/>
        <w:numPr>
          <w:ilvl w:val="0"/>
          <w:numId w:val="29"/>
        </w:numPr>
        <w:spacing w:line="360" w:lineRule="auto"/>
        <w:rPr>
          <w:rFonts w:asciiTheme="minorHAnsi" w:hAnsiTheme="minorHAnsi" w:cstheme="minorHAnsi"/>
          <w:color w:val="000000"/>
          <w:szCs w:val="24"/>
        </w:rPr>
      </w:pPr>
      <w:r>
        <w:rPr>
          <w:rFonts w:asciiTheme="minorHAnsi" w:hAnsiTheme="minorHAnsi" w:cstheme="minorHAnsi"/>
          <w:color w:val="000000"/>
          <w:szCs w:val="24"/>
        </w:rPr>
        <w:t>χώρους</w:t>
      </w:r>
      <w:r w:rsidRPr="00130081">
        <w:rPr>
          <w:rFonts w:asciiTheme="minorHAnsi" w:hAnsiTheme="minorHAnsi" w:cstheme="minorHAnsi"/>
          <w:color w:val="000000"/>
          <w:szCs w:val="24"/>
        </w:rPr>
        <w:t xml:space="preserve"> στάθμευση</w:t>
      </w:r>
      <w:r>
        <w:rPr>
          <w:rFonts w:asciiTheme="minorHAnsi" w:hAnsiTheme="minorHAnsi" w:cstheme="minorHAnsi"/>
          <w:color w:val="000000"/>
          <w:szCs w:val="24"/>
        </w:rPr>
        <w:t>ς</w:t>
      </w:r>
    </w:p>
    <w:p w14:paraId="1A849A3F" w14:textId="77777777" w:rsidR="00097C24" w:rsidRDefault="00097C24" w:rsidP="000427F2">
      <w:pPr>
        <w:pStyle w:val="a9"/>
        <w:numPr>
          <w:ilvl w:val="0"/>
          <w:numId w:val="29"/>
        </w:numPr>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χώρους για </w:t>
      </w:r>
      <w:r w:rsidRPr="00130081">
        <w:rPr>
          <w:rFonts w:asciiTheme="minorHAnsi" w:hAnsiTheme="minorHAnsi" w:cstheme="minorHAnsi"/>
          <w:color w:val="000000"/>
          <w:szCs w:val="24"/>
        </w:rPr>
        <w:t xml:space="preserve"> εκτόνωση και αναψυχή</w:t>
      </w:r>
    </w:p>
    <w:p w14:paraId="6C1E1A42" w14:textId="77777777" w:rsidR="00097C24" w:rsidRDefault="00097C24" w:rsidP="000427F2">
      <w:pPr>
        <w:pStyle w:val="a9"/>
        <w:numPr>
          <w:ilvl w:val="0"/>
          <w:numId w:val="29"/>
        </w:numPr>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χώρους για </w:t>
      </w:r>
      <w:r w:rsidRPr="00130081">
        <w:rPr>
          <w:rFonts w:asciiTheme="minorHAnsi" w:hAnsiTheme="minorHAnsi" w:cstheme="minorHAnsi"/>
          <w:color w:val="000000"/>
          <w:szCs w:val="24"/>
        </w:rPr>
        <w:t xml:space="preserve"> εκπαίδευση </w:t>
      </w:r>
    </w:p>
    <w:p w14:paraId="59E238BB" w14:textId="77777777" w:rsidR="00097C24" w:rsidRDefault="00097C24" w:rsidP="000427F2">
      <w:pPr>
        <w:pStyle w:val="a9"/>
        <w:numPr>
          <w:ilvl w:val="0"/>
          <w:numId w:val="29"/>
        </w:numPr>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χρήσεις </w:t>
      </w:r>
      <w:r w:rsidRPr="00B674B0">
        <w:rPr>
          <w:rFonts w:asciiTheme="minorHAnsi" w:hAnsiTheme="minorHAnsi" w:cstheme="minorHAnsi"/>
          <w:color w:val="000000"/>
          <w:szCs w:val="24"/>
        </w:rPr>
        <w:t xml:space="preserve">ηχομονώσεων </w:t>
      </w:r>
    </w:p>
    <w:p w14:paraId="56A7475B" w14:textId="77777777" w:rsidR="00097C24" w:rsidRDefault="00097C24" w:rsidP="000427F2">
      <w:pPr>
        <w:pStyle w:val="a9"/>
        <w:numPr>
          <w:ilvl w:val="0"/>
          <w:numId w:val="29"/>
        </w:numPr>
        <w:spacing w:line="360" w:lineRule="auto"/>
        <w:rPr>
          <w:rFonts w:asciiTheme="minorHAnsi" w:hAnsiTheme="minorHAnsi" w:cstheme="minorHAnsi"/>
          <w:color w:val="000000"/>
          <w:szCs w:val="24"/>
        </w:rPr>
      </w:pPr>
      <w:r w:rsidRPr="00B674B0">
        <w:rPr>
          <w:rFonts w:asciiTheme="minorHAnsi" w:hAnsiTheme="minorHAnsi" w:cstheme="minorHAnsi"/>
          <w:color w:val="000000"/>
          <w:szCs w:val="24"/>
        </w:rPr>
        <w:t>εφαρμογή ήπιων μορφών ενέργειας.</w:t>
      </w:r>
    </w:p>
    <w:p w14:paraId="6A695DB3" w14:textId="77777777" w:rsidR="00097C24" w:rsidRPr="002D2739" w:rsidRDefault="00097C24" w:rsidP="00097C24">
      <w:pPr>
        <w:pStyle w:val="a9"/>
        <w:spacing w:line="360" w:lineRule="auto"/>
        <w:ind w:left="780"/>
        <w:rPr>
          <w:rFonts w:asciiTheme="minorHAnsi" w:hAnsiTheme="minorHAnsi" w:cstheme="minorHAnsi"/>
          <w:color w:val="000000"/>
          <w:szCs w:val="24"/>
        </w:rPr>
      </w:pPr>
    </w:p>
    <w:p w14:paraId="673C8E97" w14:textId="77777777" w:rsidR="00097C24" w:rsidRDefault="00011133" w:rsidP="00097C24">
      <w:pPr>
        <w:pStyle w:val="a9"/>
        <w:jc w:val="center"/>
        <w:rPr>
          <w:rFonts w:asciiTheme="minorHAnsi" w:hAnsiTheme="minorHAnsi" w:cstheme="minorHAnsi"/>
          <w:b/>
          <w:bCs/>
          <w:szCs w:val="24"/>
          <w:u w:val="single"/>
        </w:rPr>
      </w:pPr>
      <w:r>
        <w:rPr>
          <w:rFonts w:asciiTheme="minorHAnsi" w:hAnsiTheme="minorHAnsi" w:cstheme="minorHAnsi"/>
          <w:b/>
          <w:bCs/>
          <w:szCs w:val="24"/>
          <w:u w:val="single"/>
        </w:rPr>
        <w:t>5</w:t>
      </w:r>
      <w:r w:rsidR="00097C24">
        <w:rPr>
          <w:rFonts w:asciiTheme="minorHAnsi" w:hAnsiTheme="minorHAnsi" w:cstheme="minorHAnsi"/>
          <w:b/>
          <w:bCs/>
          <w:szCs w:val="24"/>
          <w:u w:val="single"/>
        </w:rPr>
        <w:t>δ. Προτάσεις Άξονα 3 : Αναπροσαρμογή χρήσεων γης- Κυκλική Οικονομία</w:t>
      </w:r>
    </w:p>
    <w:p w14:paraId="19372CA5" w14:textId="77777777" w:rsidR="00097C24" w:rsidRDefault="00097C24" w:rsidP="00097C24">
      <w:pPr>
        <w:pStyle w:val="a9"/>
        <w:jc w:val="left"/>
        <w:rPr>
          <w:rFonts w:asciiTheme="minorHAnsi" w:hAnsiTheme="minorHAnsi" w:cstheme="minorHAnsi"/>
          <w:b/>
          <w:bCs/>
          <w:szCs w:val="24"/>
          <w:u w:val="single"/>
        </w:rPr>
      </w:pPr>
    </w:p>
    <w:p w14:paraId="74B87E18" w14:textId="77777777" w:rsidR="00097C24" w:rsidRDefault="00097C24" w:rsidP="00097C24">
      <w:pPr>
        <w:pStyle w:val="a9"/>
        <w:jc w:val="left"/>
        <w:rPr>
          <w:rFonts w:asciiTheme="minorHAnsi" w:hAnsiTheme="minorHAnsi" w:cstheme="minorHAnsi"/>
          <w:b/>
          <w:bCs/>
          <w:color w:val="000000"/>
          <w:szCs w:val="24"/>
        </w:rPr>
      </w:pPr>
      <w:r w:rsidRPr="00DE5957">
        <w:rPr>
          <w:rFonts w:asciiTheme="minorHAnsi" w:hAnsiTheme="minorHAnsi" w:cstheme="minorHAnsi"/>
          <w:b/>
          <w:bCs/>
          <w:color w:val="000000"/>
          <w:szCs w:val="24"/>
        </w:rPr>
        <w:t>3.1 Φράγμα Περδίκκα - Μελέτη στεγανοποίησης πυθμένα</w:t>
      </w:r>
    </w:p>
    <w:p w14:paraId="64CA5BD9" w14:textId="77777777" w:rsidR="00097C24" w:rsidRDefault="00097C24" w:rsidP="00097C24">
      <w:pPr>
        <w:pStyle w:val="a9"/>
        <w:jc w:val="left"/>
        <w:rPr>
          <w:rFonts w:asciiTheme="minorHAnsi" w:hAnsiTheme="minorHAnsi" w:cstheme="minorHAnsi"/>
          <w:color w:val="000000"/>
          <w:szCs w:val="24"/>
        </w:rPr>
      </w:pPr>
      <w:r>
        <w:rPr>
          <w:rFonts w:asciiTheme="minorHAnsi" w:hAnsiTheme="minorHAnsi" w:cstheme="minorHAnsi"/>
          <w:color w:val="000000"/>
          <w:szCs w:val="24"/>
        </w:rPr>
        <w:t>Το φράγμα Περδίκκα κατασκευάστηκε το 1962 για να εξυπηρετήσει τις ανάγκες υδροδότησης της Α.Ε.Β.Α.Λ. αλλά δεν περιήλθε στην κυριότητα του Δήμου Πτολεμαΐδας μαζί με την Α.Ε.Β.Α.Λ.</w:t>
      </w:r>
    </w:p>
    <w:p w14:paraId="42327ADC" w14:textId="77777777" w:rsidR="00097C24" w:rsidRDefault="00097C24" w:rsidP="00097C24">
      <w:pPr>
        <w:pStyle w:val="a9"/>
        <w:jc w:val="left"/>
        <w:rPr>
          <w:rFonts w:asciiTheme="minorHAnsi" w:hAnsiTheme="minorHAnsi" w:cstheme="minorHAnsi"/>
          <w:color w:val="000000"/>
          <w:szCs w:val="24"/>
        </w:rPr>
      </w:pPr>
      <w:r>
        <w:rPr>
          <w:rFonts w:asciiTheme="minorHAnsi" w:hAnsiTheme="minorHAnsi" w:cstheme="minorHAnsi"/>
          <w:color w:val="000000"/>
          <w:szCs w:val="24"/>
        </w:rPr>
        <w:t>Από το 2003 ξεκίνησε ο αγώνας για την μεταβίβαση της κυριότητας του φράγματος στο Δήμο Πτολεμαΐδας, με ενημέρωση των αρμόδιων Υπουργών από τον τότε Δήμαρχο Γρηγόρη Τσιούμαρη και σχετικά αιτήματα για μια ολοκληρωμένη διαχείριση του φράγματος.</w:t>
      </w:r>
    </w:p>
    <w:p w14:paraId="25A01A66" w14:textId="77777777" w:rsidR="00097C24" w:rsidRDefault="00097C24" w:rsidP="00097C24">
      <w:pPr>
        <w:pStyle w:val="a9"/>
        <w:jc w:val="left"/>
        <w:rPr>
          <w:rFonts w:asciiTheme="minorHAnsi" w:hAnsiTheme="minorHAnsi" w:cstheme="minorHAnsi"/>
          <w:color w:val="000000"/>
          <w:szCs w:val="24"/>
        </w:rPr>
      </w:pPr>
      <w:r>
        <w:rPr>
          <w:rFonts w:asciiTheme="minorHAnsi" w:hAnsiTheme="minorHAnsi" w:cstheme="minorHAnsi"/>
          <w:color w:val="000000"/>
          <w:szCs w:val="24"/>
        </w:rPr>
        <w:t>Η πρόταση αφορά την αξιοποίηση του φράγματος Περδίκκα και την αλλαγή φορέα Διαχείρισης, που σήμερα είναι το Υπουργείο Εθνικής Οικονομίας.</w:t>
      </w:r>
    </w:p>
    <w:p w14:paraId="0A2171AE" w14:textId="77777777" w:rsidR="00097C24" w:rsidRDefault="00097C24" w:rsidP="00097C24">
      <w:pPr>
        <w:pStyle w:val="a9"/>
        <w:jc w:val="left"/>
        <w:rPr>
          <w:rFonts w:asciiTheme="minorHAnsi" w:hAnsiTheme="minorHAnsi" w:cstheme="minorHAnsi"/>
          <w:color w:val="000000"/>
          <w:szCs w:val="24"/>
        </w:rPr>
      </w:pPr>
      <w:r>
        <w:rPr>
          <w:rFonts w:asciiTheme="minorHAnsi" w:hAnsiTheme="minorHAnsi" w:cstheme="minorHAnsi"/>
          <w:color w:val="000000"/>
          <w:szCs w:val="24"/>
        </w:rPr>
        <w:t>Ειδικότερα αφορά στην:</w:t>
      </w:r>
    </w:p>
    <w:p w14:paraId="4012E3A6" w14:textId="77777777" w:rsidR="00097C24" w:rsidRDefault="00097C24" w:rsidP="00097C24">
      <w:pPr>
        <w:pStyle w:val="a9"/>
        <w:jc w:val="left"/>
        <w:rPr>
          <w:rFonts w:asciiTheme="minorHAnsi" w:hAnsiTheme="minorHAnsi" w:cstheme="minorHAnsi"/>
          <w:color w:val="000000"/>
          <w:szCs w:val="24"/>
        </w:rPr>
      </w:pPr>
      <w:r>
        <w:rPr>
          <w:rFonts w:asciiTheme="minorHAnsi" w:hAnsiTheme="minorHAnsi" w:cstheme="minorHAnsi"/>
          <w:color w:val="000000"/>
          <w:szCs w:val="24"/>
        </w:rPr>
        <w:t xml:space="preserve">1. Εξυγίανση του πυθμένα, μελέτη και εφαρμογή </w:t>
      </w:r>
      <w:proofErr w:type="spellStart"/>
      <w:r>
        <w:rPr>
          <w:rFonts w:asciiTheme="minorHAnsi" w:hAnsiTheme="minorHAnsi" w:cstheme="minorHAnsi"/>
          <w:color w:val="000000"/>
          <w:szCs w:val="24"/>
        </w:rPr>
        <w:t>στεγάνωσης</w:t>
      </w:r>
      <w:proofErr w:type="spellEnd"/>
      <w:r>
        <w:rPr>
          <w:rFonts w:asciiTheme="minorHAnsi" w:hAnsiTheme="minorHAnsi" w:cstheme="minorHAnsi"/>
          <w:color w:val="000000"/>
          <w:szCs w:val="24"/>
        </w:rPr>
        <w:t xml:space="preserve"> πυθμένα</w:t>
      </w:r>
    </w:p>
    <w:p w14:paraId="2FB41D10" w14:textId="77777777" w:rsidR="00097C24" w:rsidRDefault="00097C24" w:rsidP="00097C24">
      <w:pPr>
        <w:pStyle w:val="a9"/>
        <w:jc w:val="left"/>
        <w:rPr>
          <w:rFonts w:asciiTheme="minorHAnsi" w:hAnsiTheme="minorHAnsi" w:cstheme="minorHAnsi"/>
          <w:color w:val="000000"/>
          <w:szCs w:val="24"/>
        </w:rPr>
      </w:pPr>
      <w:r>
        <w:rPr>
          <w:rFonts w:asciiTheme="minorHAnsi" w:hAnsiTheme="minorHAnsi" w:cstheme="minorHAnsi"/>
          <w:color w:val="000000"/>
          <w:szCs w:val="24"/>
        </w:rPr>
        <w:t>2. Εγκαταστάσεις άρδευσης, εξυπηρετούμενη καλλιεργήσιμη επιφάνεια 25.000 στρ.</w:t>
      </w:r>
    </w:p>
    <w:p w14:paraId="2BCBCCC6" w14:textId="77777777" w:rsidR="00097C24" w:rsidRDefault="00097C24" w:rsidP="00097C24">
      <w:pPr>
        <w:pStyle w:val="a9"/>
        <w:jc w:val="left"/>
        <w:rPr>
          <w:rFonts w:asciiTheme="minorHAnsi" w:hAnsiTheme="minorHAnsi" w:cstheme="minorHAnsi"/>
          <w:color w:val="000000"/>
          <w:szCs w:val="24"/>
        </w:rPr>
      </w:pPr>
      <w:r>
        <w:rPr>
          <w:rFonts w:asciiTheme="minorHAnsi" w:hAnsiTheme="minorHAnsi" w:cstheme="minorHAnsi"/>
          <w:color w:val="000000"/>
          <w:szCs w:val="24"/>
        </w:rPr>
        <w:t>3. Ιχθυοκαλλιέργειες</w:t>
      </w:r>
    </w:p>
    <w:p w14:paraId="447B993A" w14:textId="77777777" w:rsidR="00097C24" w:rsidRDefault="00097C24" w:rsidP="00097C24">
      <w:pPr>
        <w:pStyle w:val="a9"/>
        <w:jc w:val="left"/>
        <w:rPr>
          <w:rFonts w:asciiTheme="minorHAnsi" w:hAnsiTheme="minorHAnsi" w:cstheme="minorHAnsi"/>
          <w:color w:val="000000"/>
          <w:szCs w:val="24"/>
        </w:rPr>
      </w:pPr>
      <w:r>
        <w:rPr>
          <w:rFonts w:asciiTheme="minorHAnsi" w:hAnsiTheme="minorHAnsi" w:cstheme="minorHAnsi"/>
          <w:color w:val="000000"/>
          <w:szCs w:val="24"/>
        </w:rPr>
        <w:t>4.Κατασκευή χώρων αναψυχής</w:t>
      </w:r>
    </w:p>
    <w:p w14:paraId="54B222FB" w14:textId="77777777" w:rsidR="00097C24" w:rsidRDefault="00097C24" w:rsidP="00097C24">
      <w:pPr>
        <w:pStyle w:val="a9"/>
        <w:jc w:val="left"/>
        <w:rPr>
          <w:rFonts w:asciiTheme="minorHAnsi" w:hAnsiTheme="minorHAnsi" w:cstheme="minorHAnsi"/>
          <w:color w:val="000000"/>
          <w:szCs w:val="24"/>
        </w:rPr>
      </w:pPr>
    </w:p>
    <w:p w14:paraId="50F4DA03" w14:textId="77777777" w:rsidR="00097C24" w:rsidRDefault="00097C24" w:rsidP="00097C24">
      <w:pPr>
        <w:pStyle w:val="a9"/>
        <w:jc w:val="left"/>
        <w:rPr>
          <w:rFonts w:asciiTheme="minorHAnsi" w:hAnsiTheme="minorHAnsi" w:cstheme="minorHAnsi"/>
          <w:b/>
          <w:bCs/>
          <w:color w:val="000000"/>
          <w:szCs w:val="24"/>
        </w:rPr>
      </w:pPr>
      <w:r w:rsidRPr="00011253">
        <w:rPr>
          <w:rFonts w:asciiTheme="minorHAnsi" w:hAnsiTheme="minorHAnsi" w:cstheme="minorHAnsi"/>
          <w:b/>
          <w:bCs/>
          <w:color w:val="000000"/>
          <w:szCs w:val="24"/>
        </w:rPr>
        <w:t>3.2 Αποκατάσταση ορυχείου ΛΑΡΚΟ</w:t>
      </w:r>
    </w:p>
    <w:p w14:paraId="5C5C9555" w14:textId="77777777" w:rsidR="00097C24" w:rsidRDefault="00097C24" w:rsidP="00097C24">
      <w:pPr>
        <w:pStyle w:val="a9"/>
        <w:jc w:val="left"/>
        <w:rPr>
          <w:rFonts w:cs="Calibri"/>
          <w:szCs w:val="24"/>
        </w:rPr>
      </w:pPr>
      <w:r>
        <w:rPr>
          <w:rFonts w:cs="Calibri"/>
          <w:szCs w:val="24"/>
          <w:lang w:val="en-US"/>
        </w:rPr>
        <w:t>T</w:t>
      </w:r>
      <w:r>
        <w:rPr>
          <w:rFonts w:cs="Calibri"/>
          <w:szCs w:val="24"/>
        </w:rPr>
        <w:t>ο Περιφερειακό Συμβούλιο με απόφασή του στην συνεδρίαση της 11</w:t>
      </w:r>
      <w:r>
        <w:rPr>
          <w:rFonts w:cs="Calibri"/>
          <w:szCs w:val="24"/>
          <w:vertAlign w:val="superscript"/>
        </w:rPr>
        <w:t>ης</w:t>
      </w:r>
      <w:r>
        <w:rPr>
          <w:rFonts w:cs="Calibri"/>
          <w:szCs w:val="24"/>
        </w:rPr>
        <w:t xml:space="preserve"> Δεκεμβρίου 2020 ζήτησε να συμπεριληφθεί στις Ζώνες </w:t>
      </w:r>
      <w:proofErr w:type="spellStart"/>
      <w:r>
        <w:rPr>
          <w:rFonts w:cs="Calibri"/>
          <w:szCs w:val="24"/>
        </w:rPr>
        <w:t>Απολιγνιτοποίησης</w:t>
      </w:r>
      <w:proofErr w:type="spellEnd"/>
      <w:r w:rsidRPr="00BF41AF">
        <w:rPr>
          <w:rFonts w:cs="Calibri"/>
          <w:szCs w:val="24"/>
        </w:rPr>
        <w:t>.</w:t>
      </w:r>
    </w:p>
    <w:p w14:paraId="66D9BB76" w14:textId="77777777" w:rsidR="00097C24" w:rsidRDefault="00097C24" w:rsidP="00097C24">
      <w:pPr>
        <w:pStyle w:val="a9"/>
        <w:jc w:val="left"/>
        <w:rPr>
          <w:rFonts w:cs="Calibri"/>
          <w:szCs w:val="24"/>
        </w:rPr>
      </w:pPr>
      <w:r w:rsidRPr="00BF41AF">
        <w:rPr>
          <w:rFonts w:asciiTheme="minorHAnsi" w:hAnsiTheme="minorHAnsi" w:cstheme="minorHAnsi"/>
          <w:color w:val="000000"/>
          <w:szCs w:val="24"/>
        </w:rPr>
        <w:t>Στις 17-01-2023 πραγματοποιήθηκε ευρεία επίσκεψη</w:t>
      </w:r>
      <w:r>
        <w:rPr>
          <w:rFonts w:asciiTheme="minorHAnsi" w:hAnsiTheme="minorHAnsi" w:cstheme="minorHAnsi"/>
          <w:b/>
          <w:bCs/>
          <w:color w:val="000000"/>
          <w:szCs w:val="24"/>
        </w:rPr>
        <w:t xml:space="preserve"> </w:t>
      </w:r>
      <w:r>
        <w:rPr>
          <w:rFonts w:cs="Calibri"/>
          <w:szCs w:val="24"/>
        </w:rPr>
        <w:t xml:space="preserve"> στο ορυχείο της ΛΑΡΚΟ του Δήμου </w:t>
      </w:r>
      <w:proofErr w:type="spellStart"/>
      <w:r>
        <w:rPr>
          <w:rFonts w:cs="Calibri"/>
          <w:szCs w:val="24"/>
        </w:rPr>
        <w:t>Σερβίων</w:t>
      </w:r>
      <w:proofErr w:type="spellEnd"/>
      <w:r>
        <w:rPr>
          <w:rFonts w:cs="Calibri"/>
          <w:szCs w:val="24"/>
        </w:rPr>
        <w:t xml:space="preserve"> για την εξεύρεση λύσης σε προβλήματα που δημιουργούνται στην περιοχή του ορυχείου.</w:t>
      </w:r>
    </w:p>
    <w:p w14:paraId="49F9990D" w14:textId="77777777" w:rsidR="00097C24" w:rsidRDefault="00097C24" w:rsidP="00097C24">
      <w:pPr>
        <w:pStyle w:val="a9"/>
        <w:spacing w:line="360" w:lineRule="auto"/>
        <w:jc w:val="left"/>
        <w:rPr>
          <w:rFonts w:asciiTheme="minorHAnsi" w:hAnsiTheme="minorHAnsi" w:cstheme="minorHAnsi"/>
          <w:szCs w:val="24"/>
          <w:u w:val="single"/>
        </w:rPr>
      </w:pPr>
    </w:p>
    <w:p w14:paraId="077152E1" w14:textId="77777777" w:rsidR="00097C24" w:rsidRPr="00C9770B" w:rsidRDefault="00011133" w:rsidP="00097C24">
      <w:pPr>
        <w:pStyle w:val="a9"/>
        <w:spacing w:line="360" w:lineRule="auto"/>
        <w:jc w:val="center"/>
        <w:rPr>
          <w:rFonts w:asciiTheme="minorHAnsi" w:hAnsiTheme="minorHAnsi" w:cstheme="minorHAnsi"/>
          <w:szCs w:val="24"/>
          <w:u w:val="single"/>
        </w:rPr>
      </w:pPr>
      <w:bookmarkStart w:id="6" w:name="_Hlk124773677"/>
      <w:r>
        <w:rPr>
          <w:rFonts w:asciiTheme="minorHAnsi" w:hAnsiTheme="minorHAnsi" w:cstheme="minorHAnsi"/>
          <w:b/>
          <w:bCs/>
          <w:szCs w:val="24"/>
          <w:u w:val="single"/>
        </w:rPr>
        <w:t>5</w:t>
      </w:r>
      <w:r w:rsidR="00097C24">
        <w:rPr>
          <w:rFonts w:asciiTheme="minorHAnsi" w:hAnsiTheme="minorHAnsi" w:cstheme="minorHAnsi"/>
          <w:b/>
          <w:bCs/>
          <w:szCs w:val="24"/>
          <w:u w:val="single"/>
        </w:rPr>
        <w:t>ε. Προτάσεις Άξονα 4 : Δίκαιη Εργασιακή Μετάβαση και Ενδυνάμωση Ανθρώπινου Κεφαλαίου</w:t>
      </w:r>
    </w:p>
    <w:bookmarkEnd w:id="6"/>
    <w:p w14:paraId="21853C56" w14:textId="77777777" w:rsidR="00097C24" w:rsidRPr="009A5FA1" w:rsidRDefault="00097C24" w:rsidP="00097C24">
      <w:pPr>
        <w:pStyle w:val="a9"/>
        <w:rPr>
          <w:rFonts w:asciiTheme="minorHAnsi" w:hAnsiTheme="minorHAnsi" w:cstheme="minorHAnsi"/>
          <w:b/>
          <w:bCs/>
          <w:szCs w:val="24"/>
        </w:rPr>
      </w:pPr>
      <w:r w:rsidRPr="009A5FA1">
        <w:rPr>
          <w:rFonts w:asciiTheme="minorHAnsi" w:hAnsiTheme="minorHAnsi" w:cstheme="minorHAnsi"/>
          <w:b/>
          <w:bCs/>
          <w:szCs w:val="24"/>
        </w:rPr>
        <w:t>4. 1</w:t>
      </w:r>
      <w:r>
        <w:rPr>
          <w:rFonts w:asciiTheme="minorHAnsi" w:hAnsiTheme="minorHAnsi" w:cstheme="minorHAnsi"/>
          <w:b/>
          <w:bCs/>
          <w:szCs w:val="24"/>
        </w:rPr>
        <w:t xml:space="preserve"> </w:t>
      </w:r>
      <w:r w:rsidRPr="009A5FA1">
        <w:rPr>
          <w:rFonts w:asciiTheme="minorHAnsi" w:hAnsiTheme="minorHAnsi" w:cstheme="minorHAnsi"/>
          <w:b/>
          <w:bCs/>
          <w:szCs w:val="24"/>
        </w:rPr>
        <w:t>Πρότυπη Δομή Στήριξης της Απασχόλησης</w:t>
      </w:r>
    </w:p>
    <w:p w14:paraId="0F68645F" w14:textId="77777777" w:rsidR="00097C24" w:rsidRDefault="00097C24" w:rsidP="00097C24">
      <w:pPr>
        <w:pStyle w:val="a9"/>
        <w:spacing w:line="360" w:lineRule="auto"/>
        <w:rPr>
          <w:rFonts w:asciiTheme="minorHAnsi" w:hAnsiTheme="minorHAnsi" w:cstheme="minorHAnsi"/>
          <w:b/>
          <w:bCs/>
          <w:szCs w:val="24"/>
          <w:u w:val="single"/>
        </w:rPr>
      </w:pPr>
    </w:p>
    <w:p w14:paraId="32DF3BAC" w14:textId="77777777" w:rsidR="00097C24" w:rsidRPr="008F4091" w:rsidRDefault="00097C24" w:rsidP="00097C24">
      <w:pPr>
        <w:pStyle w:val="a9"/>
        <w:spacing w:line="360" w:lineRule="auto"/>
        <w:rPr>
          <w:rFonts w:asciiTheme="minorHAnsi" w:hAnsiTheme="minorHAnsi" w:cstheme="minorHAnsi"/>
          <w:szCs w:val="24"/>
        </w:rPr>
      </w:pPr>
      <w:r w:rsidRPr="008F4091">
        <w:rPr>
          <w:rFonts w:asciiTheme="minorHAnsi" w:hAnsiTheme="minorHAnsi" w:cstheme="minorHAnsi"/>
          <w:szCs w:val="24"/>
        </w:rPr>
        <w:t xml:space="preserve"> Μέσα από σειρά συναντήσεων και συνεργασίας με τους </w:t>
      </w:r>
      <w:proofErr w:type="spellStart"/>
      <w:r w:rsidRPr="008F4091">
        <w:rPr>
          <w:rFonts w:asciiTheme="minorHAnsi" w:hAnsiTheme="minorHAnsi" w:cstheme="minorHAnsi"/>
          <w:szCs w:val="24"/>
        </w:rPr>
        <w:t>κατωθι</w:t>
      </w:r>
      <w:proofErr w:type="spellEnd"/>
      <w:r w:rsidRPr="008F4091">
        <w:rPr>
          <w:rFonts w:asciiTheme="minorHAnsi" w:hAnsiTheme="minorHAnsi" w:cstheme="minorHAnsi"/>
          <w:szCs w:val="24"/>
        </w:rPr>
        <w:t xml:space="preserve"> φορείς:</w:t>
      </w:r>
    </w:p>
    <w:p w14:paraId="390100F0" w14:textId="77777777" w:rsidR="00097C24" w:rsidRDefault="00097C24" w:rsidP="00097C24">
      <w:pPr>
        <w:pStyle w:val="a9"/>
        <w:spacing w:line="360" w:lineRule="auto"/>
        <w:ind w:left="720"/>
        <w:jc w:val="left"/>
        <w:rPr>
          <w:rFonts w:asciiTheme="minorHAnsi" w:hAnsiTheme="minorHAnsi" w:cstheme="minorHAnsi"/>
          <w:color w:val="000000"/>
          <w:szCs w:val="24"/>
        </w:rPr>
      </w:pPr>
      <w:r>
        <w:rPr>
          <w:rFonts w:asciiTheme="minorHAnsi" w:hAnsiTheme="minorHAnsi" w:cstheme="minorHAnsi"/>
          <w:color w:val="000000"/>
          <w:szCs w:val="24"/>
        </w:rPr>
        <w:lastRenderedPageBreak/>
        <w:t>1.</w:t>
      </w:r>
      <w:r w:rsidRPr="008F4091">
        <w:rPr>
          <w:rFonts w:asciiTheme="minorHAnsi" w:hAnsiTheme="minorHAnsi" w:cstheme="minorHAnsi"/>
          <w:color w:val="000000"/>
          <w:szCs w:val="24"/>
        </w:rPr>
        <w:t>Ινστιτούτο Εργασίας ΓΣΕΕ</w:t>
      </w:r>
      <w:r w:rsidRPr="008F4091">
        <w:rPr>
          <w:rFonts w:asciiTheme="minorHAnsi" w:hAnsiTheme="minorHAnsi" w:cstheme="minorHAnsi"/>
          <w:color w:val="000000"/>
          <w:szCs w:val="24"/>
        </w:rPr>
        <w:br/>
        <w:t>2. Εθνικό Κέντρο Έρευνας και Τεχνολογικής Ανάπτυξης ΕΚΕΤΑ</w:t>
      </w:r>
      <w:r w:rsidRPr="008F4091">
        <w:rPr>
          <w:rFonts w:asciiTheme="minorHAnsi" w:hAnsiTheme="minorHAnsi" w:cstheme="minorHAnsi"/>
          <w:color w:val="000000"/>
          <w:szCs w:val="24"/>
        </w:rPr>
        <w:br/>
        <w:t>3. Πανεπιστήμιο Δυτικής Μακεδονίας</w:t>
      </w:r>
      <w:r w:rsidRPr="008F4091">
        <w:rPr>
          <w:rFonts w:asciiTheme="minorHAnsi" w:hAnsiTheme="minorHAnsi" w:cstheme="minorHAnsi"/>
          <w:color w:val="000000"/>
          <w:szCs w:val="24"/>
        </w:rPr>
        <w:br/>
        <w:t xml:space="preserve">4. Επιμελητήριο Κοζάνης </w:t>
      </w:r>
      <w:r w:rsidRPr="008F4091">
        <w:rPr>
          <w:rFonts w:asciiTheme="minorHAnsi" w:hAnsiTheme="minorHAnsi" w:cstheme="minorHAnsi"/>
          <w:color w:val="000000"/>
          <w:szCs w:val="24"/>
        </w:rPr>
        <w:br/>
        <w:t>5. Επιμελητήριο Φλώρινας</w:t>
      </w:r>
      <w:r w:rsidRPr="008F4091">
        <w:rPr>
          <w:rFonts w:asciiTheme="minorHAnsi" w:hAnsiTheme="minorHAnsi" w:cstheme="minorHAnsi"/>
          <w:color w:val="000000"/>
          <w:szCs w:val="24"/>
        </w:rPr>
        <w:br/>
        <w:t xml:space="preserve">6. </w:t>
      </w:r>
      <w:proofErr w:type="spellStart"/>
      <w:r w:rsidRPr="008F4091">
        <w:rPr>
          <w:rFonts w:asciiTheme="minorHAnsi" w:hAnsiTheme="minorHAnsi" w:cstheme="minorHAnsi"/>
          <w:color w:val="000000"/>
          <w:szCs w:val="24"/>
        </w:rPr>
        <w:t>Cluster</w:t>
      </w:r>
      <w:proofErr w:type="spellEnd"/>
      <w:r w:rsidRPr="008F4091">
        <w:rPr>
          <w:rFonts w:asciiTheme="minorHAnsi" w:hAnsiTheme="minorHAnsi" w:cstheme="minorHAnsi"/>
          <w:color w:val="000000"/>
          <w:szCs w:val="24"/>
        </w:rPr>
        <w:t xml:space="preserve"> </w:t>
      </w:r>
      <w:proofErr w:type="spellStart"/>
      <w:r w:rsidRPr="008F4091">
        <w:rPr>
          <w:rFonts w:asciiTheme="minorHAnsi" w:hAnsiTheme="minorHAnsi" w:cstheme="minorHAnsi"/>
          <w:color w:val="000000"/>
          <w:szCs w:val="24"/>
        </w:rPr>
        <w:t>Βιοοικονομίας</w:t>
      </w:r>
      <w:proofErr w:type="spellEnd"/>
      <w:r w:rsidRPr="008F4091">
        <w:rPr>
          <w:rFonts w:asciiTheme="minorHAnsi" w:hAnsiTheme="minorHAnsi" w:cstheme="minorHAnsi"/>
          <w:color w:val="000000"/>
          <w:szCs w:val="24"/>
        </w:rPr>
        <w:t xml:space="preserve"> και Περιβάλλοντος Δυτικής Μακεδονίας (</w:t>
      </w:r>
      <w:proofErr w:type="spellStart"/>
      <w:r w:rsidRPr="008F4091">
        <w:rPr>
          <w:rFonts w:asciiTheme="minorHAnsi" w:hAnsiTheme="minorHAnsi" w:cstheme="minorHAnsi"/>
          <w:color w:val="000000"/>
          <w:szCs w:val="24"/>
        </w:rPr>
        <w:t>CLuBE</w:t>
      </w:r>
      <w:proofErr w:type="spellEnd"/>
      <w:r w:rsidRPr="008F4091">
        <w:rPr>
          <w:rFonts w:asciiTheme="minorHAnsi" w:hAnsiTheme="minorHAnsi" w:cstheme="minorHAnsi"/>
          <w:color w:val="000000"/>
          <w:szCs w:val="24"/>
        </w:rPr>
        <w:t>)</w:t>
      </w:r>
    </w:p>
    <w:p w14:paraId="768DCDA7" w14:textId="77777777" w:rsidR="00097C24" w:rsidRDefault="00097C24" w:rsidP="00097C24">
      <w:pPr>
        <w:pStyle w:val="a9"/>
        <w:ind w:left="720"/>
        <w:jc w:val="left"/>
        <w:rPr>
          <w:rFonts w:asciiTheme="minorHAnsi" w:hAnsiTheme="minorHAnsi" w:cstheme="minorHAnsi"/>
          <w:color w:val="000000"/>
          <w:szCs w:val="24"/>
        </w:rPr>
      </w:pPr>
    </w:p>
    <w:p w14:paraId="39177109" w14:textId="77777777" w:rsidR="00097C24" w:rsidRDefault="00097C24" w:rsidP="00097C24">
      <w:pPr>
        <w:pStyle w:val="a9"/>
        <w:spacing w:line="360" w:lineRule="auto"/>
        <w:rPr>
          <w:rFonts w:asciiTheme="minorHAnsi" w:hAnsiTheme="minorHAnsi" w:cstheme="minorHAnsi"/>
          <w:color w:val="000000"/>
          <w:szCs w:val="24"/>
        </w:rPr>
      </w:pPr>
      <w:r>
        <w:rPr>
          <w:rFonts w:asciiTheme="minorHAnsi" w:hAnsiTheme="minorHAnsi" w:cstheme="minorHAnsi"/>
          <w:color w:val="000000"/>
          <w:szCs w:val="24"/>
        </w:rPr>
        <w:t>Ετοιμάστηκε πρόταση για την δημιουργία Πρότυπης Δομής Στήριξης της Απασχόλησης στην Περιφέρεια Δυτικής Μακεδονίας.</w:t>
      </w:r>
    </w:p>
    <w:p w14:paraId="5358395D" w14:textId="77777777" w:rsidR="00097C24" w:rsidRDefault="00097C24" w:rsidP="00097C24">
      <w:pPr>
        <w:pStyle w:val="a9"/>
        <w:spacing w:line="360" w:lineRule="auto"/>
      </w:pPr>
      <w:r>
        <w:t>Η δομή θα έχει συγκεκριμένα χαρακτηριστικά όπως:</w:t>
      </w:r>
    </w:p>
    <w:p w14:paraId="7A9D8F7B" w14:textId="77777777" w:rsidR="00097C24" w:rsidRDefault="00097C24" w:rsidP="000427F2">
      <w:pPr>
        <w:pStyle w:val="a9"/>
        <w:numPr>
          <w:ilvl w:val="0"/>
          <w:numId w:val="23"/>
        </w:numPr>
        <w:spacing w:line="360" w:lineRule="auto"/>
      </w:pPr>
      <w:r>
        <w:t>η οργάνωση βάσει στόχων</w:t>
      </w:r>
    </w:p>
    <w:p w14:paraId="099654B4" w14:textId="77777777" w:rsidR="00097C24" w:rsidRDefault="00097C24" w:rsidP="000427F2">
      <w:pPr>
        <w:pStyle w:val="a9"/>
        <w:numPr>
          <w:ilvl w:val="0"/>
          <w:numId w:val="23"/>
        </w:numPr>
        <w:spacing w:line="360" w:lineRule="auto"/>
      </w:pPr>
      <w:r>
        <w:t>διοίκηση με βάση την απόδοση</w:t>
      </w:r>
    </w:p>
    <w:p w14:paraId="673C29F9" w14:textId="77777777" w:rsidR="00097C24" w:rsidRDefault="00097C24" w:rsidP="000427F2">
      <w:pPr>
        <w:pStyle w:val="a9"/>
        <w:numPr>
          <w:ilvl w:val="0"/>
          <w:numId w:val="23"/>
        </w:numPr>
        <w:spacing w:line="360" w:lineRule="auto"/>
      </w:pPr>
      <w:r>
        <w:t xml:space="preserve">λειτουργία με έλεγχο ποιότητας και συνεχή αξιολόγηση. </w:t>
      </w:r>
    </w:p>
    <w:p w14:paraId="0A231239" w14:textId="77777777" w:rsidR="00097C24" w:rsidRDefault="00097C24" w:rsidP="00097C24">
      <w:pPr>
        <w:pStyle w:val="a9"/>
        <w:spacing w:line="360" w:lineRule="auto"/>
      </w:pPr>
      <w:r>
        <w:t xml:space="preserve">Η δομή προτείνεται να αποτελείται από 4 συνεκτικά τμήματα: </w:t>
      </w:r>
    </w:p>
    <w:p w14:paraId="7E7EC33C" w14:textId="77777777" w:rsidR="00097C24" w:rsidRDefault="00097C24" w:rsidP="00097C24">
      <w:pPr>
        <w:pStyle w:val="a9"/>
        <w:spacing w:line="360" w:lineRule="auto"/>
      </w:pPr>
      <w:r w:rsidRPr="008F4091">
        <w:rPr>
          <w:b/>
          <w:bCs/>
        </w:rPr>
        <w:t>I. Παρατηρητήριο Εργασίας</w:t>
      </w:r>
      <w:r>
        <w:t>, το οποίο θα εντοπίζει και θα αναλύει τις τάσεις και τις προκλήσεις της αγοράς εργασίας σε επίπεδο Δυτικής Μακεδονίας, θα επεξεργάζεται και θα προτείνει παραδείγματα ορθών πρακτικών επαγγελματικής εκπαίδευσης, προωθώντας τη συνέργεια μεταξύ θεσμικών οργάνων, επαγγελματικών φορέων και της ακαδημαϊκής κοινότητας.</w:t>
      </w:r>
    </w:p>
    <w:p w14:paraId="6014CD48" w14:textId="77777777" w:rsidR="00097C24" w:rsidRDefault="00097C24" w:rsidP="00097C24">
      <w:pPr>
        <w:pStyle w:val="a9"/>
        <w:spacing w:line="360" w:lineRule="auto"/>
      </w:pPr>
      <w:r w:rsidRPr="008F4091">
        <w:rPr>
          <w:b/>
          <w:bCs/>
        </w:rPr>
        <w:t xml:space="preserve"> II. Τμήμα Συμβουλευτικής</w:t>
      </w:r>
      <w:r>
        <w:t xml:space="preserve"> με αντικείμενο την παροχή σταθερών υπηρεσιών συμβουλευτικής τόσο των ανέργων όσο και των επιχειρήσεων.</w:t>
      </w:r>
    </w:p>
    <w:p w14:paraId="19141FFF" w14:textId="77777777" w:rsidR="00097C24" w:rsidRDefault="00097C24" w:rsidP="00097C24">
      <w:pPr>
        <w:pStyle w:val="a9"/>
        <w:spacing w:line="360" w:lineRule="auto"/>
      </w:pPr>
      <w:r w:rsidRPr="008F4091">
        <w:rPr>
          <w:b/>
          <w:bCs/>
        </w:rPr>
        <w:t xml:space="preserve"> III. Τμήμα Κατάρτισης</w:t>
      </w:r>
      <w:r>
        <w:t xml:space="preserve"> με αντικείμενο την παροχή αρχικής και συνεχιζόμενης κατάρτισης ανέργων, προσαρμοζόμενη στις ανάγκες της τοπικής αγοράς. </w:t>
      </w:r>
    </w:p>
    <w:p w14:paraId="341C2F23" w14:textId="77777777" w:rsidR="00011133" w:rsidRPr="000427F2" w:rsidRDefault="00097C24" w:rsidP="000427F2">
      <w:pPr>
        <w:pStyle w:val="a9"/>
        <w:spacing w:line="360" w:lineRule="auto"/>
        <w:rPr>
          <w:rFonts w:asciiTheme="minorHAnsi" w:hAnsiTheme="minorHAnsi" w:cstheme="minorHAnsi"/>
          <w:color w:val="000000"/>
          <w:szCs w:val="24"/>
        </w:rPr>
      </w:pPr>
      <w:r w:rsidRPr="008F4091">
        <w:rPr>
          <w:b/>
          <w:bCs/>
        </w:rPr>
        <w:t>IV. Τμήμα Υποστήριξης</w:t>
      </w:r>
      <w:r>
        <w:t xml:space="preserve"> με την ευθύνη συντονισμού και τεχνικής στήρ</w:t>
      </w:r>
      <w:r w:rsidR="00315378">
        <w:t>ιξης του συνολικού εγχειρήματος</w:t>
      </w:r>
    </w:p>
    <w:p w14:paraId="38491FB7" w14:textId="77777777" w:rsidR="00011133" w:rsidRDefault="00011133" w:rsidP="00097C24">
      <w:pPr>
        <w:pStyle w:val="a9"/>
        <w:jc w:val="left"/>
        <w:rPr>
          <w:rFonts w:asciiTheme="minorHAnsi" w:hAnsiTheme="minorHAnsi" w:cstheme="minorHAnsi"/>
          <w:b/>
          <w:bCs/>
          <w:szCs w:val="24"/>
          <w:u w:val="single"/>
        </w:rPr>
      </w:pPr>
    </w:p>
    <w:p w14:paraId="68528CB0" w14:textId="77777777" w:rsidR="00097C24" w:rsidRDefault="00011133" w:rsidP="00097C24">
      <w:pPr>
        <w:pStyle w:val="a9"/>
        <w:jc w:val="center"/>
        <w:rPr>
          <w:rFonts w:asciiTheme="minorHAnsi" w:hAnsiTheme="minorHAnsi" w:cstheme="minorHAnsi"/>
          <w:b/>
          <w:bCs/>
          <w:szCs w:val="24"/>
          <w:u w:val="single"/>
        </w:rPr>
      </w:pPr>
      <w:r>
        <w:rPr>
          <w:rFonts w:asciiTheme="minorHAnsi" w:hAnsiTheme="minorHAnsi" w:cstheme="minorHAnsi"/>
          <w:b/>
          <w:bCs/>
          <w:szCs w:val="24"/>
          <w:u w:val="single"/>
        </w:rPr>
        <w:t>5</w:t>
      </w:r>
      <w:r w:rsidR="00097C24">
        <w:rPr>
          <w:rFonts w:asciiTheme="minorHAnsi" w:hAnsiTheme="minorHAnsi" w:cstheme="minorHAnsi"/>
          <w:b/>
          <w:bCs/>
          <w:szCs w:val="24"/>
          <w:u w:val="single"/>
        </w:rPr>
        <w:t>στ. Προτάσεις Άξονα 6 : Τεχνική Βοήθεια</w:t>
      </w:r>
    </w:p>
    <w:p w14:paraId="41EC3AA4" w14:textId="77777777" w:rsidR="00097C24" w:rsidRPr="009A5FA1" w:rsidRDefault="00097C24" w:rsidP="00097C24">
      <w:pPr>
        <w:pStyle w:val="a9"/>
        <w:jc w:val="left"/>
        <w:rPr>
          <w:rFonts w:asciiTheme="minorHAnsi" w:hAnsiTheme="minorHAnsi" w:cstheme="minorHAnsi"/>
          <w:b/>
          <w:bCs/>
          <w:szCs w:val="24"/>
        </w:rPr>
      </w:pPr>
    </w:p>
    <w:p w14:paraId="1E928557" w14:textId="77777777" w:rsidR="00097C24" w:rsidRPr="009A5FA1" w:rsidRDefault="00097C24" w:rsidP="00097C24">
      <w:pPr>
        <w:pStyle w:val="a9"/>
        <w:jc w:val="left"/>
        <w:rPr>
          <w:rFonts w:asciiTheme="minorHAnsi" w:hAnsiTheme="minorHAnsi" w:cstheme="minorHAnsi"/>
          <w:b/>
          <w:bCs/>
          <w:szCs w:val="24"/>
          <w:u w:val="single"/>
        </w:rPr>
      </w:pPr>
      <w:r w:rsidRPr="009A5FA1">
        <w:rPr>
          <w:rFonts w:asciiTheme="minorHAnsi" w:hAnsiTheme="minorHAnsi" w:cstheme="minorHAnsi"/>
          <w:b/>
          <w:bCs/>
          <w:color w:val="000000"/>
          <w:szCs w:val="24"/>
        </w:rPr>
        <w:t>6.1 Ενίσχυση της ενδοπεριφερειακής ικανότητας υλοποίησης δράσεων και έργων Κυκλικής Οικονομίας</w:t>
      </w:r>
    </w:p>
    <w:p w14:paraId="76121353" w14:textId="77777777" w:rsidR="00097C24" w:rsidRPr="009A5FA1" w:rsidRDefault="00097C24" w:rsidP="00097C24">
      <w:pPr>
        <w:pStyle w:val="a9"/>
        <w:spacing w:line="360" w:lineRule="auto"/>
        <w:rPr>
          <w:rFonts w:asciiTheme="minorHAnsi" w:hAnsiTheme="minorHAnsi" w:cstheme="minorHAnsi"/>
          <w:szCs w:val="24"/>
        </w:rPr>
      </w:pPr>
      <w:r>
        <w:rPr>
          <w:rFonts w:asciiTheme="minorHAnsi" w:hAnsiTheme="minorHAnsi" w:cstheme="minorHAnsi"/>
          <w:szCs w:val="24"/>
        </w:rPr>
        <w:t>Τ</w:t>
      </w:r>
      <w:r w:rsidRPr="009A5FA1">
        <w:rPr>
          <w:rFonts w:asciiTheme="minorHAnsi" w:hAnsiTheme="minorHAnsi" w:cstheme="minorHAnsi"/>
          <w:szCs w:val="24"/>
        </w:rPr>
        <w:t>ο προτεινόμενο έργο αφορά στη διαμόρφωση ενός στρατηγικού</w:t>
      </w:r>
      <w:r>
        <w:rPr>
          <w:rFonts w:asciiTheme="minorHAnsi" w:hAnsiTheme="minorHAnsi" w:cstheme="minorHAnsi"/>
          <w:szCs w:val="24"/>
        </w:rPr>
        <w:t xml:space="preserve"> </w:t>
      </w:r>
      <w:r w:rsidRPr="009A5FA1">
        <w:rPr>
          <w:rFonts w:asciiTheme="minorHAnsi" w:hAnsiTheme="minorHAnsi" w:cstheme="minorHAnsi"/>
          <w:szCs w:val="24"/>
        </w:rPr>
        <w:t>επενδυτικού σχεδιασμού με δράσεις ενίσχυσης της ικανότητας (</w:t>
      </w:r>
      <w:proofErr w:type="spellStart"/>
      <w:r w:rsidRPr="009A5FA1">
        <w:rPr>
          <w:rFonts w:asciiTheme="minorHAnsi" w:hAnsiTheme="minorHAnsi" w:cstheme="minorHAnsi"/>
          <w:szCs w:val="24"/>
        </w:rPr>
        <w:t>capacity</w:t>
      </w:r>
      <w:proofErr w:type="spellEnd"/>
      <w:r w:rsidRPr="009A5FA1">
        <w:rPr>
          <w:rFonts w:asciiTheme="minorHAnsi" w:hAnsiTheme="minorHAnsi" w:cstheme="minorHAnsi"/>
          <w:szCs w:val="24"/>
        </w:rPr>
        <w:t xml:space="preserve"> </w:t>
      </w:r>
      <w:proofErr w:type="spellStart"/>
      <w:r w:rsidRPr="009A5FA1">
        <w:rPr>
          <w:rFonts w:asciiTheme="minorHAnsi" w:hAnsiTheme="minorHAnsi" w:cstheme="minorHAnsi"/>
          <w:szCs w:val="24"/>
        </w:rPr>
        <w:t>building</w:t>
      </w:r>
      <w:proofErr w:type="spellEnd"/>
      <w:r w:rsidRPr="009A5FA1">
        <w:rPr>
          <w:rFonts w:asciiTheme="minorHAnsi" w:hAnsiTheme="minorHAnsi" w:cstheme="minorHAnsi"/>
          <w:szCs w:val="24"/>
        </w:rPr>
        <w:t>) των</w:t>
      </w:r>
      <w:r>
        <w:rPr>
          <w:rFonts w:asciiTheme="minorHAnsi" w:hAnsiTheme="minorHAnsi" w:cstheme="minorHAnsi"/>
          <w:szCs w:val="24"/>
        </w:rPr>
        <w:t xml:space="preserve"> </w:t>
      </w:r>
      <w:r w:rsidRPr="009A5FA1">
        <w:rPr>
          <w:rFonts w:asciiTheme="minorHAnsi" w:hAnsiTheme="minorHAnsi" w:cstheme="minorHAnsi"/>
          <w:szCs w:val="24"/>
        </w:rPr>
        <w:t>εμπλεκόμενων μερών στην κατεύθυνση υλοποίησης έργων ανάπτυξης Κυκλικής Οικονομίας</w:t>
      </w:r>
      <w:r>
        <w:rPr>
          <w:rFonts w:asciiTheme="minorHAnsi" w:hAnsiTheme="minorHAnsi" w:cstheme="minorHAnsi"/>
          <w:szCs w:val="24"/>
        </w:rPr>
        <w:t xml:space="preserve"> </w:t>
      </w:r>
      <w:r w:rsidRPr="009A5FA1">
        <w:rPr>
          <w:rFonts w:asciiTheme="minorHAnsi" w:hAnsiTheme="minorHAnsi" w:cstheme="minorHAnsi"/>
          <w:szCs w:val="24"/>
        </w:rPr>
        <w:t>με επιμέρους στόχους:</w:t>
      </w:r>
      <w:r>
        <w:rPr>
          <w:rFonts w:asciiTheme="minorHAnsi" w:hAnsiTheme="minorHAnsi" w:cstheme="minorHAnsi"/>
          <w:szCs w:val="24"/>
        </w:rPr>
        <w:t xml:space="preserve"> </w:t>
      </w:r>
    </w:p>
    <w:p w14:paraId="2E7C4440" w14:textId="77777777" w:rsidR="00097C24" w:rsidRPr="009A5FA1" w:rsidRDefault="00097C24" w:rsidP="00097C24">
      <w:pPr>
        <w:pStyle w:val="a9"/>
        <w:spacing w:line="360" w:lineRule="auto"/>
        <w:rPr>
          <w:rFonts w:asciiTheme="minorHAnsi" w:hAnsiTheme="minorHAnsi" w:cstheme="minorHAnsi"/>
          <w:szCs w:val="24"/>
        </w:rPr>
      </w:pPr>
    </w:p>
    <w:p w14:paraId="705310B5" w14:textId="77777777" w:rsidR="00097C24" w:rsidRPr="000406D3" w:rsidRDefault="00097C24" w:rsidP="000427F2">
      <w:pPr>
        <w:pStyle w:val="a9"/>
        <w:numPr>
          <w:ilvl w:val="0"/>
          <w:numId w:val="30"/>
        </w:numPr>
        <w:spacing w:line="360" w:lineRule="auto"/>
        <w:rPr>
          <w:rFonts w:asciiTheme="minorHAnsi" w:hAnsiTheme="minorHAnsi" w:cstheme="minorHAnsi"/>
          <w:szCs w:val="24"/>
        </w:rPr>
      </w:pPr>
      <w:r w:rsidRPr="009A5FA1">
        <w:rPr>
          <w:rFonts w:asciiTheme="minorHAnsi" w:hAnsiTheme="minorHAnsi" w:cstheme="minorHAnsi"/>
          <w:szCs w:val="24"/>
        </w:rPr>
        <w:lastRenderedPageBreak/>
        <w:t>Καταγραφή του δυναμικού Κυκλικότητας σε περιφερειακό επίπεδο λαμβάνοντας</w:t>
      </w:r>
      <w:r>
        <w:rPr>
          <w:rFonts w:asciiTheme="minorHAnsi" w:hAnsiTheme="minorHAnsi" w:cstheme="minorHAnsi"/>
          <w:szCs w:val="24"/>
        </w:rPr>
        <w:t xml:space="preserve"> </w:t>
      </w:r>
      <w:r w:rsidRPr="000406D3">
        <w:rPr>
          <w:rFonts w:asciiTheme="minorHAnsi" w:hAnsiTheme="minorHAnsi" w:cstheme="minorHAnsi"/>
          <w:szCs w:val="24"/>
        </w:rPr>
        <w:t>υπόψη τα ιδιαίτερα εδαφικά (</w:t>
      </w:r>
      <w:proofErr w:type="spellStart"/>
      <w:r w:rsidRPr="000406D3">
        <w:rPr>
          <w:rFonts w:asciiTheme="minorHAnsi" w:hAnsiTheme="minorHAnsi" w:cstheme="minorHAnsi"/>
          <w:szCs w:val="24"/>
        </w:rPr>
        <w:t>territorial</w:t>
      </w:r>
      <w:proofErr w:type="spellEnd"/>
      <w:r w:rsidRPr="000406D3">
        <w:rPr>
          <w:rFonts w:asciiTheme="minorHAnsi" w:hAnsiTheme="minorHAnsi" w:cstheme="minorHAnsi"/>
          <w:szCs w:val="24"/>
        </w:rPr>
        <w:t>) χαρακτηριστικά της Δυτικής Μακεδονίας,</w:t>
      </w:r>
      <w:r>
        <w:rPr>
          <w:rFonts w:asciiTheme="minorHAnsi" w:hAnsiTheme="minorHAnsi" w:cstheme="minorHAnsi"/>
          <w:szCs w:val="24"/>
        </w:rPr>
        <w:t xml:space="preserve"> </w:t>
      </w:r>
      <w:r w:rsidRPr="000406D3">
        <w:rPr>
          <w:rFonts w:asciiTheme="minorHAnsi" w:hAnsiTheme="minorHAnsi" w:cstheme="minorHAnsi"/>
          <w:szCs w:val="24"/>
        </w:rPr>
        <w:t>ανάδειξη των τομέων προτεραιότητας και ιεράρχηση των πλέον δόκιμων πρακτικών</w:t>
      </w:r>
      <w:r>
        <w:rPr>
          <w:rFonts w:asciiTheme="minorHAnsi" w:hAnsiTheme="minorHAnsi" w:cstheme="minorHAnsi"/>
          <w:szCs w:val="24"/>
        </w:rPr>
        <w:t xml:space="preserve"> </w:t>
      </w:r>
      <w:r w:rsidRPr="000406D3">
        <w:rPr>
          <w:rFonts w:asciiTheme="minorHAnsi" w:hAnsiTheme="minorHAnsi" w:cstheme="minorHAnsi"/>
          <w:szCs w:val="24"/>
        </w:rPr>
        <w:t>προσέγγισης τόσο ανά κλάδο όσο και διακλαδικά, π.χ. ανάκτηση και αξιοποίηση</w:t>
      </w:r>
      <w:r>
        <w:rPr>
          <w:rFonts w:asciiTheme="minorHAnsi" w:hAnsiTheme="minorHAnsi" w:cstheme="minorHAnsi"/>
          <w:szCs w:val="24"/>
        </w:rPr>
        <w:t xml:space="preserve"> </w:t>
      </w:r>
      <w:r w:rsidRPr="000406D3">
        <w:rPr>
          <w:rFonts w:asciiTheme="minorHAnsi" w:hAnsiTheme="minorHAnsi" w:cstheme="minorHAnsi"/>
          <w:szCs w:val="24"/>
        </w:rPr>
        <w:t xml:space="preserve">πόρων και υλικών, πράσινες (ανανεώσιμες) πηγές ενέργειας, δημιουργία </w:t>
      </w:r>
      <w:proofErr w:type="spellStart"/>
      <w:r w:rsidRPr="000406D3">
        <w:rPr>
          <w:rFonts w:asciiTheme="minorHAnsi" w:hAnsiTheme="minorHAnsi" w:cstheme="minorHAnsi"/>
          <w:szCs w:val="24"/>
        </w:rPr>
        <w:t>οικο</w:t>
      </w:r>
      <w:proofErr w:type="spellEnd"/>
      <w:r w:rsidRPr="000406D3">
        <w:rPr>
          <w:rFonts w:asciiTheme="minorHAnsi" w:hAnsiTheme="minorHAnsi" w:cstheme="minorHAnsi"/>
          <w:szCs w:val="24"/>
        </w:rPr>
        <w:t>-</w:t>
      </w:r>
      <w:r>
        <w:rPr>
          <w:rFonts w:asciiTheme="minorHAnsi" w:hAnsiTheme="minorHAnsi" w:cstheme="minorHAnsi"/>
          <w:szCs w:val="24"/>
        </w:rPr>
        <w:t xml:space="preserve"> </w:t>
      </w:r>
      <w:r w:rsidRPr="000406D3">
        <w:rPr>
          <w:rFonts w:asciiTheme="minorHAnsi" w:hAnsiTheme="minorHAnsi" w:cstheme="minorHAnsi"/>
          <w:szCs w:val="24"/>
        </w:rPr>
        <w:t xml:space="preserve">βιομηχανικών πάρκων στη βάση της βιομηχανικής συμβίωσης, </w:t>
      </w:r>
      <w:proofErr w:type="spellStart"/>
      <w:r w:rsidRPr="000406D3">
        <w:rPr>
          <w:rFonts w:asciiTheme="minorHAnsi" w:hAnsiTheme="minorHAnsi" w:cstheme="minorHAnsi"/>
          <w:szCs w:val="24"/>
        </w:rPr>
        <w:t>clusters</w:t>
      </w:r>
      <w:proofErr w:type="spellEnd"/>
      <w:r w:rsidRPr="000406D3">
        <w:rPr>
          <w:rFonts w:asciiTheme="minorHAnsi" w:hAnsiTheme="minorHAnsi" w:cstheme="minorHAnsi"/>
          <w:szCs w:val="24"/>
        </w:rPr>
        <w:t>, εδαφική</w:t>
      </w:r>
      <w:r>
        <w:rPr>
          <w:rFonts w:asciiTheme="minorHAnsi" w:hAnsiTheme="minorHAnsi" w:cstheme="minorHAnsi"/>
          <w:szCs w:val="24"/>
        </w:rPr>
        <w:t xml:space="preserve"> </w:t>
      </w:r>
      <w:r w:rsidRPr="000406D3">
        <w:rPr>
          <w:rFonts w:asciiTheme="minorHAnsi" w:hAnsiTheme="minorHAnsi" w:cstheme="minorHAnsi"/>
          <w:szCs w:val="24"/>
        </w:rPr>
        <w:t xml:space="preserve">γειτνίαση, συνεργατική οικονομία, </w:t>
      </w:r>
      <w:proofErr w:type="spellStart"/>
      <w:r w:rsidRPr="000406D3">
        <w:rPr>
          <w:rFonts w:asciiTheme="minorHAnsi" w:hAnsiTheme="minorHAnsi" w:cstheme="minorHAnsi"/>
          <w:szCs w:val="24"/>
        </w:rPr>
        <w:t>smart</w:t>
      </w:r>
      <w:proofErr w:type="spellEnd"/>
      <w:r w:rsidRPr="000406D3">
        <w:rPr>
          <w:rFonts w:asciiTheme="minorHAnsi" w:hAnsiTheme="minorHAnsi" w:cstheme="minorHAnsi"/>
          <w:szCs w:val="24"/>
        </w:rPr>
        <w:t xml:space="preserve"> </w:t>
      </w:r>
      <w:proofErr w:type="spellStart"/>
      <w:r w:rsidRPr="000406D3">
        <w:rPr>
          <w:rFonts w:asciiTheme="minorHAnsi" w:hAnsiTheme="minorHAnsi" w:cstheme="minorHAnsi"/>
          <w:szCs w:val="24"/>
        </w:rPr>
        <w:t>logistics</w:t>
      </w:r>
      <w:proofErr w:type="spellEnd"/>
      <w:r w:rsidRPr="000406D3">
        <w:rPr>
          <w:rFonts w:asciiTheme="minorHAnsi" w:hAnsiTheme="minorHAnsi" w:cstheme="minorHAnsi"/>
          <w:szCs w:val="24"/>
        </w:rPr>
        <w:t xml:space="preserve"> κλπ.</w:t>
      </w:r>
    </w:p>
    <w:p w14:paraId="3DB4D834" w14:textId="77777777" w:rsidR="00097C24" w:rsidRPr="000406D3" w:rsidRDefault="00097C24" w:rsidP="000427F2">
      <w:pPr>
        <w:pStyle w:val="a9"/>
        <w:numPr>
          <w:ilvl w:val="0"/>
          <w:numId w:val="30"/>
        </w:numPr>
        <w:spacing w:line="360" w:lineRule="auto"/>
        <w:rPr>
          <w:rFonts w:asciiTheme="minorHAnsi" w:hAnsiTheme="minorHAnsi" w:cstheme="minorHAnsi"/>
          <w:szCs w:val="24"/>
        </w:rPr>
      </w:pPr>
      <w:r w:rsidRPr="009A5FA1">
        <w:rPr>
          <w:rFonts w:asciiTheme="minorHAnsi" w:hAnsiTheme="minorHAnsi" w:cstheme="minorHAnsi"/>
          <w:szCs w:val="24"/>
        </w:rPr>
        <w:t>Δημιουργία των απαιτούμενων κινήτρων και προϋποθέσεων σε θεσμικό, οικονομικό,</w:t>
      </w:r>
      <w:r>
        <w:rPr>
          <w:rFonts w:asciiTheme="minorHAnsi" w:hAnsiTheme="minorHAnsi" w:cstheme="minorHAnsi"/>
          <w:szCs w:val="24"/>
        </w:rPr>
        <w:t xml:space="preserve"> </w:t>
      </w:r>
      <w:r w:rsidRPr="000406D3">
        <w:rPr>
          <w:rFonts w:asciiTheme="minorHAnsi" w:hAnsiTheme="minorHAnsi" w:cstheme="minorHAnsi"/>
          <w:szCs w:val="24"/>
        </w:rPr>
        <w:t>τεχνολογικό, φορολογικό επίπεδο για την προώθηση δράσεων Κυκλικής Οικονομίας</w:t>
      </w:r>
      <w:r>
        <w:rPr>
          <w:rFonts w:asciiTheme="minorHAnsi" w:hAnsiTheme="minorHAnsi" w:cstheme="minorHAnsi"/>
          <w:szCs w:val="24"/>
        </w:rPr>
        <w:t xml:space="preserve"> </w:t>
      </w:r>
      <w:r w:rsidRPr="000406D3">
        <w:rPr>
          <w:rFonts w:asciiTheme="minorHAnsi" w:hAnsiTheme="minorHAnsi" w:cstheme="minorHAnsi"/>
          <w:szCs w:val="24"/>
        </w:rPr>
        <w:t>και την προσέλκυση νέων επενδύσεων πράσινης επιχειρηματικότητας από</w:t>
      </w:r>
      <w:r>
        <w:rPr>
          <w:rFonts w:asciiTheme="minorHAnsi" w:hAnsiTheme="minorHAnsi" w:cstheme="minorHAnsi"/>
          <w:szCs w:val="24"/>
        </w:rPr>
        <w:t xml:space="preserve"> </w:t>
      </w:r>
      <w:r w:rsidRPr="000406D3">
        <w:rPr>
          <w:rFonts w:asciiTheme="minorHAnsi" w:hAnsiTheme="minorHAnsi" w:cstheme="minorHAnsi"/>
          <w:szCs w:val="24"/>
        </w:rPr>
        <w:t>επιχειρήσεις και βιομηχανίες της Ελλάδας αλλά και του εξωτερικού.</w:t>
      </w:r>
    </w:p>
    <w:p w14:paraId="5DD724D2" w14:textId="77777777" w:rsidR="00097C24" w:rsidRPr="00F7447C" w:rsidRDefault="00097C24" w:rsidP="000427F2">
      <w:pPr>
        <w:pStyle w:val="a9"/>
        <w:numPr>
          <w:ilvl w:val="0"/>
          <w:numId w:val="30"/>
        </w:numPr>
        <w:spacing w:line="360" w:lineRule="auto"/>
        <w:rPr>
          <w:rFonts w:asciiTheme="minorHAnsi" w:hAnsiTheme="minorHAnsi" w:cstheme="minorHAnsi"/>
          <w:szCs w:val="24"/>
        </w:rPr>
      </w:pPr>
      <w:r w:rsidRPr="009A5FA1">
        <w:rPr>
          <w:rFonts w:asciiTheme="minorHAnsi" w:hAnsiTheme="minorHAnsi" w:cstheme="minorHAnsi"/>
          <w:szCs w:val="24"/>
        </w:rPr>
        <w:t>Αποτύπωση μέσω δεικτών των συνθηκών εκκίνησης (</w:t>
      </w:r>
      <w:proofErr w:type="spellStart"/>
      <w:r w:rsidRPr="009A5FA1">
        <w:rPr>
          <w:rFonts w:asciiTheme="minorHAnsi" w:hAnsiTheme="minorHAnsi" w:cstheme="minorHAnsi"/>
          <w:szCs w:val="24"/>
        </w:rPr>
        <w:t>baseline</w:t>
      </w:r>
      <w:proofErr w:type="spellEnd"/>
      <w:r w:rsidRPr="009A5FA1">
        <w:rPr>
          <w:rFonts w:asciiTheme="minorHAnsi" w:hAnsiTheme="minorHAnsi" w:cstheme="minorHAnsi"/>
          <w:szCs w:val="24"/>
        </w:rPr>
        <w:t>), προκειμένου να</w:t>
      </w:r>
      <w:r>
        <w:rPr>
          <w:rFonts w:asciiTheme="minorHAnsi" w:hAnsiTheme="minorHAnsi" w:cstheme="minorHAnsi"/>
          <w:szCs w:val="24"/>
        </w:rPr>
        <w:t xml:space="preserve"> </w:t>
      </w:r>
      <w:r w:rsidRPr="00F7447C">
        <w:rPr>
          <w:rFonts w:asciiTheme="minorHAnsi" w:hAnsiTheme="minorHAnsi" w:cstheme="minorHAnsi"/>
          <w:szCs w:val="24"/>
        </w:rPr>
        <w:t>διατυπωθεί με σαφήνεια το δυναμικό κυκλικότητας και οι τομείς προτεραιότητας, να</w:t>
      </w:r>
      <w:r>
        <w:rPr>
          <w:rFonts w:asciiTheme="minorHAnsi" w:hAnsiTheme="minorHAnsi" w:cstheme="minorHAnsi"/>
          <w:szCs w:val="24"/>
        </w:rPr>
        <w:t xml:space="preserve"> </w:t>
      </w:r>
      <w:r w:rsidRPr="00F7447C">
        <w:rPr>
          <w:rFonts w:asciiTheme="minorHAnsi" w:hAnsiTheme="minorHAnsi" w:cstheme="minorHAnsi"/>
          <w:szCs w:val="24"/>
        </w:rPr>
        <w:t>καταστεί δυνατή η αξιολόγηση της πορείας των προτεινόμενων έργων και δράσεων</w:t>
      </w:r>
      <w:r>
        <w:rPr>
          <w:rFonts w:asciiTheme="minorHAnsi" w:hAnsiTheme="minorHAnsi" w:cstheme="minorHAnsi"/>
          <w:szCs w:val="24"/>
        </w:rPr>
        <w:t xml:space="preserve"> </w:t>
      </w:r>
      <w:r w:rsidRPr="00F7447C">
        <w:rPr>
          <w:rFonts w:asciiTheme="minorHAnsi" w:hAnsiTheme="minorHAnsi" w:cstheme="minorHAnsi"/>
          <w:szCs w:val="24"/>
        </w:rPr>
        <w:t xml:space="preserve">Κυκλικής Οικονομίας αλλά και η συγκριτική αξιολόγηση με την πορεία ομόλογων </w:t>
      </w:r>
      <w:r>
        <w:rPr>
          <w:rFonts w:asciiTheme="minorHAnsi" w:hAnsiTheme="minorHAnsi" w:cstheme="minorHAnsi"/>
          <w:szCs w:val="24"/>
        </w:rPr>
        <w:t xml:space="preserve"> </w:t>
      </w:r>
      <w:r w:rsidRPr="00F7447C">
        <w:rPr>
          <w:rFonts w:asciiTheme="minorHAnsi" w:hAnsiTheme="minorHAnsi" w:cstheme="minorHAnsi"/>
          <w:szCs w:val="24"/>
        </w:rPr>
        <w:t>ανάλογων περιφερειών σε εθνικό και ευρωπαϊκό επίπεδο.</w:t>
      </w:r>
    </w:p>
    <w:p w14:paraId="21AC75A4" w14:textId="77777777" w:rsidR="00097C24" w:rsidRPr="00F7447C" w:rsidRDefault="00097C24" w:rsidP="000427F2">
      <w:pPr>
        <w:pStyle w:val="a9"/>
        <w:numPr>
          <w:ilvl w:val="0"/>
          <w:numId w:val="30"/>
        </w:numPr>
        <w:spacing w:line="360" w:lineRule="auto"/>
        <w:rPr>
          <w:rFonts w:asciiTheme="minorHAnsi" w:hAnsiTheme="minorHAnsi" w:cstheme="minorHAnsi"/>
          <w:szCs w:val="24"/>
        </w:rPr>
      </w:pPr>
      <w:r w:rsidRPr="009A5FA1">
        <w:rPr>
          <w:rFonts w:asciiTheme="minorHAnsi" w:hAnsiTheme="minorHAnsi" w:cstheme="minorHAnsi"/>
          <w:szCs w:val="24"/>
        </w:rPr>
        <w:t>Αποτύπωση, μέσω ποσοτικών δεικτών, του τοπικού πολλαπλασιαστικού οφέλους</w:t>
      </w:r>
      <w:r>
        <w:rPr>
          <w:rFonts w:asciiTheme="minorHAnsi" w:hAnsiTheme="minorHAnsi" w:cstheme="minorHAnsi"/>
          <w:szCs w:val="24"/>
        </w:rPr>
        <w:t xml:space="preserve"> </w:t>
      </w:r>
      <w:r w:rsidRPr="00F7447C">
        <w:rPr>
          <w:rFonts w:asciiTheme="minorHAnsi" w:hAnsiTheme="minorHAnsi" w:cstheme="minorHAnsi"/>
          <w:szCs w:val="24"/>
        </w:rPr>
        <w:t>προστιθέμενης αξίας ανά δράση Κυκλικής Οικονομίας.</w:t>
      </w:r>
    </w:p>
    <w:p w14:paraId="7029D6E3" w14:textId="77777777" w:rsidR="00097C24" w:rsidRPr="00F7447C" w:rsidRDefault="00097C24" w:rsidP="000427F2">
      <w:pPr>
        <w:pStyle w:val="a9"/>
        <w:numPr>
          <w:ilvl w:val="0"/>
          <w:numId w:val="30"/>
        </w:numPr>
        <w:spacing w:line="360" w:lineRule="auto"/>
        <w:rPr>
          <w:rFonts w:asciiTheme="minorHAnsi" w:hAnsiTheme="minorHAnsi" w:cstheme="minorHAnsi"/>
          <w:szCs w:val="24"/>
        </w:rPr>
      </w:pPr>
      <w:r w:rsidRPr="009A5FA1">
        <w:rPr>
          <w:rFonts w:asciiTheme="minorHAnsi" w:hAnsiTheme="minorHAnsi" w:cstheme="minorHAnsi"/>
          <w:szCs w:val="24"/>
        </w:rPr>
        <w:t>Εκτίμηση της δημιουργίας άμεσων και έμμεσων θέσεων εργασίας για προτεινόμενα</w:t>
      </w:r>
      <w:r>
        <w:rPr>
          <w:rFonts w:asciiTheme="minorHAnsi" w:hAnsiTheme="minorHAnsi" w:cstheme="minorHAnsi"/>
          <w:szCs w:val="24"/>
        </w:rPr>
        <w:t xml:space="preserve"> </w:t>
      </w:r>
      <w:r w:rsidRPr="00F7447C">
        <w:rPr>
          <w:rFonts w:asciiTheme="minorHAnsi" w:hAnsiTheme="minorHAnsi" w:cstheme="minorHAnsi"/>
          <w:szCs w:val="24"/>
        </w:rPr>
        <w:t>έργα και δράσεις Κυκλικής Οικονομίας.</w:t>
      </w:r>
    </w:p>
    <w:p w14:paraId="1025B928" w14:textId="77777777" w:rsidR="00097C24" w:rsidRPr="001C76E3" w:rsidRDefault="00097C24" w:rsidP="000427F2">
      <w:pPr>
        <w:pStyle w:val="a9"/>
        <w:numPr>
          <w:ilvl w:val="0"/>
          <w:numId w:val="30"/>
        </w:numPr>
        <w:spacing w:line="360" w:lineRule="auto"/>
        <w:rPr>
          <w:rFonts w:asciiTheme="minorHAnsi" w:hAnsiTheme="minorHAnsi" w:cstheme="minorHAnsi"/>
          <w:szCs w:val="24"/>
        </w:rPr>
      </w:pPr>
      <w:r w:rsidRPr="009A5FA1">
        <w:rPr>
          <w:rFonts w:asciiTheme="minorHAnsi" w:hAnsiTheme="minorHAnsi" w:cstheme="minorHAnsi"/>
          <w:szCs w:val="24"/>
        </w:rPr>
        <w:t>Ιδιαίτερα για τις επιχειρήσεις, στόχο του έργου αποτελεί το να ενημερωθούν ότι οι</w:t>
      </w:r>
      <w:r>
        <w:rPr>
          <w:rFonts w:asciiTheme="minorHAnsi" w:hAnsiTheme="minorHAnsi" w:cstheme="minorHAnsi"/>
          <w:szCs w:val="24"/>
        </w:rPr>
        <w:t xml:space="preserve"> </w:t>
      </w:r>
      <w:r w:rsidRPr="00F7447C">
        <w:rPr>
          <w:rFonts w:asciiTheme="minorHAnsi" w:hAnsiTheme="minorHAnsi" w:cstheme="minorHAnsi"/>
          <w:szCs w:val="24"/>
        </w:rPr>
        <w:t>δράσεις Κυκλικής Οικονομίας είναι προσιτές και εφικτές από όλες και από όλους, ότι</w:t>
      </w:r>
      <w:r>
        <w:rPr>
          <w:rFonts w:asciiTheme="minorHAnsi" w:hAnsiTheme="minorHAnsi" w:cstheme="minorHAnsi"/>
          <w:szCs w:val="24"/>
        </w:rPr>
        <w:t xml:space="preserve"> </w:t>
      </w:r>
      <w:r w:rsidRPr="00F7447C">
        <w:rPr>
          <w:rFonts w:asciiTheme="minorHAnsi" w:hAnsiTheme="minorHAnsi" w:cstheme="minorHAnsi"/>
          <w:szCs w:val="24"/>
        </w:rPr>
        <w:t xml:space="preserve">είναι πρωτίστως υπόθεση συνεργασιών και όχι ανταγωνισμού και, κυρίως, να </w:t>
      </w:r>
      <w:r>
        <w:rPr>
          <w:rFonts w:asciiTheme="minorHAnsi" w:hAnsiTheme="minorHAnsi" w:cstheme="minorHAnsi"/>
          <w:szCs w:val="24"/>
        </w:rPr>
        <w:t xml:space="preserve"> </w:t>
      </w:r>
      <w:r w:rsidRPr="00F7447C">
        <w:rPr>
          <w:rFonts w:asciiTheme="minorHAnsi" w:hAnsiTheme="minorHAnsi" w:cstheme="minorHAnsi"/>
          <w:szCs w:val="24"/>
        </w:rPr>
        <w:t>γίνει</w:t>
      </w:r>
      <w:r>
        <w:rPr>
          <w:rFonts w:asciiTheme="minorHAnsi" w:hAnsiTheme="minorHAnsi" w:cstheme="minorHAnsi"/>
          <w:szCs w:val="24"/>
        </w:rPr>
        <w:t xml:space="preserve"> </w:t>
      </w:r>
      <w:r w:rsidRPr="00F7447C">
        <w:rPr>
          <w:rFonts w:asciiTheme="minorHAnsi" w:hAnsiTheme="minorHAnsi" w:cstheme="minorHAnsi"/>
          <w:szCs w:val="24"/>
        </w:rPr>
        <w:t>κατανοητό ότι η κυκλικότητα δεν είναι «μόδα» αλλά μια αναγκαία συνθήκη για το</w:t>
      </w:r>
      <w:r>
        <w:rPr>
          <w:rFonts w:asciiTheme="minorHAnsi" w:hAnsiTheme="minorHAnsi" w:cstheme="minorHAnsi"/>
          <w:szCs w:val="24"/>
        </w:rPr>
        <w:t xml:space="preserve"> </w:t>
      </w:r>
      <w:r w:rsidRPr="00F7447C">
        <w:rPr>
          <w:rFonts w:asciiTheme="minorHAnsi" w:hAnsiTheme="minorHAnsi" w:cstheme="minorHAnsi"/>
          <w:szCs w:val="24"/>
        </w:rPr>
        <w:t>μέλλον τους.</w:t>
      </w:r>
    </w:p>
    <w:p w14:paraId="123CDC38" w14:textId="77777777" w:rsidR="00097C24" w:rsidRPr="009A5FA1" w:rsidRDefault="00097C24" w:rsidP="00097C24">
      <w:pPr>
        <w:pStyle w:val="a9"/>
        <w:spacing w:line="360" w:lineRule="auto"/>
        <w:rPr>
          <w:rFonts w:asciiTheme="minorHAnsi" w:hAnsiTheme="minorHAnsi" w:cstheme="minorHAnsi"/>
          <w:szCs w:val="24"/>
        </w:rPr>
      </w:pPr>
      <w:r w:rsidRPr="009A5FA1">
        <w:rPr>
          <w:rFonts w:asciiTheme="minorHAnsi" w:hAnsiTheme="minorHAnsi" w:cstheme="minorHAnsi"/>
          <w:szCs w:val="24"/>
        </w:rPr>
        <w:t>Αξίζει να σημειωθεί ότι η επίτευξη των παραπάνω στόχων με τη χρήση των κατάλληλων</w:t>
      </w:r>
    </w:p>
    <w:p w14:paraId="43D91C05" w14:textId="77777777" w:rsidR="00097C24" w:rsidRPr="009A5FA1" w:rsidRDefault="00097C24" w:rsidP="00097C24">
      <w:pPr>
        <w:pStyle w:val="a9"/>
        <w:spacing w:line="360" w:lineRule="auto"/>
        <w:rPr>
          <w:rFonts w:asciiTheme="minorHAnsi" w:hAnsiTheme="minorHAnsi" w:cstheme="minorHAnsi"/>
          <w:szCs w:val="24"/>
        </w:rPr>
      </w:pPr>
      <w:r w:rsidRPr="009A5FA1">
        <w:rPr>
          <w:rFonts w:asciiTheme="minorHAnsi" w:hAnsiTheme="minorHAnsi" w:cstheme="minorHAnsi"/>
          <w:szCs w:val="24"/>
        </w:rPr>
        <w:t>υπολογιστικών εργαλείων και διεθνών προτύπων, θα αναβαθμίσει την τεχνογνωσία των</w:t>
      </w:r>
    </w:p>
    <w:p w14:paraId="7B14D72F" w14:textId="77777777" w:rsidR="00097C24" w:rsidRPr="009A5FA1" w:rsidRDefault="00097C24" w:rsidP="00097C24">
      <w:pPr>
        <w:pStyle w:val="a9"/>
        <w:spacing w:line="360" w:lineRule="auto"/>
        <w:rPr>
          <w:rFonts w:asciiTheme="minorHAnsi" w:hAnsiTheme="minorHAnsi" w:cstheme="minorHAnsi"/>
          <w:szCs w:val="24"/>
        </w:rPr>
      </w:pPr>
      <w:r w:rsidRPr="009A5FA1">
        <w:rPr>
          <w:rFonts w:asciiTheme="minorHAnsi" w:hAnsiTheme="minorHAnsi" w:cstheme="minorHAnsi"/>
          <w:szCs w:val="24"/>
        </w:rPr>
        <w:t>ακαδημαϊκών και ερευνητικών ιδρυμάτων σε επίπεδο Δυτικής Μακεδονίας και παράλληλα,</w:t>
      </w:r>
    </w:p>
    <w:p w14:paraId="69903170" w14:textId="77777777" w:rsidR="00097C24" w:rsidRPr="009A5FA1" w:rsidRDefault="00097C24" w:rsidP="00097C24">
      <w:pPr>
        <w:pStyle w:val="a9"/>
        <w:spacing w:line="360" w:lineRule="auto"/>
        <w:rPr>
          <w:rFonts w:asciiTheme="minorHAnsi" w:hAnsiTheme="minorHAnsi" w:cstheme="minorHAnsi"/>
          <w:szCs w:val="24"/>
        </w:rPr>
      </w:pPr>
      <w:r w:rsidRPr="009A5FA1">
        <w:rPr>
          <w:rFonts w:asciiTheme="minorHAnsi" w:hAnsiTheme="minorHAnsi" w:cstheme="minorHAnsi"/>
          <w:szCs w:val="24"/>
        </w:rPr>
        <w:t>η μεθοδολογία που θα αναπτυχθεί μπορεί να αποτελέσει πρότυπο τόσο για την περιοχή της</w:t>
      </w:r>
    </w:p>
    <w:p w14:paraId="5BC59032" w14:textId="77777777" w:rsidR="00097C24" w:rsidRDefault="00097C24" w:rsidP="00097C24">
      <w:pPr>
        <w:pStyle w:val="a9"/>
        <w:spacing w:line="360" w:lineRule="auto"/>
        <w:rPr>
          <w:rFonts w:asciiTheme="minorHAnsi" w:hAnsiTheme="minorHAnsi" w:cstheme="minorHAnsi"/>
          <w:szCs w:val="24"/>
        </w:rPr>
      </w:pPr>
      <w:r w:rsidRPr="009A5FA1">
        <w:rPr>
          <w:rFonts w:asciiTheme="minorHAnsi" w:hAnsiTheme="minorHAnsi" w:cstheme="minorHAnsi"/>
          <w:szCs w:val="24"/>
        </w:rPr>
        <w:t>Μεγαλόπολης όσο και για τις υπόλοιπες ελληνικές περιφέρειες.</w:t>
      </w:r>
    </w:p>
    <w:p w14:paraId="4539A754" w14:textId="77777777" w:rsidR="00097C24" w:rsidRDefault="00097C24" w:rsidP="00097C24">
      <w:pPr>
        <w:pStyle w:val="a9"/>
        <w:spacing w:line="360" w:lineRule="auto"/>
        <w:rPr>
          <w:rFonts w:asciiTheme="minorHAnsi" w:hAnsiTheme="minorHAnsi" w:cstheme="minorHAnsi"/>
          <w:szCs w:val="24"/>
        </w:rPr>
      </w:pPr>
    </w:p>
    <w:p w14:paraId="4FD52133" w14:textId="77777777" w:rsidR="00097C24" w:rsidRDefault="00097C24" w:rsidP="00097C24">
      <w:pPr>
        <w:pStyle w:val="a9"/>
        <w:spacing w:line="360" w:lineRule="auto"/>
        <w:rPr>
          <w:rFonts w:asciiTheme="minorHAnsi" w:hAnsiTheme="minorHAnsi" w:cstheme="minorHAnsi"/>
          <w:b/>
          <w:bCs/>
          <w:color w:val="000000"/>
          <w:szCs w:val="24"/>
        </w:rPr>
      </w:pPr>
      <w:r w:rsidRPr="001C76E3">
        <w:rPr>
          <w:rFonts w:asciiTheme="minorHAnsi" w:hAnsiTheme="minorHAnsi" w:cstheme="minorHAnsi"/>
          <w:b/>
          <w:bCs/>
          <w:szCs w:val="24"/>
        </w:rPr>
        <w:t xml:space="preserve">6.2 </w:t>
      </w:r>
      <w:r w:rsidRPr="001C76E3">
        <w:rPr>
          <w:rFonts w:asciiTheme="minorHAnsi" w:hAnsiTheme="minorHAnsi" w:cstheme="minorHAnsi"/>
          <w:b/>
          <w:bCs/>
          <w:color w:val="000000"/>
          <w:szCs w:val="24"/>
        </w:rPr>
        <w:t xml:space="preserve">Διερεύνηση της προοπτικής αξιοποίησης  του γύψου που παράγεται από τα συστήματα  </w:t>
      </w:r>
      <w:proofErr w:type="spellStart"/>
      <w:r w:rsidRPr="001C76E3">
        <w:rPr>
          <w:rFonts w:asciiTheme="minorHAnsi" w:hAnsiTheme="minorHAnsi" w:cstheme="minorHAnsi"/>
          <w:b/>
          <w:bCs/>
          <w:color w:val="000000"/>
          <w:szCs w:val="24"/>
        </w:rPr>
        <w:t>αποθείωσης</w:t>
      </w:r>
      <w:proofErr w:type="spellEnd"/>
      <w:r w:rsidRPr="001C76E3">
        <w:rPr>
          <w:rFonts w:asciiTheme="minorHAnsi" w:hAnsiTheme="minorHAnsi" w:cstheme="minorHAnsi"/>
          <w:b/>
          <w:bCs/>
          <w:color w:val="000000"/>
          <w:szCs w:val="24"/>
        </w:rPr>
        <w:t xml:space="preserve"> των </w:t>
      </w:r>
      <w:proofErr w:type="spellStart"/>
      <w:r w:rsidRPr="001C76E3">
        <w:rPr>
          <w:rFonts w:asciiTheme="minorHAnsi" w:hAnsiTheme="minorHAnsi" w:cstheme="minorHAnsi"/>
          <w:b/>
          <w:bCs/>
          <w:color w:val="000000"/>
          <w:szCs w:val="24"/>
        </w:rPr>
        <w:t>λιγνιτικών</w:t>
      </w:r>
      <w:proofErr w:type="spellEnd"/>
      <w:r w:rsidRPr="001C76E3">
        <w:rPr>
          <w:rFonts w:asciiTheme="minorHAnsi" w:hAnsiTheme="minorHAnsi" w:cstheme="minorHAnsi"/>
          <w:b/>
          <w:bCs/>
          <w:color w:val="000000"/>
          <w:szCs w:val="24"/>
        </w:rPr>
        <w:t xml:space="preserve"> μονάδων ως πρώτη ύλη  για την παραγωγή γυψοσανίδων</w:t>
      </w:r>
    </w:p>
    <w:p w14:paraId="3E6779A5" w14:textId="77777777" w:rsidR="00097C24" w:rsidRDefault="00097C24" w:rsidP="00097C24">
      <w:pPr>
        <w:tabs>
          <w:tab w:val="left" w:pos="2872"/>
        </w:tabs>
      </w:pPr>
      <w:r>
        <w:lastRenderedPageBreak/>
        <w:t xml:space="preserve">Ο γύψος αποτελεί ένα ευρέως χρησιμοποιούμενο  </w:t>
      </w:r>
      <w:r w:rsidRPr="004B29C3">
        <w:t xml:space="preserve">υλικό </w:t>
      </w:r>
      <w:r>
        <w:t xml:space="preserve">στη βιομηχανία δομικών υλικών και </w:t>
      </w:r>
      <w:r w:rsidRPr="004B29C3">
        <w:t xml:space="preserve"> π</w:t>
      </w:r>
      <w:r>
        <w:t xml:space="preserve">ροέρχεται είτε από φυσικούς σχηματισμούς είτε </w:t>
      </w:r>
      <w:r w:rsidRPr="004B29C3">
        <w:t xml:space="preserve"> από τα παραπροϊόντα των μονάδων </w:t>
      </w:r>
      <w:proofErr w:type="spellStart"/>
      <w:r w:rsidRPr="004B29C3">
        <w:t>αποθ</w:t>
      </w:r>
      <w:r>
        <w:t>είωσης</w:t>
      </w:r>
      <w:proofErr w:type="spellEnd"/>
      <w:r>
        <w:t xml:space="preserve"> των σταθμών </w:t>
      </w:r>
      <w:r w:rsidRPr="004B29C3">
        <w:t xml:space="preserve"> παραγωγής ηλεκτρι</w:t>
      </w:r>
      <w:r>
        <w:t>κής ενέργειας από καύση άνθρακα και λιγνίτη</w:t>
      </w:r>
      <w:r w:rsidRPr="004B29C3">
        <w:t xml:space="preserve">. </w:t>
      </w:r>
      <w:r w:rsidRPr="009601AD">
        <w:t>Στην Ευρωπαϊκή Ένωση ο γύψος χρησιμοποιείται ευρέ</w:t>
      </w:r>
      <w:r>
        <w:t>ως στον κατασκευαστικό κλάδο,</w:t>
      </w:r>
      <w:r w:rsidRPr="009601AD">
        <w:t xml:space="preserve"> αποτελεί τον τομέα με τα</w:t>
      </w:r>
      <w:r>
        <w:t xml:space="preserve"> μεγαλύτερα ποσοστά απασχόλησης ενώ  η  ε</w:t>
      </w:r>
      <w:r w:rsidRPr="009601AD">
        <w:t>υρωπαϊκή βιομηχανία γύψου έχ</w:t>
      </w:r>
      <w:r>
        <w:t>ει έναν κύκλο εργασιών της τάξη</w:t>
      </w:r>
      <w:r w:rsidRPr="009601AD">
        <w:t>ς των 7,</w:t>
      </w:r>
      <w:r>
        <w:t xml:space="preserve">7 δισεκατομμυρίων ευρώ. Περιλαμβάνει  </w:t>
      </w:r>
      <w:r w:rsidRPr="009601AD">
        <w:t xml:space="preserve"> 154 ορυχεία και περισσότερα από 160 εργοστάσια, τα οποία προσφέρουν άμεση εργασία σε περίπου 28</w:t>
      </w:r>
      <w:r>
        <w:t>.</w:t>
      </w:r>
      <w:r w:rsidRPr="009601AD">
        <w:t>000 εργαζομένους και έμμεση εργασία σε περισσότερους από 300</w:t>
      </w:r>
      <w:r>
        <w:t>.</w:t>
      </w:r>
      <w:r w:rsidRPr="009601AD">
        <w:t>000.</w:t>
      </w:r>
      <w:r>
        <w:t xml:space="preserve"> Αξίζει να σημειωθεί ότι </w:t>
      </w:r>
      <w:r w:rsidRPr="009601AD">
        <w:t xml:space="preserve"> ο αριθμός των</w:t>
      </w:r>
      <w:r>
        <w:t xml:space="preserve"> τεχνιτών που «δουλεύουν» γυψοσανίδες </w:t>
      </w:r>
      <w:r w:rsidRPr="009601AD">
        <w:t xml:space="preserve"> στην Ευρώ</w:t>
      </w:r>
      <w:r>
        <w:t>πη είναι περίπου 1,1 εκατομμύρια</w:t>
      </w:r>
      <w:r w:rsidRPr="009601AD">
        <w:t xml:space="preserve"> και εκτιμάται ότι η βιομηχανία</w:t>
      </w:r>
      <w:r>
        <w:t xml:space="preserve"> γύψου</w:t>
      </w:r>
      <w:r w:rsidRPr="009601AD">
        <w:t xml:space="preserve"> στο σύνολο της εκπαιδεύει περίπου 25</w:t>
      </w:r>
      <w:r>
        <w:t>.</w:t>
      </w:r>
      <w:r w:rsidRPr="009601AD">
        <w:t>000 εργαζομένου</w:t>
      </w:r>
      <w:r>
        <w:t>ς</w:t>
      </w:r>
      <w:r w:rsidRPr="009601AD">
        <w:t xml:space="preserve"> τον χρόνο</w:t>
      </w:r>
      <w:r>
        <w:t>.</w:t>
      </w:r>
    </w:p>
    <w:p w14:paraId="22B279CC" w14:textId="77777777" w:rsidR="00097C24" w:rsidRDefault="00097C24" w:rsidP="00097C24">
      <w:pPr>
        <w:pStyle w:val="a9"/>
        <w:spacing w:line="360" w:lineRule="auto"/>
      </w:pPr>
      <w:r w:rsidRPr="009601AD">
        <w:t>Το 2020 στην Ευρωπαϊκή Ένωση καταναλώθηκαν περισσότεροι από 57 εκατομμύρια τόνοι γύψου για χρήσεις όπως:</w:t>
      </w:r>
    </w:p>
    <w:p w14:paraId="33F74C32" w14:textId="77777777" w:rsidR="00097C24" w:rsidRDefault="00097C24" w:rsidP="00097C24">
      <w:pPr>
        <w:pStyle w:val="a9"/>
        <w:spacing w:line="360" w:lineRule="auto"/>
      </w:pPr>
      <w:r w:rsidRPr="009601AD">
        <w:t xml:space="preserve"> α) παραγωγή γυ</w:t>
      </w:r>
      <w:r>
        <w:t>ψοσανίδων τοίχου και οροφής (51</w:t>
      </w:r>
      <w:r w:rsidRPr="009601AD">
        <w:t>%)</w:t>
      </w:r>
    </w:p>
    <w:p w14:paraId="3132DFC6" w14:textId="77777777" w:rsidR="00097C24" w:rsidRDefault="00097C24" w:rsidP="00097C24">
      <w:pPr>
        <w:pStyle w:val="a9"/>
        <w:spacing w:line="360" w:lineRule="auto"/>
      </w:pPr>
      <w:r w:rsidRPr="009601AD">
        <w:t>β) παραγωγή γύψου για κατασκευή τοιχοποιίας (2</w:t>
      </w:r>
      <w:r>
        <w:t>6%)</w:t>
      </w:r>
    </w:p>
    <w:p w14:paraId="07BF7EF5" w14:textId="77777777" w:rsidR="00097C24" w:rsidRDefault="00097C24" w:rsidP="00097C24">
      <w:pPr>
        <w:pStyle w:val="a9"/>
        <w:spacing w:line="360" w:lineRule="auto"/>
      </w:pPr>
      <w:r>
        <w:t>γ) παραγωγή τσιμέντου (17%) και</w:t>
      </w:r>
    </w:p>
    <w:p w14:paraId="5876302E" w14:textId="77777777" w:rsidR="00097C24" w:rsidRDefault="00097C24" w:rsidP="00097C24">
      <w:pPr>
        <w:pStyle w:val="a9"/>
        <w:spacing w:line="360" w:lineRule="auto"/>
      </w:pPr>
      <w:r>
        <w:t xml:space="preserve"> δ) </w:t>
      </w:r>
      <w:proofErr w:type="spellStart"/>
      <w:r>
        <w:t>αγροτοβιομηχανία</w:t>
      </w:r>
      <w:proofErr w:type="spellEnd"/>
      <w:r>
        <w:t xml:space="preserve"> (6</w:t>
      </w:r>
      <w:r w:rsidRPr="009601AD">
        <w:t>%)</w:t>
      </w:r>
    </w:p>
    <w:p w14:paraId="492330DF" w14:textId="77777777" w:rsidR="00097C24" w:rsidRPr="008C0F89" w:rsidRDefault="00097C24" w:rsidP="00097C24">
      <w:pPr>
        <w:tabs>
          <w:tab w:val="left" w:pos="2872"/>
        </w:tabs>
      </w:pPr>
      <w:r w:rsidRPr="008C0F89">
        <w:t xml:space="preserve">Αυτών δεδομένων και λαμβάνοντας υπόψη ότι η χρήση λιγνίτη στην ηλεκτροπαραγωγή θα παραμείνει ενεργή έως το 2028, κρίνεται σκόπιμο να </w:t>
      </w:r>
      <w:r w:rsidRPr="0012122B">
        <w:rPr>
          <w:b/>
        </w:rPr>
        <w:t xml:space="preserve">διερευνηθεί </w:t>
      </w:r>
      <w:r w:rsidRPr="008C0F89">
        <w:t xml:space="preserve">η προοπτική αξιοποίησης του γύψου στην παραγωγή γυψοσανίδων </w:t>
      </w:r>
      <w:r>
        <w:t xml:space="preserve"> και συναφών δομικών υλικών, </w:t>
      </w:r>
      <w:r w:rsidRPr="008C0F89">
        <w:t>μέσω κατασκευής μονάδας παραγωγής</w:t>
      </w:r>
      <w:r>
        <w:t xml:space="preserve"> στη Δυτική Μακεδονία</w:t>
      </w:r>
      <w:r w:rsidRPr="008C0F89">
        <w:t>.</w:t>
      </w:r>
    </w:p>
    <w:p w14:paraId="6616C4E2" w14:textId="77777777" w:rsidR="00097C24" w:rsidRDefault="00097C24" w:rsidP="00097C24">
      <w:pPr>
        <w:pStyle w:val="a9"/>
        <w:spacing w:line="360" w:lineRule="auto"/>
      </w:pPr>
      <w:r w:rsidRPr="00501B99">
        <w:t xml:space="preserve">Η σχετική Μελέτη Σκοπιμότητας θα περιλαμβάνει, μεταξύ άλλων, πλήρη χαρακτηρισμό των  φυσικοχημικών ιδιοτήτων του γύψου των </w:t>
      </w:r>
      <w:proofErr w:type="spellStart"/>
      <w:r w:rsidRPr="00501B99">
        <w:t>λιγνιτικών</w:t>
      </w:r>
      <w:proofErr w:type="spellEnd"/>
      <w:r w:rsidRPr="00501B99">
        <w:t xml:space="preserve"> σταθμών της περιοχής αναφορικά με  τη συγκεκριμένη εφαρμογή, τα τεχνοοικονομικά δεδομένα που καθορίζουν την ελκυστικότητα της   επένδυσης  και βεβαίως,  τη δυνατότητα  σταδιακής υποκατάστασης της πρώτης ύλης για την περίοδο μετ</w:t>
      </w:r>
      <w:r>
        <w:t>ά</w:t>
      </w:r>
      <w:r w:rsidRPr="00501B99">
        <w:t xml:space="preserve"> το 2028.</w:t>
      </w:r>
    </w:p>
    <w:p w14:paraId="128C0532" w14:textId="77777777" w:rsidR="00097C24" w:rsidRDefault="00097C24" w:rsidP="00097C24">
      <w:pPr>
        <w:pStyle w:val="a9"/>
        <w:spacing w:line="360" w:lineRule="auto"/>
        <w:rPr>
          <w:rFonts w:asciiTheme="minorHAnsi" w:cs="Calibri"/>
          <w:kern w:val="24"/>
          <w:szCs w:val="24"/>
        </w:rPr>
      </w:pPr>
      <w:r w:rsidRPr="00C1170D">
        <w:rPr>
          <w:rFonts w:asciiTheme="minorHAnsi" w:hAnsiTheme="minorHAnsi" w:cstheme="minorHAnsi"/>
          <w:color w:val="000000"/>
          <w:szCs w:val="24"/>
        </w:rPr>
        <w:t>Στις 23-09-2022 εστάλη από τον Αντιπεριφερειάρχη προς τον</w:t>
      </w:r>
      <w:r>
        <w:rPr>
          <w:rFonts w:asciiTheme="minorHAnsi" w:hAnsiTheme="minorHAnsi" w:cstheme="minorHAnsi"/>
          <w:b/>
          <w:bCs/>
          <w:color w:val="000000"/>
          <w:szCs w:val="24"/>
        </w:rPr>
        <w:t xml:space="preserve"> </w:t>
      </w:r>
      <w:r w:rsidRPr="000D61E6">
        <w:rPr>
          <w:rFonts w:asciiTheme="minorHAnsi" w:cs="Calibri"/>
          <w:kern w:val="24"/>
          <w:szCs w:val="24"/>
        </w:rPr>
        <w:t>Πρόεδρο και Διευθύνοντα Σύμβουλο της Δ.Ε.Η. Α.Ε.</w:t>
      </w:r>
      <w:r>
        <w:rPr>
          <w:rFonts w:asciiTheme="minorHAnsi" w:cs="Calibri"/>
          <w:kern w:val="24"/>
          <w:szCs w:val="24"/>
        </w:rPr>
        <w:t xml:space="preserve"> </w:t>
      </w:r>
      <w:r w:rsidRPr="00C1170D">
        <w:rPr>
          <w:rFonts w:asciiTheme="minorHAnsi" w:hAnsiTheme="minorHAnsi" w:cstheme="minorHAnsi"/>
          <w:color w:val="000000"/>
          <w:szCs w:val="24"/>
        </w:rPr>
        <w:t>επιστολή με θέμα «</w:t>
      </w:r>
      <w:r w:rsidRPr="000D61E6">
        <w:rPr>
          <w:rFonts w:asciiTheme="minorHAnsi" w:cs="Calibri"/>
          <w:kern w:val="24"/>
          <w:szCs w:val="24"/>
        </w:rPr>
        <w:t xml:space="preserve">Διερεύνηση των σχεδίων της ΔΕΗ Α.Ε. σχετικά με την αξιοποίηση των παραπροϊόντων της </w:t>
      </w:r>
      <w:proofErr w:type="spellStart"/>
      <w:r w:rsidRPr="000D61E6">
        <w:rPr>
          <w:rFonts w:asciiTheme="minorHAnsi" w:cs="Calibri"/>
          <w:kern w:val="24"/>
          <w:szCs w:val="24"/>
        </w:rPr>
        <w:t>αποθείωσης</w:t>
      </w:r>
      <w:proofErr w:type="spellEnd"/>
      <w:r w:rsidRPr="000D61E6">
        <w:rPr>
          <w:rFonts w:asciiTheme="minorHAnsi" w:cs="Calibri"/>
          <w:kern w:val="24"/>
          <w:szCs w:val="24"/>
        </w:rPr>
        <w:t xml:space="preserve"> της Μονάδας 5</w:t>
      </w:r>
      <w:r>
        <w:rPr>
          <w:rFonts w:asciiTheme="minorHAnsi" w:cs="Calibri"/>
          <w:kern w:val="24"/>
          <w:szCs w:val="24"/>
        </w:rPr>
        <w:t>» .</w:t>
      </w:r>
    </w:p>
    <w:p w14:paraId="20B002A4" w14:textId="77777777" w:rsidR="00D32924" w:rsidRDefault="00D32924" w:rsidP="00097C24">
      <w:pPr>
        <w:pStyle w:val="a9"/>
        <w:spacing w:line="360" w:lineRule="auto"/>
        <w:rPr>
          <w:rFonts w:asciiTheme="minorHAnsi" w:hAnsiTheme="minorHAnsi" w:cstheme="minorHAnsi"/>
          <w:b/>
          <w:bCs/>
          <w:color w:val="000000"/>
          <w:szCs w:val="24"/>
        </w:rPr>
      </w:pPr>
    </w:p>
    <w:p w14:paraId="1B621F41" w14:textId="77777777" w:rsidR="000427F2" w:rsidRDefault="000427F2" w:rsidP="00097C24">
      <w:pPr>
        <w:pStyle w:val="a9"/>
        <w:spacing w:line="360" w:lineRule="auto"/>
        <w:rPr>
          <w:rFonts w:asciiTheme="minorHAnsi" w:hAnsiTheme="minorHAnsi" w:cstheme="minorHAnsi"/>
          <w:b/>
          <w:bCs/>
          <w:color w:val="000000"/>
          <w:szCs w:val="24"/>
        </w:rPr>
      </w:pPr>
    </w:p>
    <w:p w14:paraId="1E55B3A4" w14:textId="77777777" w:rsidR="000427F2" w:rsidRDefault="000427F2" w:rsidP="00097C24">
      <w:pPr>
        <w:pStyle w:val="a9"/>
        <w:spacing w:line="360" w:lineRule="auto"/>
        <w:rPr>
          <w:rFonts w:asciiTheme="minorHAnsi" w:hAnsiTheme="minorHAnsi" w:cstheme="minorHAnsi"/>
          <w:b/>
          <w:bCs/>
          <w:color w:val="000000"/>
          <w:szCs w:val="24"/>
        </w:rPr>
      </w:pPr>
    </w:p>
    <w:p w14:paraId="58D968CD" w14:textId="77777777" w:rsidR="000427F2" w:rsidRDefault="000427F2" w:rsidP="00097C24">
      <w:pPr>
        <w:pStyle w:val="a9"/>
        <w:spacing w:line="360" w:lineRule="auto"/>
        <w:rPr>
          <w:rFonts w:asciiTheme="minorHAnsi" w:hAnsiTheme="minorHAnsi" w:cstheme="minorHAnsi"/>
          <w:b/>
          <w:bCs/>
          <w:color w:val="000000"/>
          <w:szCs w:val="24"/>
        </w:rPr>
      </w:pPr>
    </w:p>
    <w:p w14:paraId="27967297" w14:textId="77777777" w:rsidR="000427F2" w:rsidRDefault="000427F2" w:rsidP="00097C24">
      <w:pPr>
        <w:pStyle w:val="a9"/>
        <w:spacing w:line="360" w:lineRule="auto"/>
        <w:rPr>
          <w:rFonts w:asciiTheme="minorHAnsi" w:hAnsiTheme="minorHAnsi" w:cstheme="minorHAnsi"/>
          <w:b/>
          <w:bCs/>
          <w:color w:val="000000"/>
          <w:szCs w:val="24"/>
        </w:rPr>
      </w:pPr>
    </w:p>
    <w:p w14:paraId="51B6D6D5" w14:textId="77777777" w:rsidR="000427F2" w:rsidRDefault="000427F2" w:rsidP="00097C24">
      <w:pPr>
        <w:pStyle w:val="a9"/>
        <w:spacing w:line="360" w:lineRule="auto"/>
        <w:rPr>
          <w:rFonts w:asciiTheme="minorHAnsi" w:hAnsiTheme="minorHAnsi" w:cstheme="minorHAnsi"/>
          <w:b/>
          <w:bCs/>
          <w:color w:val="000000"/>
          <w:szCs w:val="24"/>
        </w:rPr>
      </w:pPr>
    </w:p>
    <w:p w14:paraId="6E5C8A42" w14:textId="77777777" w:rsidR="000427F2" w:rsidRDefault="000427F2" w:rsidP="00097C24">
      <w:pPr>
        <w:pStyle w:val="a9"/>
        <w:spacing w:line="360" w:lineRule="auto"/>
        <w:rPr>
          <w:rFonts w:asciiTheme="minorHAnsi" w:hAnsiTheme="minorHAnsi" w:cstheme="minorHAnsi"/>
          <w:b/>
          <w:bCs/>
          <w:color w:val="000000"/>
          <w:szCs w:val="24"/>
        </w:rPr>
      </w:pPr>
    </w:p>
    <w:p w14:paraId="6F3100DB" w14:textId="77777777" w:rsidR="00315378" w:rsidRDefault="00315378" w:rsidP="00315378">
      <w:pPr>
        <w:pStyle w:val="a9"/>
        <w:rPr>
          <w:rFonts w:asciiTheme="minorHAnsi" w:hAnsiTheme="minorHAnsi" w:cstheme="minorHAnsi"/>
          <w:b/>
          <w:bCs/>
          <w:szCs w:val="24"/>
          <w:u w:val="single"/>
        </w:rPr>
      </w:pPr>
    </w:p>
    <w:tbl>
      <w:tblPr>
        <w:tblW w:w="11122" w:type="dxa"/>
        <w:tblInd w:w="-1139" w:type="dxa"/>
        <w:tblLook w:val="04A0" w:firstRow="1" w:lastRow="0" w:firstColumn="1" w:lastColumn="0" w:noHBand="0" w:noVBand="1"/>
      </w:tblPr>
      <w:tblGrid>
        <w:gridCol w:w="906"/>
        <w:gridCol w:w="521"/>
        <w:gridCol w:w="3260"/>
        <w:gridCol w:w="2977"/>
        <w:gridCol w:w="1559"/>
        <w:gridCol w:w="1899"/>
      </w:tblGrid>
      <w:tr w:rsidR="00315378" w:rsidRPr="00E953BB" w14:paraId="05EB2E8D" w14:textId="77777777" w:rsidTr="003D0806">
        <w:trPr>
          <w:trHeight w:val="651"/>
        </w:trPr>
        <w:tc>
          <w:tcPr>
            <w:tcW w:w="90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5FACD91" w14:textId="77777777" w:rsidR="00315378" w:rsidRPr="00E953BB" w:rsidRDefault="00315378" w:rsidP="003D0806">
            <w:pPr>
              <w:spacing w:line="240" w:lineRule="auto"/>
              <w:jc w:val="center"/>
              <w:rPr>
                <w:rFonts w:asciiTheme="minorHAnsi" w:hAnsiTheme="minorHAnsi" w:cstheme="minorHAnsi"/>
                <w:color w:val="000000"/>
                <w:sz w:val="20"/>
                <w:szCs w:val="20"/>
              </w:rPr>
            </w:pPr>
            <w:r w:rsidRPr="00E953BB">
              <w:rPr>
                <w:rFonts w:asciiTheme="minorHAnsi" w:hAnsiTheme="minorHAnsi" w:cstheme="minorHAnsi"/>
                <w:color w:val="000000"/>
                <w:sz w:val="20"/>
                <w:szCs w:val="20"/>
              </w:rPr>
              <w:t> </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14:paraId="41ACFED4" w14:textId="77777777" w:rsidR="00315378" w:rsidRPr="00E953BB" w:rsidRDefault="00315378" w:rsidP="003D0806">
            <w:pPr>
              <w:spacing w:line="240" w:lineRule="auto"/>
              <w:jc w:val="center"/>
              <w:rPr>
                <w:rFonts w:asciiTheme="minorHAnsi" w:hAnsiTheme="minorHAnsi" w:cstheme="minorHAnsi"/>
                <w:color w:val="000000"/>
                <w:sz w:val="20"/>
                <w:szCs w:val="20"/>
              </w:rPr>
            </w:pPr>
            <w:r w:rsidRPr="00E953BB">
              <w:rPr>
                <w:rFonts w:asciiTheme="minorHAnsi" w:hAnsiTheme="minorHAnsi" w:cstheme="minorHAnsi"/>
                <w:color w:val="000000"/>
                <w:sz w:val="20"/>
                <w:szCs w:val="20"/>
              </w:rPr>
              <w:t>α/α</w:t>
            </w:r>
          </w:p>
        </w:tc>
        <w:tc>
          <w:tcPr>
            <w:tcW w:w="3260" w:type="dxa"/>
            <w:tcBorders>
              <w:top w:val="single" w:sz="4" w:space="0" w:color="auto"/>
              <w:left w:val="nil"/>
              <w:bottom w:val="single" w:sz="4" w:space="0" w:color="auto"/>
              <w:right w:val="single" w:sz="4" w:space="0" w:color="auto"/>
            </w:tcBorders>
            <w:shd w:val="clear" w:color="000000" w:fill="BFBFBF"/>
            <w:noWrap/>
            <w:vAlign w:val="center"/>
            <w:hideMark/>
          </w:tcPr>
          <w:p w14:paraId="24B8EBFA" w14:textId="77777777" w:rsidR="00315378" w:rsidRPr="00E953BB" w:rsidRDefault="00315378" w:rsidP="003D0806">
            <w:pPr>
              <w:spacing w:line="240" w:lineRule="auto"/>
              <w:jc w:val="center"/>
              <w:rPr>
                <w:rFonts w:asciiTheme="minorHAnsi" w:hAnsiTheme="minorHAnsi" w:cstheme="minorHAnsi"/>
                <w:color w:val="000000"/>
                <w:sz w:val="20"/>
                <w:szCs w:val="20"/>
              </w:rPr>
            </w:pPr>
            <w:r w:rsidRPr="00E953BB">
              <w:rPr>
                <w:rFonts w:asciiTheme="minorHAnsi" w:hAnsiTheme="minorHAnsi" w:cstheme="minorHAnsi"/>
                <w:color w:val="000000"/>
                <w:sz w:val="20"/>
                <w:szCs w:val="20"/>
              </w:rPr>
              <w:t>Τίτλος</w:t>
            </w:r>
          </w:p>
        </w:tc>
        <w:tc>
          <w:tcPr>
            <w:tcW w:w="2977" w:type="dxa"/>
            <w:tcBorders>
              <w:top w:val="single" w:sz="4" w:space="0" w:color="auto"/>
              <w:left w:val="nil"/>
              <w:bottom w:val="single" w:sz="4" w:space="0" w:color="auto"/>
              <w:right w:val="single" w:sz="4" w:space="0" w:color="auto"/>
            </w:tcBorders>
            <w:shd w:val="clear" w:color="000000" w:fill="BFBFBF"/>
            <w:vAlign w:val="center"/>
            <w:hideMark/>
          </w:tcPr>
          <w:p w14:paraId="65418AF1" w14:textId="77777777" w:rsidR="00315378" w:rsidRPr="00E953BB" w:rsidRDefault="00315378" w:rsidP="003D0806">
            <w:pPr>
              <w:spacing w:line="240" w:lineRule="auto"/>
              <w:jc w:val="center"/>
              <w:rPr>
                <w:rFonts w:asciiTheme="minorHAnsi" w:hAnsiTheme="minorHAnsi" w:cstheme="minorHAnsi"/>
                <w:color w:val="000000"/>
                <w:sz w:val="20"/>
                <w:szCs w:val="20"/>
              </w:rPr>
            </w:pPr>
            <w:r w:rsidRPr="00E953BB">
              <w:rPr>
                <w:rFonts w:asciiTheme="minorHAnsi" w:hAnsiTheme="minorHAnsi" w:cstheme="minorHAnsi"/>
                <w:color w:val="000000"/>
                <w:sz w:val="20"/>
                <w:szCs w:val="20"/>
              </w:rPr>
              <w:t xml:space="preserve">Συνεργαζόμενοι Φορείς / </w:t>
            </w:r>
            <w:r w:rsidRPr="00E953BB">
              <w:rPr>
                <w:rFonts w:asciiTheme="minorHAnsi" w:hAnsiTheme="minorHAnsi" w:cstheme="minorHAnsi"/>
                <w:color w:val="000000"/>
                <w:sz w:val="20"/>
                <w:szCs w:val="20"/>
              </w:rPr>
              <w:br/>
              <w:t>Φορείς υλοποίησης</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1E7C3770" w14:textId="77777777" w:rsidR="00315378" w:rsidRPr="00E953BB" w:rsidRDefault="00315378" w:rsidP="003D0806">
            <w:pPr>
              <w:spacing w:line="240" w:lineRule="auto"/>
              <w:jc w:val="center"/>
              <w:rPr>
                <w:rFonts w:cs="Calibri"/>
                <w:color w:val="000000"/>
                <w:sz w:val="20"/>
                <w:szCs w:val="20"/>
              </w:rPr>
            </w:pPr>
            <w:r w:rsidRPr="00E953BB">
              <w:rPr>
                <w:rFonts w:cs="Calibri"/>
                <w:color w:val="000000"/>
                <w:sz w:val="20"/>
                <w:szCs w:val="20"/>
              </w:rPr>
              <w:t>Πρόσκληση</w:t>
            </w:r>
          </w:p>
        </w:tc>
        <w:tc>
          <w:tcPr>
            <w:tcW w:w="1899" w:type="dxa"/>
            <w:tcBorders>
              <w:top w:val="single" w:sz="4" w:space="0" w:color="auto"/>
              <w:left w:val="nil"/>
              <w:bottom w:val="single" w:sz="4" w:space="0" w:color="auto"/>
              <w:right w:val="single" w:sz="4" w:space="0" w:color="auto"/>
            </w:tcBorders>
            <w:shd w:val="clear" w:color="000000" w:fill="BFBFBF"/>
            <w:vAlign w:val="center"/>
            <w:hideMark/>
          </w:tcPr>
          <w:p w14:paraId="1E678F25" w14:textId="77777777" w:rsidR="00315378" w:rsidRPr="00E953BB" w:rsidRDefault="00315378" w:rsidP="003D0806">
            <w:pPr>
              <w:spacing w:line="240" w:lineRule="auto"/>
              <w:jc w:val="center"/>
              <w:rPr>
                <w:rFonts w:cs="Calibri"/>
                <w:color w:val="000000"/>
                <w:sz w:val="20"/>
                <w:szCs w:val="20"/>
              </w:rPr>
            </w:pPr>
            <w:r w:rsidRPr="00E953BB">
              <w:rPr>
                <w:rFonts w:cs="Calibri"/>
                <w:color w:val="000000"/>
                <w:sz w:val="20"/>
                <w:szCs w:val="20"/>
              </w:rPr>
              <w:t>Προϋπολογισμός (με Φ.Π.Α.)</w:t>
            </w:r>
          </w:p>
        </w:tc>
      </w:tr>
      <w:tr w:rsidR="00315378" w:rsidRPr="00E953BB" w14:paraId="470BB411" w14:textId="77777777" w:rsidTr="003D0806">
        <w:trPr>
          <w:trHeight w:val="297"/>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2A657BDD"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ΧΡΗΜΑΤ.</w:t>
            </w:r>
          </w:p>
        </w:tc>
        <w:tc>
          <w:tcPr>
            <w:tcW w:w="10216" w:type="dxa"/>
            <w:gridSpan w:val="5"/>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24DA04F" w14:textId="77777777" w:rsidR="00315378" w:rsidRPr="00E953BB" w:rsidRDefault="00315378" w:rsidP="003D0806">
            <w:pPr>
              <w:spacing w:line="240" w:lineRule="auto"/>
              <w:jc w:val="center"/>
              <w:rPr>
                <w:rFonts w:asciiTheme="minorHAnsi" w:hAnsiTheme="minorHAnsi" w:cstheme="minorHAnsi"/>
                <w:b/>
                <w:bCs/>
                <w:color w:val="000000"/>
                <w:sz w:val="18"/>
                <w:szCs w:val="18"/>
              </w:rPr>
            </w:pPr>
            <w:r w:rsidRPr="00E953BB">
              <w:rPr>
                <w:rFonts w:asciiTheme="minorHAnsi" w:hAnsiTheme="minorHAnsi" w:cstheme="minorHAnsi"/>
                <w:b/>
                <w:bCs/>
                <w:color w:val="000000"/>
                <w:sz w:val="18"/>
                <w:szCs w:val="18"/>
              </w:rPr>
              <w:t>ΠΡΟΓΡΑΜΜΑ ΔΙΚΑΙΗΣ ΑΝΑΠΤΥΞΙΑΚΗΣ ΜΕΤΑΒΑΣΗΣ 2021-2027</w:t>
            </w:r>
          </w:p>
        </w:tc>
      </w:tr>
      <w:tr w:rsidR="00315378" w:rsidRPr="00E953BB" w14:paraId="68CB113E" w14:textId="77777777" w:rsidTr="003D0806">
        <w:trPr>
          <w:trHeight w:val="570"/>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2707C0F3"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ΑΞΟΝΑΣ</w:t>
            </w:r>
          </w:p>
        </w:tc>
        <w:tc>
          <w:tcPr>
            <w:tcW w:w="10216" w:type="dxa"/>
            <w:gridSpan w:val="5"/>
            <w:tcBorders>
              <w:top w:val="single" w:sz="4" w:space="0" w:color="auto"/>
              <w:left w:val="nil"/>
              <w:bottom w:val="single" w:sz="4" w:space="0" w:color="auto"/>
              <w:right w:val="single" w:sz="4" w:space="0" w:color="auto"/>
            </w:tcBorders>
            <w:shd w:val="clear" w:color="000000" w:fill="BFBFBF"/>
            <w:noWrap/>
            <w:vAlign w:val="center"/>
            <w:hideMark/>
          </w:tcPr>
          <w:p w14:paraId="6F81FCC5" w14:textId="77777777" w:rsidR="00315378" w:rsidRPr="00E953BB" w:rsidRDefault="00315378" w:rsidP="003D0806">
            <w:pPr>
              <w:spacing w:line="240" w:lineRule="auto"/>
              <w:jc w:val="center"/>
              <w:rPr>
                <w:rFonts w:asciiTheme="minorHAnsi" w:hAnsiTheme="minorHAnsi" w:cstheme="minorHAnsi"/>
                <w:b/>
                <w:bCs/>
                <w:color w:val="000000"/>
                <w:sz w:val="18"/>
                <w:szCs w:val="18"/>
              </w:rPr>
            </w:pPr>
            <w:r w:rsidRPr="00E953BB">
              <w:rPr>
                <w:rFonts w:asciiTheme="minorHAnsi" w:hAnsiTheme="minorHAnsi" w:cstheme="minorHAnsi"/>
                <w:b/>
                <w:bCs/>
                <w:color w:val="000000"/>
                <w:sz w:val="18"/>
                <w:szCs w:val="18"/>
              </w:rPr>
              <w:t>1. ΕΝΙΣΧΥΣΗ ΚΑΙ ΠΡΟΩΘΗΣΗ ΤΗΣ ΕΠΙΧΕΙΡΗΜΑΤΙΚΟΤΗΤΑΣ</w:t>
            </w:r>
          </w:p>
        </w:tc>
      </w:tr>
      <w:tr w:rsidR="00315378" w:rsidRPr="00E953BB" w14:paraId="7F26B31A" w14:textId="77777777" w:rsidTr="003D0806">
        <w:trPr>
          <w:trHeight w:val="1230"/>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51616525"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1</w:t>
            </w:r>
          </w:p>
        </w:tc>
        <w:tc>
          <w:tcPr>
            <w:tcW w:w="521" w:type="dxa"/>
            <w:tcBorders>
              <w:top w:val="nil"/>
              <w:left w:val="nil"/>
              <w:bottom w:val="single" w:sz="4" w:space="0" w:color="auto"/>
              <w:right w:val="nil"/>
            </w:tcBorders>
            <w:shd w:val="clear" w:color="000000" w:fill="FFFFFF"/>
            <w:vAlign w:val="center"/>
            <w:hideMark/>
          </w:tcPr>
          <w:p w14:paraId="20720C51"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4F4B07"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CLUSTER Επιχειρήσεων Αρωματικών  και  Φαρμακευτικών Φυτών Δυτικής Μακεδονίας</w:t>
            </w:r>
          </w:p>
        </w:tc>
        <w:tc>
          <w:tcPr>
            <w:tcW w:w="2977" w:type="dxa"/>
            <w:tcBorders>
              <w:top w:val="nil"/>
              <w:left w:val="nil"/>
              <w:bottom w:val="single" w:sz="4" w:space="0" w:color="auto"/>
              <w:right w:val="single" w:sz="4" w:space="0" w:color="auto"/>
            </w:tcBorders>
            <w:shd w:val="clear" w:color="000000" w:fill="FFFFFF"/>
            <w:noWrap/>
            <w:vAlign w:val="center"/>
            <w:hideMark/>
          </w:tcPr>
          <w:p w14:paraId="46FE2FF2"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 </w:t>
            </w:r>
            <w:r>
              <w:rPr>
                <w:rFonts w:asciiTheme="minorHAnsi" w:hAnsiTheme="minorHAnsi" w:cstheme="minorHAnsi"/>
                <w:color w:val="000000"/>
                <w:sz w:val="18"/>
                <w:szCs w:val="18"/>
              </w:rPr>
              <w:t>Πανεπιστήμιο Δυτικής Μακεδονίας</w:t>
            </w:r>
          </w:p>
        </w:tc>
        <w:tc>
          <w:tcPr>
            <w:tcW w:w="1559" w:type="dxa"/>
            <w:tcBorders>
              <w:top w:val="nil"/>
              <w:left w:val="nil"/>
              <w:bottom w:val="single" w:sz="4" w:space="0" w:color="auto"/>
              <w:right w:val="single" w:sz="4" w:space="0" w:color="auto"/>
            </w:tcBorders>
            <w:shd w:val="clear" w:color="000000" w:fill="FFFFFF"/>
            <w:noWrap/>
            <w:vAlign w:val="center"/>
            <w:hideMark/>
          </w:tcPr>
          <w:p w14:paraId="2082400A" w14:textId="77777777" w:rsidR="00315378" w:rsidRPr="00E953BB" w:rsidRDefault="00315378" w:rsidP="003D0806">
            <w:pPr>
              <w:spacing w:line="240" w:lineRule="auto"/>
              <w:jc w:val="center"/>
              <w:rPr>
                <w:rFonts w:cs="Calibri"/>
                <w:color w:val="000000"/>
                <w:szCs w:val="24"/>
              </w:rPr>
            </w:pPr>
            <w:r w:rsidRPr="00E953BB">
              <w:rPr>
                <w:rFonts w:cs="Calibri"/>
                <w:color w:val="000000"/>
                <w:szCs w:val="24"/>
              </w:rPr>
              <w:t> </w:t>
            </w:r>
          </w:p>
        </w:tc>
        <w:tc>
          <w:tcPr>
            <w:tcW w:w="1899" w:type="dxa"/>
            <w:tcBorders>
              <w:top w:val="nil"/>
              <w:left w:val="nil"/>
              <w:bottom w:val="single" w:sz="4" w:space="0" w:color="auto"/>
              <w:right w:val="single" w:sz="4" w:space="0" w:color="auto"/>
            </w:tcBorders>
            <w:shd w:val="clear" w:color="000000" w:fill="FFFFFF"/>
            <w:vAlign w:val="center"/>
            <w:hideMark/>
          </w:tcPr>
          <w:p w14:paraId="3FDF9367" w14:textId="77777777" w:rsidR="00315378" w:rsidRPr="00E953BB" w:rsidRDefault="00315378" w:rsidP="003D0806">
            <w:pPr>
              <w:spacing w:line="240" w:lineRule="auto"/>
              <w:jc w:val="center"/>
              <w:rPr>
                <w:rFonts w:cs="Calibri"/>
                <w:color w:val="000000"/>
                <w:sz w:val="20"/>
                <w:szCs w:val="20"/>
              </w:rPr>
            </w:pPr>
            <w:r w:rsidRPr="00E953BB">
              <w:rPr>
                <w:rFonts w:cs="Calibri"/>
                <w:color w:val="000000"/>
                <w:sz w:val="20"/>
                <w:szCs w:val="20"/>
              </w:rPr>
              <w:t>930.000</w:t>
            </w:r>
          </w:p>
        </w:tc>
      </w:tr>
      <w:tr w:rsidR="00315378" w:rsidRPr="00E953BB" w14:paraId="0FD4ABE7" w14:textId="77777777" w:rsidTr="003D0806">
        <w:trPr>
          <w:trHeight w:val="724"/>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0AB1E0BD"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1</w:t>
            </w:r>
          </w:p>
        </w:tc>
        <w:tc>
          <w:tcPr>
            <w:tcW w:w="521" w:type="dxa"/>
            <w:tcBorders>
              <w:top w:val="nil"/>
              <w:left w:val="nil"/>
              <w:bottom w:val="single" w:sz="4" w:space="0" w:color="auto"/>
              <w:right w:val="nil"/>
            </w:tcBorders>
            <w:shd w:val="clear" w:color="000000" w:fill="FFFFFF"/>
            <w:vAlign w:val="center"/>
            <w:hideMark/>
          </w:tcPr>
          <w:p w14:paraId="6507628A"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5C2498"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CLUSTER Τυροκομείων Δυτικής Μακεδονίας</w:t>
            </w:r>
          </w:p>
        </w:tc>
        <w:tc>
          <w:tcPr>
            <w:tcW w:w="2977" w:type="dxa"/>
            <w:tcBorders>
              <w:top w:val="nil"/>
              <w:left w:val="nil"/>
              <w:bottom w:val="single" w:sz="4" w:space="0" w:color="auto"/>
              <w:right w:val="single" w:sz="4" w:space="0" w:color="auto"/>
            </w:tcBorders>
            <w:shd w:val="clear" w:color="000000" w:fill="FFFFFF"/>
            <w:noWrap/>
            <w:vAlign w:val="center"/>
            <w:hideMark/>
          </w:tcPr>
          <w:p w14:paraId="54F4BA9A"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 </w:t>
            </w:r>
            <w:r>
              <w:rPr>
                <w:rFonts w:asciiTheme="minorHAnsi" w:hAnsiTheme="minorHAnsi" w:cstheme="minorHAnsi"/>
                <w:color w:val="000000"/>
                <w:sz w:val="18"/>
                <w:szCs w:val="18"/>
              </w:rPr>
              <w:t>Πανεπιστήμιο Δυτικής Μακεδονίας</w:t>
            </w:r>
          </w:p>
        </w:tc>
        <w:tc>
          <w:tcPr>
            <w:tcW w:w="1559" w:type="dxa"/>
            <w:tcBorders>
              <w:top w:val="nil"/>
              <w:left w:val="nil"/>
              <w:bottom w:val="single" w:sz="4" w:space="0" w:color="auto"/>
              <w:right w:val="single" w:sz="4" w:space="0" w:color="auto"/>
            </w:tcBorders>
            <w:shd w:val="clear" w:color="000000" w:fill="FFFFFF"/>
            <w:noWrap/>
            <w:vAlign w:val="center"/>
            <w:hideMark/>
          </w:tcPr>
          <w:p w14:paraId="4BA7888D" w14:textId="77777777" w:rsidR="00315378" w:rsidRPr="00E953BB" w:rsidRDefault="00315378" w:rsidP="003D0806">
            <w:pPr>
              <w:spacing w:line="240" w:lineRule="auto"/>
              <w:jc w:val="center"/>
              <w:rPr>
                <w:rFonts w:cs="Calibri"/>
                <w:color w:val="000000"/>
                <w:szCs w:val="24"/>
              </w:rPr>
            </w:pPr>
            <w:r w:rsidRPr="00E953BB">
              <w:rPr>
                <w:rFonts w:cs="Calibri"/>
                <w:color w:val="000000"/>
                <w:szCs w:val="24"/>
              </w:rPr>
              <w:t> </w:t>
            </w:r>
          </w:p>
        </w:tc>
        <w:tc>
          <w:tcPr>
            <w:tcW w:w="1899" w:type="dxa"/>
            <w:tcBorders>
              <w:top w:val="nil"/>
              <w:left w:val="nil"/>
              <w:bottom w:val="single" w:sz="4" w:space="0" w:color="auto"/>
              <w:right w:val="single" w:sz="4" w:space="0" w:color="auto"/>
            </w:tcBorders>
            <w:shd w:val="clear" w:color="000000" w:fill="FFFFFF"/>
            <w:vAlign w:val="center"/>
            <w:hideMark/>
          </w:tcPr>
          <w:p w14:paraId="752E648F" w14:textId="77777777" w:rsidR="00315378" w:rsidRPr="00E953BB" w:rsidRDefault="00315378" w:rsidP="003D0806">
            <w:pPr>
              <w:spacing w:line="240" w:lineRule="auto"/>
              <w:jc w:val="center"/>
              <w:rPr>
                <w:rFonts w:cs="Calibri"/>
                <w:color w:val="000000"/>
                <w:sz w:val="20"/>
                <w:szCs w:val="20"/>
              </w:rPr>
            </w:pPr>
            <w:r w:rsidRPr="00E953BB">
              <w:rPr>
                <w:rFonts w:cs="Calibri"/>
                <w:color w:val="000000"/>
                <w:sz w:val="20"/>
                <w:szCs w:val="20"/>
              </w:rPr>
              <w:t>1.860.000</w:t>
            </w:r>
          </w:p>
        </w:tc>
      </w:tr>
      <w:tr w:rsidR="00315378" w:rsidRPr="00E953BB" w14:paraId="0F0C945D" w14:textId="77777777" w:rsidTr="003D0806">
        <w:trPr>
          <w:trHeight w:val="445"/>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6CD36A66"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1</w:t>
            </w:r>
          </w:p>
        </w:tc>
        <w:tc>
          <w:tcPr>
            <w:tcW w:w="521" w:type="dxa"/>
            <w:tcBorders>
              <w:top w:val="nil"/>
              <w:left w:val="nil"/>
              <w:bottom w:val="single" w:sz="4" w:space="0" w:color="auto"/>
              <w:right w:val="nil"/>
            </w:tcBorders>
            <w:shd w:val="clear" w:color="000000" w:fill="FFFFFF"/>
            <w:vAlign w:val="center"/>
            <w:hideMark/>
          </w:tcPr>
          <w:p w14:paraId="05A5AEB7"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2C4612" w14:textId="77777777" w:rsidR="00315378" w:rsidRPr="00E953BB" w:rsidRDefault="00315378" w:rsidP="003D0806">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Δημιουργία Θ</w:t>
            </w:r>
            <w:r w:rsidRPr="00E953BB">
              <w:rPr>
                <w:rFonts w:asciiTheme="minorHAnsi" w:hAnsiTheme="minorHAnsi" w:cstheme="minorHAnsi"/>
                <w:color w:val="000000"/>
                <w:sz w:val="18"/>
                <w:szCs w:val="18"/>
              </w:rPr>
              <w:t>ερμοκοιτίδα</w:t>
            </w:r>
            <w:r>
              <w:rPr>
                <w:rFonts w:asciiTheme="minorHAnsi" w:hAnsiTheme="minorHAnsi" w:cstheme="minorHAnsi"/>
                <w:color w:val="000000"/>
                <w:sz w:val="18"/>
                <w:szCs w:val="18"/>
              </w:rPr>
              <w:t>ς νέων</w:t>
            </w:r>
            <w:r w:rsidRPr="00E953BB">
              <w:rPr>
                <w:rFonts w:asciiTheme="minorHAnsi" w:hAnsiTheme="minorHAnsi" w:cstheme="minorHAnsi"/>
                <w:color w:val="000000"/>
                <w:sz w:val="18"/>
                <w:szCs w:val="18"/>
              </w:rPr>
              <w:t xml:space="preserve"> επιχειρήσεων</w:t>
            </w:r>
          </w:p>
        </w:tc>
        <w:tc>
          <w:tcPr>
            <w:tcW w:w="2977" w:type="dxa"/>
            <w:tcBorders>
              <w:top w:val="nil"/>
              <w:left w:val="nil"/>
              <w:bottom w:val="single" w:sz="4" w:space="0" w:color="auto"/>
              <w:right w:val="single" w:sz="4" w:space="0" w:color="auto"/>
            </w:tcBorders>
            <w:shd w:val="clear" w:color="000000" w:fill="FFFFFF"/>
            <w:noWrap/>
            <w:vAlign w:val="center"/>
            <w:hideMark/>
          </w:tcPr>
          <w:p w14:paraId="7D890517"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 </w:t>
            </w:r>
            <w:r>
              <w:rPr>
                <w:rFonts w:asciiTheme="minorHAnsi" w:hAnsiTheme="minorHAnsi" w:cstheme="minorHAnsi"/>
                <w:color w:val="000000"/>
                <w:sz w:val="18"/>
                <w:szCs w:val="18"/>
              </w:rPr>
              <w:t>Πανεπιστήμιο Δυτικής Μακεδονίας</w:t>
            </w:r>
          </w:p>
        </w:tc>
        <w:tc>
          <w:tcPr>
            <w:tcW w:w="1559" w:type="dxa"/>
            <w:tcBorders>
              <w:top w:val="nil"/>
              <w:left w:val="nil"/>
              <w:bottom w:val="single" w:sz="4" w:space="0" w:color="auto"/>
              <w:right w:val="single" w:sz="4" w:space="0" w:color="auto"/>
            </w:tcBorders>
            <w:shd w:val="clear" w:color="000000" w:fill="FFFFFF"/>
            <w:noWrap/>
            <w:vAlign w:val="center"/>
            <w:hideMark/>
          </w:tcPr>
          <w:p w14:paraId="0C953A6C" w14:textId="77777777" w:rsidR="00315378" w:rsidRPr="00E953BB" w:rsidRDefault="00315378" w:rsidP="003D0806">
            <w:pPr>
              <w:spacing w:line="240" w:lineRule="auto"/>
              <w:jc w:val="center"/>
              <w:rPr>
                <w:rFonts w:cs="Calibri"/>
                <w:color w:val="000000"/>
                <w:szCs w:val="24"/>
              </w:rPr>
            </w:pPr>
            <w:r w:rsidRPr="00E953BB">
              <w:rPr>
                <w:rFonts w:cs="Calibri"/>
                <w:color w:val="000000"/>
                <w:szCs w:val="24"/>
              </w:rPr>
              <w:t> </w:t>
            </w:r>
          </w:p>
        </w:tc>
        <w:tc>
          <w:tcPr>
            <w:tcW w:w="1899" w:type="dxa"/>
            <w:tcBorders>
              <w:top w:val="nil"/>
              <w:left w:val="nil"/>
              <w:bottom w:val="single" w:sz="4" w:space="0" w:color="auto"/>
              <w:right w:val="single" w:sz="4" w:space="0" w:color="auto"/>
            </w:tcBorders>
            <w:shd w:val="clear" w:color="auto" w:fill="auto"/>
            <w:vAlign w:val="center"/>
            <w:hideMark/>
          </w:tcPr>
          <w:p w14:paraId="53EEE679" w14:textId="77777777" w:rsidR="00315378" w:rsidRPr="00E953BB" w:rsidRDefault="00315378" w:rsidP="003D0806">
            <w:pPr>
              <w:spacing w:line="240" w:lineRule="auto"/>
              <w:jc w:val="center"/>
              <w:rPr>
                <w:rFonts w:cs="Calibri"/>
                <w:color w:val="000000"/>
                <w:sz w:val="20"/>
                <w:szCs w:val="20"/>
              </w:rPr>
            </w:pPr>
            <w:r w:rsidRPr="00E953BB">
              <w:rPr>
                <w:rFonts w:cs="Calibri"/>
                <w:color w:val="000000"/>
                <w:sz w:val="20"/>
                <w:szCs w:val="20"/>
              </w:rPr>
              <w:t>1.000.000</w:t>
            </w:r>
          </w:p>
        </w:tc>
      </w:tr>
      <w:tr w:rsidR="00315378" w:rsidRPr="00E953BB" w14:paraId="6EADAC3C" w14:textId="77777777" w:rsidTr="003D0806">
        <w:trPr>
          <w:trHeight w:val="1890"/>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70A4768B" w14:textId="77777777" w:rsidR="00315378" w:rsidRPr="00E953BB" w:rsidRDefault="00315378" w:rsidP="003D0806">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r w:rsidRPr="00E953BB">
              <w:rPr>
                <w:rFonts w:asciiTheme="minorHAnsi" w:hAnsiTheme="minorHAnsi" w:cstheme="minorHAnsi"/>
                <w:color w:val="000000"/>
                <w:sz w:val="18"/>
                <w:szCs w:val="18"/>
              </w:rPr>
              <w:t> </w:t>
            </w:r>
          </w:p>
        </w:tc>
        <w:tc>
          <w:tcPr>
            <w:tcW w:w="521" w:type="dxa"/>
            <w:tcBorders>
              <w:top w:val="nil"/>
              <w:left w:val="nil"/>
              <w:bottom w:val="single" w:sz="4" w:space="0" w:color="auto"/>
              <w:right w:val="single" w:sz="4" w:space="0" w:color="auto"/>
            </w:tcBorders>
            <w:shd w:val="clear" w:color="000000" w:fill="FFFFFF"/>
            <w:vAlign w:val="center"/>
            <w:hideMark/>
          </w:tcPr>
          <w:p w14:paraId="7064ACA0"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4</w:t>
            </w:r>
          </w:p>
        </w:tc>
        <w:tc>
          <w:tcPr>
            <w:tcW w:w="3260" w:type="dxa"/>
            <w:tcBorders>
              <w:top w:val="nil"/>
              <w:left w:val="nil"/>
              <w:bottom w:val="single" w:sz="4" w:space="0" w:color="auto"/>
              <w:right w:val="single" w:sz="4" w:space="0" w:color="auto"/>
            </w:tcBorders>
            <w:shd w:val="clear" w:color="000000" w:fill="FFFFFF"/>
            <w:noWrap/>
            <w:vAlign w:val="center"/>
            <w:hideMark/>
          </w:tcPr>
          <w:p w14:paraId="613F7953"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Ζώνη Καινοτομίας Δυτικής Μακεδονίας</w:t>
            </w:r>
          </w:p>
        </w:tc>
        <w:tc>
          <w:tcPr>
            <w:tcW w:w="2977" w:type="dxa"/>
            <w:tcBorders>
              <w:top w:val="nil"/>
              <w:left w:val="nil"/>
              <w:bottom w:val="single" w:sz="4" w:space="0" w:color="auto"/>
              <w:right w:val="single" w:sz="4" w:space="0" w:color="auto"/>
            </w:tcBorders>
            <w:shd w:val="clear" w:color="auto" w:fill="auto"/>
            <w:vAlign w:val="center"/>
            <w:hideMark/>
          </w:tcPr>
          <w:p w14:paraId="5B1E4117" w14:textId="77777777" w:rsidR="00315378" w:rsidRPr="00E953BB" w:rsidRDefault="00315378" w:rsidP="003D0806">
            <w:pPr>
              <w:spacing w:line="240" w:lineRule="auto"/>
              <w:jc w:val="left"/>
              <w:rPr>
                <w:rFonts w:asciiTheme="minorHAnsi" w:hAnsiTheme="minorHAnsi" w:cstheme="minorHAnsi"/>
                <w:color w:val="000000"/>
                <w:sz w:val="18"/>
                <w:szCs w:val="18"/>
              </w:rPr>
            </w:pPr>
            <w:r w:rsidRPr="00E953BB">
              <w:rPr>
                <w:rFonts w:asciiTheme="minorHAnsi" w:hAnsiTheme="minorHAnsi" w:cstheme="minorHAnsi"/>
                <w:color w:val="000000"/>
                <w:sz w:val="18"/>
                <w:szCs w:val="18"/>
              </w:rPr>
              <w:t>1. Πανεπιστήμιο Δυτικής Μακεδονίας</w:t>
            </w:r>
            <w:r w:rsidRPr="00E953BB">
              <w:rPr>
                <w:rFonts w:asciiTheme="minorHAnsi" w:hAnsiTheme="minorHAnsi" w:cstheme="minorHAnsi"/>
                <w:color w:val="000000"/>
                <w:sz w:val="18"/>
                <w:szCs w:val="18"/>
              </w:rPr>
              <w:br/>
              <w:t>2. Εθνικό Κέντρο Έρευνας και</w:t>
            </w:r>
            <w:r w:rsidRPr="00E953BB">
              <w:rPr>
                <w:rFonts w:asciiTheme="minorHAnsi" w:hAnsiTheme="minorHAnsi" w:cstheme="minorHAnsi"/>
                <w:color w:val="000000"/>
                <w:sz w:val="18"/>
                <w:szCs w:val="18"/>
              </w:rPr>
              <w:br/>
              <w:t>Τεχνολογίας Ανάπτυξης /Ινστιτούτο Χημικών Διεργασιών και Ενεργειακών Πόρων</w:t>
            </w:r>
          </w:p>
        </w:tc>
        <w:tc>
          <w:tcPr>
            <w:tcW w:w="1559" w:type="dxa"/>
            <w:tcBorders>
              <w:top w:val="nil"/>
              <w:left w:val="nil"/>
              <w:bottom w:val="single" w:sz="4" w:space="0" w:color="auto"/>
              <w:right w:val="single" w:sz="4" w:space="0" w:color="auto"/>
            </w:tcBorders>
            <w:shd w:val="clear" w:color="000000" w:fill="FFFFFF"/>
            <w:noWrap/>
            <w:vAlign w:val="center"/>
            <w:hideMark/>
          </w:tcPr>
          <w:p w14:paraId="32B3E453" w14:textId="77777777" w:rsidR="00315378" w:rsidRPr="00E953BB" w:rsidRDefault="00315378" w:rsidP="003D0806">
            <w:pPr>
              <w:spacing w:line="240" w:lineRule="auto"/>
              <w:jc w:val="center"/>
              <w:rPr>
                <w:rFonts w:cs="Calibri"/>
                <w:color w:val="000000"/>
                <w:szCs w:val="24"/>
              </w:rPr>
            </w:pPr>
            <w:r w:rsidRPr="00E953BB">
              <w:rPr>
                <w:rFonts w:cs="Calibri"/>
                <w:color w:val="000000"/>
                <w:szCs w:val="24"/>
              </w:rPr>
              <w:t> </w:t>
            </w:r>
          </w:p>
        </w:tc>
        <w:tc>
          <w:tcPr>
            <w:tcW w:w="1899" w:type="dxa"/>
            <w:tcBorders>
              <w:top w:val="nil"/>
              <w:left w:val="nil"/>
              <w:bottom w:val="single" w:sz="4" w:space="0" w:color="auto"/>
              <w:right w:val="single" w:sz="4" w:space="0" w:color="auto"/>
            </w:tcBorders>
            <w:shd w:val="clear" w:color="auto" w:fill="auto"/>
            <w:vAlign w:val="center"/>
            <w:hideMark/>
          </w:tcPr>
          <w:p w14:paraId="3A4B1D3E" w14:textId="77777777" w:rsidR="00315378" w:rsidRPr="00E953BB" w:rsidRDefault="00315378" w:rsidP="003D0806">
            <w:pPr>
              <w:spacing w:line="240" w:lineRule="auto"/>
              <w:jc w:val="center"/>
              <w:rPr>
                <w:rFonts w:cs="Calibri"/>
                <w:color w:val="000000"/>
                <w:sz w:val="20"/>
                <w:szCs w:val="20"/>
              </w:rPr>
            </w:pPr>
            <w:r w:rsidRPr="00E953BB">
              <w:rPr>
                <w:rFonts w:cs="Calibri"/>
                <w:color w:val="000000"/>
                <w:sz w:val="20"/>
                <w:szCs w:val="20"/>
              </w:rPr>
              <w:t>1ος θύλακας 14.000.000</w:t>
            </w:r>
            <w:r w:rsidRPr="00E953BB">
              <w:rPr>
                <w:rFonts w:cs="Calibri"/>
                <w:color w:val="000000"/>
                <w:sz w:val="20"/>
                <w:szCs w:val="20"/>
              </w:rPr>
              <w:br/>
              <w:t>2ος θύλακας 19.861.131</w:t>
            </w:r>
          </w:p>
        </w:tc>
      </w:tr>
      <w:tr w:rsidR="00315378" w:rsidRPr="00E953BB" w14:paraId="7CAA3A17" w14:textId="77777777" w:rsidTr="003D0806">
        <w:trPr>
          <w:trHeight w:val="600"/>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17B57C66" w14:textId="77777777" w:rsidR="00315378" w:rsidRPr="00E953BB" w:rsidRDefault="00315378" w:rsidP="003D0806">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r w:rsidRPr="00E953BB">
              <w:rPr>
                <w:rFonts w:asciiTheme="minorHAnsi" w:hAnsiTheme="minorHAnsi" w:cstheme="minorHAnsi"/>
                <w:color w:val="000000"/>
                <w:sz w:val="18"/>
                <w:szCs w:val="18"/>
              </w:rPr>
              <w:t> </w:t>
            </w:r>
          </w:p>
        </w:tc>
        <w:tc>
          <w:tcPr>
            <w:tcW w:w="521" w:type="dxa"/>
            <w:tcBorders>
              <w:top w:val="nil"/>
              <w:left w:val="nil"/>
              <w:bottom w:val="single" w:sz="4" w:space="0" w:color="auto"/>
              <w:right w:val="single" w:sz="4" w:space="0" w:color="auto"/>
            </w:tcBorders>
            <w:shd w:val="clear" w:color="000000" w:fill="FFFFFF"/>
            <w:vAlign w:val="center"/>
            <w:hideMark/>
          </w:tcPr>
          <w:p w14:paraId="28721F9C"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5</w:t>
            </w:r>
          </w:p>
        </w:tc>
        <w:tc>
          <w:tcPr>
            <w:tcW w:w="3260" w:type="dxa"/>
            <w:tcBorders>
              <w:top w:val="nil"/>
              <w:left w:val="nil"/>
              <w:bottom w:val="single" w:sz="4" w:space="0" w:color="auto"/>
              <w:right w:val="single" w:sz="4" w:space="0" w:color="auto"/>
            </w:tcBorders>
            <w:shd w:val="clear" w:color="auto" w:fill="auto"/>
            <w:vAlign w:val="center"/>
            <w:hideMark/>
          </w:tcPr>
          <w:p w14:paraId="3D33733F"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 xml:space="preserve">Πράσινο Κέντρο Δεδομένων &amp; </w:t>
            </w:r>
            <w:proofErr w:type="spellStart"/>
            <w:r w:rsidRPr="00E953BB">
              <w:rPr>
                <w:rFonts w:asciiTheme="minorHAnsi" w:hAnsiTheme="minorHAnsi" w:cstheme="minorHAnsi"/>
                <w:color w:val="000000"/>
                <w:sz w:val="18"/>
                <w:szCs w:val="18"/>
              </w:rPr>
              <w:t>Υπερυπολογιστή</w:t>
            </w:r>
            <w:proofErr w:type="spellEnd"/>
            <w:r w:rsidRPr="00E953BB">
              <w:rPr>
                <w:rFonts w:asciiTheme="minorHAnsi" w:hAnsiTheme="minorHAnsi" w:cstheme="minorHAnsi"/>
                <w:color w:val="000000"/>
                <w:sz w:val="18"/>
                <w:szCs w:val="18"/>
              </w:rPr>
              <w:t xml:space="preserve"> Δυτικής Μακεδονίας </w:t>
            </w:r>
          </w:p>
        </w:tc>
        <w:tc>
          <w:tcPr>
            <w:tcW w:w="2977" w:type="dxa"/>
            <w:tcBorders>
              <w:top w:val="nil"/>
              <w:left w:val="nil"/>
              <w:bottom w:val="single" w:sz="4" w:space="0" w:color="auto"/>
              <w:right w:val="single" w:sz="4" w:space="0" w:color="auto"/>
            </w:tcBorders>
            <w:shd w:val="clear" w:color="auto" w:fill="auto"/>
            <w:vAlign w:val="center"/>
            <w:hideMark/>
          </w:tcPr>
          <w:p w14:paraId="79D90DFA" w14:textId="77777777" w:rsidR="00315378" w:rsidRPr="00E953BB" w:rsidRDefault="00315378" w:rsidP="003D0806">
            <w:pPr>
              <w:spacing w:line="240" w:lineRule="auto"/>
              <w:jc w:val="left"/>
              <w:rPr>
                <w:rFonts w:asciiTheme="minorHAnsi" w:hAnsiTheme="minorHAnsi" w:cstheme="minorHAnsi"/>
                <w:color w:val="000000"/>
                <w:sz w:val="18"/>
                <w:szCs w:val="18"/>
              </w:rPr>
            </w:pPr>
            <w:r w:rsidRPr="00E953BB">
              <w:rPr>
                <w:rFonts w:asciiTheme="minorHAnsi" w:hAnsiTheme="minorHAnsi" w:cstheme="minorHAnsi"/>
                <w:color w:val="000000"/>
                <w:sz w:val="18"/>
                <w:szCs w:val="18"/>
              </w:rPr>
              <w:t> </w:t>
            </w:r>
            <w:r>
              <w:rPr>
                <w:rFonts w:asciiTheme="minorHAnsi" w:hAnsiTheme="minorHAnsi" w:cstheme="minorHAnsi"/>
                <w:color w:val="000000"/>
                <w:sz w:val="18"/>
                <w:szCs w:val="18"/>
              </w:rPr>
              <w:t>Πανεπιστήμιο Δυτικής Μακεδονίας</w:t>
            </w:r>
          </w:p>
        </w:tc>
        <w:tc>
          <w:tcPr>
            <w:tcW w:w="1559" w:type="dxa"/>
            <w:tcBorders>
              <w:top w:val="nil"/>
              <w:left w:val="nil"/>
              <w:bottom w:val="single" w:sz="4" w:space="0" w:color="auto"/>
              <w:right w:val="single" w:sz="4" w:space="0" w:color="auto"/>
            </w:tcBorders>
            <w:shd w:val="clear" w:color="000000" w:fill="FFFFFF"/>
            <w:noWrap/>
            <w:vAlign w:val="center"/>
            <w:hideMark/>
          </w:tcPr>
          <w:p w14:paraId="16FA24B6" w14:textId="77777777" w:rsidR="00315378" w:rsidRPr="00E953BB" w:rsidRDefault="00315378" w:rsidP="003D0806">
            <w:pPr>
              <w:spacing w:line="240" w:lineRule="auto"/>
              <w:jc w:val="center"/>
              <w:rPr>
                <w:rFonts w:cs="Calibri"/>
                <w:color w:val="000000"/>
                <w:szCs w:val="24"/>
              </w:rPr>
            </w:pPr>
            <w:r w:rsidRPr="00E953BB">
              <w:rPr>
                <w:rFonts w:cs="Calibri"/>
                <w:color w:val="000000"/>
                <w:szCs w:val="24"/>
              </w:rPr>
              <w:t> </w:t>
            </w:r>
          </w:p>
        </w:tc>
        <w:tc>
          <w:tcPr>
            <w:tcW w:w="1899" w:type="dxa"/>
            <w:tcBorders>
              <w:top w:val="nil"/>
              <w:left w:val="nil"/>
              <w:bottom w:val="single" w:sz="4" w:space="0" w:color="auto"/>
              <w:right w:val="single" w:sz="4" w:space="0" w:color="auto"/>
            </w:tcBorders>
            <w:shd w:val="clear" w:color="000000" w:fill="FFFFFF"/>
            <w:vAlign w:val="center"/>
            <w:hideMark/>
          </w:tcPr>
          <w:p w14:paraId="155F1B62" w14:textId="77777777" w:rsidR="00315378" w:rsidRPr="00E953BB" w:rsidRDefault="00315378" w:rsidP="003D0806">
            <w:pPr>
              <w:spacing w:line="240" w:lineRule="auto"/>
              <w:jc w:val="center"/>
              <w:rPr>
                <w:rFonts w:cs="Calibri"/>
                <w:color w:val="000000"/>
                <w:sz w:val="20"/>
                <w:szCs w:val="20"/>
              </w:rPr>
            </w:pPr>
            <w:r w:rsidRPr="00E953BB">
              <w:rPr>
                <w:rFonts w:cs="Calibri"/>
                <w:color w:val="000000"/>
                <w:sz w:val="20"/>
                <w:szCs w:val="20"/>
              </w:rPr>
              <w:t> </w:t>
            </w:r>
          </w:p>
        </w:tc>
      </w:tr>
      <w:tr w:rsidR="00315378" w:rsidRPr="00E953BB" w14:paraId="7F4DFEB9" w14:textId="77777777" w:rsidTr="003D0806">
        <w:trPr>
          <w:trHeight w:val="1079"/>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29838D1A"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1</w:t>
            </w:r>
          </w:p>
        </w:tc>
        <w:tc>
          <w:tcPr>
            <w:tcW w:w="521" w:type="dxa"/>
            <w:tcBorders>
              <w:top w:val="nil"/>
              <w:left w:val="nil"/>
              <w:bottom w:val="single" w:sz="4" w:space="0" w:color="auto"/>
              <w:right w:val="single" w:sz="4" w:space="0" w:color="auto"/>
            </w:tcBorders>
            <w:shd w:val="clear" w:color="000000" w:fill="FFFFFF"/>
            <w:noWrap/>
            <w:vAlign w:val="center"/>
            <w:hideMark/>
          </w:tcPr>
          <w:p w14:paraId="36C8E4F4"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6</w:t>
            </w:r>
          </w:p>
        </w:tc>
        <w:tc>
          <w:tcPr>
            <w:tcW w:w="3260" w:type="dxa"/>
            <w:tcBorders>
              <w:top w:val="nil"/>
              <w:left w:val="nil"/>
              <w:bottom w:val="single" w:sz="4" w:space="0" w:color="auto"/>
              <w:right w:val="nil"/>
            </w:tcBorders>
            <w:shd w:val="clear" w:color="auto" w:fill="auto"/>
            <w:vAlign w:val="center"/>
            <w:hideMark/>
          </w:tcPr>
          <w:p w14:paraId="54043B8E"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Δημιουργία Νέων Επιχειρηματικών Πάρκων</w:t>
            </w:r>
          </w:p>
        </w:tc>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416DAB66" w14:textId="77777777" w:rsidR="00315378" w:rsidRPr="00E953BB" w:rsidRDefault="00315378" w:rsidP="003D0806">
            <w:pPr>
              <w:spacing w:line="240" w:lineRule="auto"/>
              <w:jc w:val="center"/>
              <w:rPr>
                <w:rFonts w:asciiTheme="minorHAnsi" w:hAnsiTheme="minorHAnsi" w:cstheme="minorHAnsi"/>
                <w:b/>
                <w:bCs/>
                <w:color w:val="000000"/>
                <w:sz w:val="18"/>
                <w:szCs w:val="18"/>
              </w:rPr>
            </w:pPr>
            <w:r>
              <w:rPr>
                <w:rFonts w:asciiTheme="minorHAnsi" w:hAnsiTheme="minorHAnsi" w:cstheme="minorHAnsi"/>
                <w:color w:val="000000"/>
                <w:sz w:val="18"/>
                <w:szCs w:val="18"/>
              </w:rPr>
              <w:t>Περιφέρεια Δυτικής Μακεδονίας</w:t>
            </w:r>
            <w:r w:rsidRPr="00E953BB">
              <w:rPr>
                <w:rFonts w:asciiTheme="minorHAnsi" w:hAnsiTheme="minorHAnsi" w:cstheme="minorHAnsi"/>
                <w:b/>
                <w:bCs/>
                <w:color w:val="000000"/>
                <w:sz w:val="18"/>
                <w:szCs w:val="18"/>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75548B7" w14:textId="77777777" w:rsidR="00315378" w:rsidRPr="00E953BB" w:rsidRDefault="00315378" w:rsidP="003D0806">
            <w:pPr>
              <w:spacing w:line="240" w:lineRule="auto"/>
              <w:jc w:val="center"/>
              <w:rPr>
                <w:rFonts w:cs="Calibri"/>
                <w:b/>
                <w:bCs/>
                <w:color w:val="000000"/>
                <w:szCs w:val="24"/>
              </w:rPr>
            </w:pPr>
            <w:r w:rsidRPr="00E953BB">
              <w:rPr>
                <w:rFonts w:cs="Calibri"/>
                <w:b/>
                <w:bCs/>
                <w:color w:val="000000"/>
                <w:szCs w:val="24"/>
              </w:rPr>
              <w:t> </w:t>
            </w:r>
          </w:p>
        </w:tc>
        <w:tc>
          <w:tcPr>
            <w:tcW w:w="1899" w:type="dxa"/>
            <w:tcBorders>
              <w:top w:val="nil"/>
              <w:left w:val="nil"/>
              <w:bottom w:val="single" w:sz="4" w:space="0" w:color="auto"/>
              <w:right w:val="single" w:sz="4" w:space="0" w:color="auto"/>
            </w:tcBorders>
            <w:shd w:val="clear" w:color="000000" w:fill="FFFFFF"/>
            <w:noWrap/>
            <w:vAlign w:val="center"/>
            <w:hideMark/>
          </w:tcPr>
          <w:p w14:paraId="0DD35419" w14:textId="77777777" w:rsidR="00315378" w:rsidRPr="00E953BB" w:rsidRDefault="00315378" w:rsidP="003D0806">
            <w:pPr>
              <w:spacing w:line="240" w:lineRule="auto"/>
              <w:jc w:val="center"/>
              <w:rPr>
                <w:rFonts w:cs="Calibri"/>
                <w:b/>
                <w:bCs/>
                <w:color w:val="000000"/>
                <w:sz w:val="20"/>
                <w:szCs w:val="20"/>
              </w:rPr>
            </w:pPr>
            <w:r w:rsidRPr="00E953BB">
              <w:rPr>
                <w:rFonts w:cs="Calibri"/>
                <w:b/>
                <w:bCs/>
                <w:color w:val="000000"/>
                <w:sz w:val="20"/>
                <w:szCs w:val="20"/>
              </w:rPr>
              <w:t> </w:t>
            </w:r>
          </w:p>
        </w:tc>
      </w:tr>
      <w:tr w:rsidR="00315378" w:rsidRPr="00E953BB" w14:paraId="06B6FD46" w14:textId="77777777" w:rsidTr="003D0806">
        <w:trPr>
          <w:trHeight w:val="1079"/>
        </w:trPr>
        <w:tc>
          <w:tcPr>
            <w:tcW w:w="906" w:type="dxa"/>
            <w:tcBorders>
              <w:top w:val="nil"/>
              <w:left w:val="single" w:sz="4" w:space="0" w:color="auto"/>
              <w:bottom w:val="single" w:sz="4" w:space="0" w:color="auto"/>
              <w:right w:val="single" w:sz="4" w:space="0" w:color="auto"/>
            </w:tcBorders>
            <w:shd w:val="clear" w:color="000000" w:fill="B4C6E7"/>
            <w:noWrap/>
            <w:vAlign w:val="center"/>
          </w:tcPr>
          <w:p w14:paraId="6E31EF86" w14:textId="77777777" w:rsidR="00315378" w:rsidRPr="00E953BB" w:rsidRDefault="00315378" w:rsidP="003D0806">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521" w:type="dxa"/>
            <w:tcBorders>
              <w:top w:val="nil"/>
              <w:left w:val="nil"/>
              <w:bottom w:val="single" w:sz="4" w:space="0" w:color="auto"/>
              <w:right w:val="single" w:sz="4" w:space="0" w:color="auto"/>
            </w:tcBorders>
            <w:shd w:val="clear" w:color="000000" w:fill="FFFFFF"/>
            <w:noWrap/>
            <w:vAlign w:val="center"/>
          </w:tcPr>
          <w:p w14:paraId="0CBECC50" w14:textId="77777777" w:rsidR="00315378" w:rsidRPr="00E953BB" w:rsidRDefault="00315378" w:rsidP="003D0806">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7</w:t>
            </w:r>
          </w:p>
        </w:tc>
        <w:tc>
          <w:tcPr>
            <w:tcW w:w="3260" w:type="dxa"/>
            <w:tcBorders>
              <w:top w:val="nil"/>
              <w:left w:val="nil"/>
              <w:bottom w:val="single" w:sz="4" w:space="0" w:color="auto"/>
              <w:right w:val="nil"/>
            </w:tcBorders>
            <w:shd w:val="clear" w:color="auto" w:fill="auto"/>
            <w:vAlign w:val="center"/>
          </w:tcPr>
          <w:p w14:paraId="0EB0CA72"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3B1B4E">
              <w:rPr>
                <w:rFonts w:asciiTheme="minorHAnsi" w:hAnsiTheme="minorHAnsi" w:cstheme="minorHAnsi"/>
                <w:color w:val="000000"/>
                <w:sz w:val="18"/>
                <w:szCs w:val="18"/>
              </w:rPr>
              <w:t>Σχέδιο Δράσης επιχειρησιακού  μετασχηματισμού των Μηχανουργείων του ενεργειακού άξονα  της Δυτικής Μακεδονίας</w:t>
            </w:r>
          </w:p>
        </w:tc>
        <w:tc>
          <w:tcPr>
            <w:tcW w:w="2977" w:type="dxa"/>
            <w:tcBorders>
              <w:top w:val="nil"/>
              <w:left w:val="single" w:sz="4" w:space="0" w:color="auto"/>
              <w:bottom w:val="single" w:sz="4" w:space="0" w:color="auto"/>
              <w:right w:val="single" w:sz="4" w:space="0" w:color="auto"/>
            </w:tcBorders>
            <w:shd w:val="clear" w:color="000000" w:fill="FFFFFF"/>
            <w:noWrap/>
            <w:vAlign w:val="center"/>
          </w:tcPr>
          <w:p w14:paraId="2F531F6D" w14:textId="77777777" w:rsidR="00315378" w:rsidRPr="003B1B4E" w:rsidRDefault="00315378" w:rsidP="003D0806">
            <w:pPr>
              <w:spacing w:line="240" w:lineRule="auto"/>
              <w:jc w:val="left"/>
              <w:rPr>
                <w:rFonts w:asciiTheme="minorHAnsi" w:hAnsiTheme="minorHAnsi" w:cstheme="minorHAnsi"/>
                <w:color w:val="000000"/>
                <w:sz w:val="18"/>
                <w:szCs w:val="18"/>
              </w:rPr>
            </w:pPr>
            <w:r w:rsidRPr="003B1B4E">
              <w:rPr>
                <w:rFonts w:asciiTheme="minorHAnsi" w:hAnsiTheme="minorHAnsi" w:cstheme="minorHAnsi"/>
                <w:color w:val="000000"/>
                <w:sz w:val="18"/>
                <w:szCs w:val="18"/>
              </w:rPr>
              <w:t>1.Πανεπιστήμιο Δυτικής Μακεδονίας/Τμήμα Χημικών Μηχανικών</w:t>
            </w:r>
          </w:p>
          <w:p w14:paraId="22E9724A" w14:textId="77777777" w:rsidR="00315378" w:rsidRPr="003B1B4E" w:rsidRDefault="00315378" w:rsidP="003D0806">
            <w:pPr>
              <w:spacing w:line="240" w:lineRule="auto"/>
              <w:jc w:val="left"/>
              <w:rPr>
                <w:rFonts w:asciiTheme="minorHAnsi" w:hAnsiTheme="minorHAnsi" w:cstheme="minorHAnsi"/>
                <w:color w:val="000000"/>
                <w:sz w:val="18"/>
                <w:szCs w:val="18"/>
              </w:rPr>
            </w:pPr>
            <w:r w:rsidRPr="003B1B4E">
              <w:rPr>
                <w:rFonts w:asciiTheme="minorHAnsi" w:hAnsiTheme="minorHAnsi" w:cstheme="minorHAnsi"/>
                <w:color w:val="000000"/>
                <w:sz w:val="18"/>
                <w:szCs w:val="18"/>
              </w:rPr>
              <w:t>2.Τμήμα Μηχανολόγων Μηχανικών του Αριστοτελείου Πανεπιστημίου Θεσσαλονίκης</w:t>
            </w:r>
          </w:p>
          <w:p w14:paraId="70D2449E" w14:textId="77777777" w:rsidR="00315378" w:rsidRPr="00E953BB" w:rsidRDefault="00315378" w:rsidP="003D0806">
            <w:pPr>
              <w:spacing w:line="240" w:lineRule="auto"/>
              <w:jc w:val="left"/>
              <w:rPr>
                <w:rFonts w:asciiTheme="minorHAnsi" w:hAnsiTheme="minorHAnsi" w:cstheme="minorHAnsi"/>
                <w:b/>
                <w:bCs/>
                <w:color w:val="000000"/>
                <w:sz w:val="18"/>
                <w:szCs w:val="18"/>
              </w:rPr>
            </w:pPr>
            <w:r w:rsidRPr="003B1B4E">
              <w:rPr>
                <w:rFonts w:asciiTheme="minorHAnsi" w:hAnsiTheme="minorHAnsi" w:cstheme="minorHAnsi"/>
                <w:color w:val="000000"/>
                <w:sz w:val="18"/>
                <w:szCs w:val="18"/>
              </w:rPr>
              <w:t>3.Εθνικό Κέντρο Έρευνας και Τεχνολογικής Ανάπτυξης (ΕΚΕΤΑ).</w:t>
            </w:r>
          </w:p>
        </w:tc>
        <w:tc>
          <w:tcPr>
            <w:tcW w:w="1559" w:type="dxa"/>
            <w:tcBorders>
              <w:top w:val="nil"/>
              <w:left w:val="nil"/>
              <w:bottom w:val="single" w:sz="4" w:space="0" w:color="auto"/>
              <w:right w:val="single" w:sz="4" w:space="0" w:color="auto"/>
            </w:tcBorders>
            <w:shd w:val="clear" w:color="000000" w:fill="FFFFFF"/>
            <w:noWrap/>
            <w:vAlign w:val="center"/>
          </w:tcPr>
          <w:p w14:paraId="4D9F4308" w14:textId="77777777" w:rsidR="00315378" w:rsidRPr="00E953BB" w:rsidRDefault="00315378" w:rsidP="003D0806">
            <w:pPr>
              <w:spacing w:line="240" w:lineRule="auto"/>
              <w:jc w:val="center"/>
              <w:rPr>
                <w:rFonts w:cs="Calibri"/>
                <w:b/>
                <w:bCs/>
                <w:color w:val="000000"/>
                <w:szCs w:val="24"/>
              </w:rPr>
            </w:pPr>
          </w:p>
        </w:tc>
        <w:tc>
          <w:tcPr>
            <w:tcW w:w="1899" w:type="dxa"/>
            <w:tcBorders>
              <w:top w:val="nil"/>
              <w:left w:val="nil"/>
              <w:bottom w:val="single" w:sz="4" w:space="0" w:color="auto"/>
              <w:right w:val="single" w:sz="4" w:space="0" w:color="auto"/>
            </w:tcBorders>
            <w:shd w:val="clear" w:color="000000" w:fill="FFFFFF"/>
            <w:noWrap/>
            <w:vAlign w:val="center"/>
          </w:tcPr>
          <w:p w14:paraId="71DB5774" w14:textId="77777777" w:rsidR="00315378" w:rsidRPr="003B1B4E" w:rsidRDefault="00315378" w:rsidP="003D0806">
            <w:pPr>
              <w:spacing w:line="240" w:lineRule="auto"/>
              <w:jc w:val="center"/>
              <w:rPr>
                <w:rFonts w:cs="Calibri"/>
                <w:color w:val="000000"/>
                <w:sz w:val="20"/>
                <w:szCs w:val="20"/>
              </w:rPr>
            </w:pPr>
            <w:r w:rsidRPr="003B1B4E">
              <w:rPr>
                <w:rFonts w:cs="Calibri"/>
                <w:color w:val="000000"/>
                <w:sz w:val="20"/>
                <w:szCs w:val="20"/>
              </w:rPr>
              <w:t>60.000</w:t>
            </w:r>
          </w:p>
        </w:tc>
      </w:tr>
      <w:tr w:rsidR="00315378" w:rsidRPr="00E953BB" w14:paraId="5F81092E" w14:textId="77777777" w:rsidTr="003D0806">
        <w:trPr>
          <w:trHeight w:val="1079"/>
        </w:trPr>
        <w:tc>
          <w:tcPr>
            <w:tcW w:w="906" w:type="dxa"/>
            <w:tcBorders>
              <w:top w:val="nil"/>
              <w:left w:val="single" w:sz="4" w:space="0" w:color="auto"/>
              <w:bottom w:val="single" w:sz="4" w:space="0" w:color="auto"/>
              <w:right w:val="single" w:sz="4" w:space="0" w:color="auto"/>
            </w:tcBorders>
            <w:shd w:val="clear" w:color="000000" w:fill="B4C6E7"/>
            <w:noWrap/>
            <w:vAlign w:val="center"/>
          </w:tcPr>
          <w:p w14:paraId="351F0AEC" w14:textId="77777777" w:rsidR="00315378" w:rsidRPr="00135073" w:rsidRDefault="00315378" w:rsidP="003D0806">
            <w:pPr>
              <w:spacing w:line="240" w:lineRule="auto"/>
              <w:jc w:val="cente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1</w:t>
            </w:r>
          </w:p>
        </w:tc>
        <w:tc>
          <w:tcPr>
            <w:tcW w:w="521" w:type="dxa"/>
            <w:tcBorders>
              <w:top w:val="nil"/>
              <w:left w:val="nil"/>
              <w:bottom w:val="single" w:sz="4" w:space="0" w:color="auto"/>
              <w:right w:val="single" w:sz="4" w:space="0" w:color="auto"/>
            </w:tcBorders>
            <w:shd w:val="clear" w:color="000000" w:fill="FFFFFF"/>
            <w:noWrap/>
            <w:vAlign w:val="center"/>
          </w:tcPr>
          <w:p w14:paraId="02F2C4D3" w14:textId="77777777" w:rsidR="00315378" w:rsidRPr="00135073" w:rsidRDefault="00315378" w:rsidP="003D0806">
            <w:pPr>
              <w:spacing w:line="240" w:lineRule="auto"/>
              <w:jc w:val="cente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8</w:t>
            </w:r>
          </w:p>
        </w:tc>
        <w:tc>
          <w:tcPr>
            <w:tcW w:w="3260" w:type="dxa"/>
            <w:tcBorders>
              <w:top w:val="nil"/>
              <w:left w:val="nil"/>
              <w:bottom w:val="single" w:sz="4" w:space="0" w:color="auto"/>
              <w:right w:val="nil"/>
            </w:tcBorders>
            <w:shd w:val="clear" w:color="auto" w:fill="auto"/>
            <w:vAlign w:val="center"/>
          </w:tcPr>
          <w:p w14:paraId="367571E6" w14:textId="77777777" w:rsidR="00315378" w:rsidRPr="00135073" w:rsidRDefault="00315378" w:rsidP="003D0806">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lang w:val="en-US"/>
              </w:rPr>
              <w:t xml:space="preserve">Data center </w:t>
            </w:r>
            <w:r>
              <w:rPr>
                <w:rFonts w:asciiTheme="minorHAnsi" w:hAnsiTheme="minorHAnsi" w:cstheme="minorHAnsi"/>
                <w:color w:val="000000"/>
                <w:sz w:val="18"/>
                <w:szCs w:val="18"/>
              </w:rPr>
              <w:t>Δυτικης Μακεδονίας</w:t>
            </w:r>
          </w:p>
        </w:tc>
        <w:tc>
          <w:tcPr>
            <w:tcW w:w="2977" w:type="dxa"/>
            <w:tcBorders>
              <w:top w:val="nil"/>
              <w:left w:val="single" w:sz="4" w:space="0" w:color="auto"/>
              <w:bottom w:val="single" w:sz="4" w:space="0" w:color="auto"/>
              <w:right w:val="single" w:sz="4" w:space="0" w:color="auto"/>
            </w:tcBorders>
            <w:shd w:val="clear" w:color="000000" w:fill="FFFFFF"/>
            <w:noWrap/>
            <w:vAlign w:val="center"/>
          </w:tcPr>
          <w:p w14:paraId="529F5494" w14:textId="77777777" w:rsidR="00D32924" w:rsidRPr="00D32924" w:rsidRDefault="00D32924" w:rsidP="00D32924">
            <w:pPr>
              <w:spacing w:line="240" w:lineRule="auto"/>
              <w:jc w:val="left"/>
              <w:rPr>
                <w:rFonts w:asciiTheme="minorHAnsi" w:hAnsiTheme="minorHAnsi" w:cstheme="minorHAnsi"/>
                <w:sz w:val="18"/>
                <w:szCs w:val="18"/>
              </w:rPr>
            </w:pPr>
            <w:r w:rsidRPr="00D32924">
              <w:rPr>
                <w:rFonts w:asciiTheme="minorHAnsi" w:hAnsiTheme="minorHAnsi" w:cstheme="minorHAnsi"/>
                <w:sz w:val="18"/>
                <w:szCs w:val="18"/>
              </w:rPr>
              <w:t>1. Περιφέρεια Δυτικής Μακεδονίας</w:t>
            </w:r>
          </w:p>
          <w:p w14:paraId="457CA24F" w14:textId="77777777" w:rsidR="00D32924" w:rsidRPr="00D32924" w:rsidRDefault="00D32924" w:rsidP="00D32924">
            <w:pPr>
              <w:spacing w:line="240" w:lineRule="auto"/>
              <w:jc w:val="left"/>
              <w:rPr>
                <w:rFonts w:asciiTheme="minorHAnsi" w:hAnsiTheme="minorHAnsi" w:cstheme="minorHAnsi"/>
                <w:sz w:val="18"/>
                <w:szCs w:val="18"/>
              </w:rPr>
            </w:pPr>
            <w:r w:rsidRPr="00D32924">
              <w:rPr>
                <w:rFonts w:asciiTheme="minorHAnsi" w:hAnsiTheme="minorHAnsi" w:cstheme="minorHAnsi"/>
                <w:sz w:val="18"/>
                <w:szCs w:val="18"/>
              </w:rPr>
              <w:t>2.</w:t>
            </w:r>
            <w:proofErr w:type="spellStart"/>
            <w:r w:rsidRPr="00D32924">
              <w:rPr>
                <w:rFonts w:asciiTheme="minorHAnsi" w:hAnsiTheme="minorHAnsi" w:cstheme="minorHAnsi"/>
                <w:sz w:val="18"/>
                <w:szCs w:val="18"/>
                <w:lang w:val="en-US"/>
              </w:rPr>
              <w:t>Cosmote</w:t>
            </w:r>
            <w:proofErr w:type="spellEnd"/>
          </w:p>
          <w:p w14:paraId="596B83CB" w14:textId="77777777" w:rsidR="00D32924" w:rsidRPr="00D32924" w:rsidRDefault="00D32924" w:rsidP="00D32924">
            <w:pPr>
              <w:spacing w:line="240" w:lineRule="auto"/>
              <w:jc w:val="left"/>
              <w:rPr>
                <w:rFonts w:asciiTheme="minorHAnsi" w:hAnsiTheme="minorHAnsi" w:cstheme="minorHAnsi"/>
                <w:sz w:val="18"/>
                <w:szCs w:val="18"/>
              </w:rPr>
            </w:pPr>
            <w:r w:rsidRPr="00D32924">
              <w:rPr>
                <w:rFonts w:asciiTheme="minorHAnsi" w:hAnsiTheme="minorHAnsi" w:cstheme="minorHAnsi"/>
                <w:sz w:val="18"/>
                <w:szCs w:val="18"/>
              </w:rPr>
              <w:t>3.ΔΕΗ</w:t>
            </w:r>
          </w:p>
          <w:p w14:paraId="0CABED73" w14:textId="77777777" w:rsidR="00D32924" w:rsidRPr="00D32924" w:rsidRDefault="00D32924" w:rsidP="00D32924">
            <w:pPr>
              <w:spacing w:line="240" w:lineRule="auto"/>
              <w:jc w:val="left"/>
              <w:rPr>
                <w:rFonts w:asciiTheme="minorHAnsi" w:hAnsiTheme="minorHAnsi" w:cstheme="minorHAnsi"/>
                <w:sz w:val="18"/>
                <w:szCs w:val="18"/>
              </w:rPr>
            </w:pPr>
            <w:r w:rsidRPr="00D32924">
              <w:rPr>
                <w:rFonts w:asciiTheme="minorHAnsi" w:hAnsiTheme="minorHAnsi" w:cstheme="minorHAnsi"/>
                <w:sz w:val="18"/>
                <w:szCs w:val="18"/>
              </w:rPr>
              <w:t>4.Πανεπιστήμιο Δυτικής Μακεδονίας</w:t>
            </w:r>
          </w:p>
          <w:p w14:paraId="3AC0FB11" w14:textId="77777777" w:rsidR="00315378" w:rsidRPr="00893184" w:rsidRDefault="00315378" w:rsidP="003D0806">
            <w:pPr>
              <w:spacing w:line="240" w:lineRule="auto"/>
              <w:jc w:val="left"/>
              <w:rPr>
                <w:rFonts w:asciiTheme="minorHAnsi" w:hAnsiTheme="minorHAnsi" w:cstheme="minorHAnsi"/>
                <w:color w:val="000000"/>
                <w:sz w:val="18"/>
                <w:szCs w:val="18"/>
              </w:rPr>
            </w:pPr>
          </w:p>
        </w:tc>
        <w:tc>
          <w:tcPr>
            <w:tcW w:w="1559" w:type="dxa"/>
            <w:tcBorders>
              <w:top w:val="nil"/>
              <w:left w:val="nil"/>
              <w:bottom w:val="single" w:sz="4" w:space="0" w:color="auto"/>
              <w:right w:val="single" w:sz="4" w:space="0" w:color="auto"/>
            </w:tcBorders>
            <w:shd w:val="clear" w:color="000000" w:fill="FFFFFF"/>
            <w:noWrap/>
            <w:vAlign w:val="center"/>
          </w:tcPr>
          <w:p w14:paraId="186C8E0D" w14:textId="77777777" w:rsidR="00315378" w:rsidRPr="00E953BB" w:rsidRDefault="00315378" w:rsidP="003D0806">
            <w:pPr>
              <w:spacing w:line="240" w:lineRule="auto"/>
              <w:jc w:val="center"/>
              <w:rPr>
                <w:rFonts w:cs="Calibri"/>
                <w:b/>
                <w:bCs/>
                <w:color w:val="000000"/>
                <w:szCs w:val="24"/>
              </w:rPr>
            </w:pPr>
          </w:p>
        </w:tc>
        <w:tc>
          <w:tcPr>
            <w:tcW w:w="1899" w:type="dxa"/>
            <w:tcBorders>
              <w:top w:val="nil"/>
              <w:left w:val="nil"/>
              <w:bottom w:val="single" w:sz="4" w:space="0" w:color="auto"/>
              <w:right w:val="single" w:sz="4" w:space="0" w:color="auto"/>
            </w:tcBorders>
            <w:shd w:val="clear" w:color="000000" w:fill="FFFFFF"/>
            <w:noWrap/>
            <w:vAlign w:val="center"/>
          </w:tcPr>
          <w:p w14:paraId="17923828" w14:textId="77777777" w:rsidR="00315378" w:rsidRPr="003B1B4E" w:rsidRDefault="00315378" w:rsidP="003D0806">
            <w:pPr>
              <w:spacing w:line="240" w:lineRule="auto"/>
              <w:jc w:val="center"/>
              <w:rPr>
                <w:rFonts w:cs="Calibri"/>
                <w:color w:val="000000"/>
                <w:sz w:val="20"/>
                <w:szCs w:val="20"/>
              </w:rPr>
            </w:pPr>
          </w:p>
        </w:tc>
      </w:tr>
      <w:tr w:rsidR="00315378" w:rsidRPr="00E953BB" w14:paraId="36E28B8F" w14:textId="77777777" w:rsidTr="003D0806">
        <w:trPr>
          <w:trHeight w:val="645"/>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744A21D1"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ΑΞΟΝΑΣ</w:t>
            </w:r>
          </w:p>
        </w:tc>
        <w:tc>
          <w:tcPr>
            <w:tcW w:w="10216" w:type="dxa"/>
            <w:gridSpan w:val="5"/>
            <w:tcBorders>
              <w:top w:val="single" w:sz="4" w:space="0" w:color="auto"/>
              <w:left w:val="nil"/>
              <w:bottom w:val="single" w:sz="4" w:space="0" w:color="auto"/>
              <w:right w:val="single" w:sz="4" w:space="0" w:color="auto"/>
            </w:tcBorders>
            <w:shd w:val="clear" w:color="000000" w:fill="BFBFBF"/>
            <w:noWrap/>
            <w:vAlign w:val="center"/>
            <w:hideMark/>
          </w:tcPr>
          <w:p w14:paraId="5B0055A5" w14:textId="77777777" w:rsidR="00315378" w:rsidRPr="00E953BB" w:rsidRDefault="00315378" w:rsidP="003D0806">
            <w:pPr>
              <w:spacing w:line="240" w:lineRule="auto"/>
              <w:jc w:val="center"/>
              <w:rPr>
                <w:rFonts w:asciiTheme="minorHAnsi" w:hAnsiTheme="minorHAnsi" w:cstheme="minorHAnsi"/>
                <w:b/>
                <w:bCs/>
                <w:color w:val="000000"/>
                <w:sz w:val="20"/>
                <w:szCs w:val="20"/>
              </w:rPr>
            </w:pPr>
            <w:r w:rsidRPr="00E953BB">
              <w:rPr>
                <w:rFonts w:asciiTheme="minorHAnsi" w:hAnsiTheme="minorHAnsi" w:cstheme="minorHAnsi"/>
                <w:b/>
                <w:bCs/>
                <w:color w:val="000000"/>
                <w:sz w:val="20"/>
                <w:szCs w:val="20"/>
              </w:rPr>
              <w:t>2. ΕΝΕΡΓΕΙΑΚΗ ΜΕΤΑΒΑΣΗ - ΚΛΙΜΑΤΙΚΗ ΟΥΔΕΤΕΡΟΤΗΤΑ</w:t>
            </w:r>
          </w:p>
        </w:tc>
      </w:tr>
      <w:tr w:rsidR="00315378" w:rsidRPr="00E953BB" w14:paraId="4B2AD26F" w14:textId="77777777" w:rsidTr="00D32924">
        <w:trPr>
          <w:trHeight w:val="722"/>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2C10C704"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2</w:t>
            </w:r>
          </w:p>
        </w:tc>
        <w:tc>
          <w:tcPr>
            <w:tcW w:w="521" w:type="dxa"/>
            <w:tcBorders>
              <w:top w:val="nil"/>
              <w:left w:val="nil"/>
              <w:bottom w:val="single" w:sz="4" w:space="0" w:color="auto"/>
              <w:right w:val="nil"/>
            </w:tcBorders>
            <w:shd w:val="clear" w:color="000000" w:fill="FFFFFF"/>
            <w:noWrap/>
            <w:vAlign w:val="center"/>
            <w:hideMark/>
          </w:tcPr>
          <w:p w14:paraId="1AAFA4AB"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4D0125"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Πράσινη αγροτική κοινότητα Ελάτης</w:t>
            </w:r>
          </w:p>
        </w:tc>
        <w:tc>
          <w:tcPr>
            <w:tcW w:w="2977" w:type="dxa"/>
            <w:tcBorders>
              <w:top w:val="nil"/>
              <w:left w:val="nil"/>
              <w:bottom w:val="single" w:sz="4" w:space="0" w:color="auto"/>
              <w:right w:val="single" w:sz="4" w:space="0" w:color="auto"/>
            </w:tcBorders>
            <w:shd w:val="clear" w:color="auto" w:fill="auto"/>
            <w:vAlign w:val="center"/>
            <w:hideMark/>
          </w:tcPr>
          <w:p w14:paraId="2831DE28" w14:textId="77777777" w:rsidR="00315378" w:rsidRPr="00E953BB" w:rsidRDefault="00315378" w:rsidP="003D0806">
            <w:pPr>
              <w:spacing w:line="240" w:lineRule="auto"/>
              <w:jc w:val="left"/>
              <w:rPr>
                <w:rFonts w:asciiTheme="minorHAnsi" w:hAnsiTheme="minorHAnsi" w:cstheme="minorHAnsi"/>
                <w:color w:val="000000"/>
                <w:sz w:val="18"/>
                <w:szCs w:val="18"/>
              </w:rPr>
            </w:pPr>
            <w:r w:rsidRPr="00E953BB">
              <w:rPr>
                <w:rFonts w:asciiTheme="minorHAnsi" w:hAnsiTheme="minorHAnsi" w:cstheme="minorHAnsi"/>
                <w:color w:val="000000"/>
                <w:sz w:val="18"/>
                <w:szCs w:val="18"/>
              </w:rPr>
              <w:t> </w:t>
            </w:r>
            <w:r>
              <w:rPr>
                <w:rFonts w:asciiTheme="minorHAnsi" w:hAnsiTheme="minorHAnsi" w:cstheme="minorHAnsi"/>
                <w:color w:val="000000"/>
                <w:sz w:val="18"/>
                <w:szCs w:val="18"/>
              </w:rPr>
              <w:t xml:space="preserve">Δήμος </w:t>
            </w:r>
            <w:proofErr w:type="spellStart"/>
            <w:r>
              <w:rPr>
                <w:rFonts w:asciiTheme="minorHAnsi" w:hAnsiTheme="minorHAnsi" w:cstheme="minorHAnsi"/>
                <w:color w:val="000000"/>
                <w:sz w:val="18"/>
                <w:szCs w:val="18"/>
              </w:rPr>
              <w:t>Σερβίων</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C2465B9" w14:textId="77777777" w:rsidR="00315378" w:rsidRPr="00E953BB" w:rsidRDefault="00315378" w:rsidP="003D0806">
            <w:pPr>
              <w:spacing w:line="240" w:lineRule="auto"/>
              <w:jc w:val="center"/>
              <w:rPr>
                <w:rFonts w:cs="Calibri"/>
                <w:color w:val="000000"/>
                <w:szCs w:val="24"/>
              </w:rPr>
            </w:pPr>
            <w:r w:rsidRPr="00E953BB">
              <w:rPr>
                <w:rFonts w:cs="Calibri"/>
                <w:color w:val="000000"/>
                <w:szCs w:val="24"/>
              </w:rPr>
              <w:t> </w:t>
            </w:r>
          </w:p>
        </w:tc>
        <w:tc>
          <w:tcPr>
            <w:tcW w:w="1899" w:type="dxa"/>
            <w:tcBorders>
              <w:top w:val="nil"/>
              <w:left w:val="nil"/>
              <w:bottom w:val="single" w:sz="4" w:space="0" w:color="auto"/>
              <w:right w:val="single" w:sz="4" w:space="0" w:color="auto"/>
            </w:tcBorders>
            <w:shd w:val="clear" w:color="000000" w:fill="FFFFFF"/>
            <w:vAlign w:val="center"/>
            <w:hideMark/>
          </w:tcPr>
          <w:p w14:paraId="3B5F1EBB" w14:textId="77777777" w:rsidR="00315378" w:rsidRPr="00E953BB" w:rsidRDefault="00315378" w:rsidP="003D0806">
            <w:pPr>
              <w:spacing w:line="240" w:lineRule="auto"/>
              <w:jc w:val="center"/>
              <w:rPr>
                <w:rFonts w:cs="Calibri"/>
                <w:color w:val="000000"/>
                <w:sz w:val="20"/>
                <w:szCs w:val="20"/>
              </w:rPr>
            </w:pPr>
            <w:r w:rsidRPr="00E953BB">
              <w:rPr>
                <w:rFonts w:cs="Calibri"/>
                <w:color w:val="000000"/>
                <w:sz w:val="20"/>
                <w:szCs w:val="20"/>
              </w:rPr>
              <w:t> 4.962.441,21</w:t>
            </w:r>
          </w:p>
        </w:tc>
      </w:tr>
      <w:tr w:rsidR="00315378" w:rsidRPr="00E953BB" w14:paraId="5DD3A8A7" w14:textId="77777777" w:rsidTr="00D32924">
        <w:trPr>
          <w:trHeight w:val="608"/>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44D7D8BF"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2</w:t>
            </w:r>
          </w:p>
        </w:tc>
        <w:tc>
          <w:tcPr>
            <w:tcW w:w="521" w:type="dxa"/>
            <w:tcBorders>
              <w:top w:val="nil"/>
              <w:left w:val="nil"/>
              <w:bottom w:val="single" w:sz="4" w:space="0" w:color="auto"/>
              <w:right w:val="single" w:sz="4" w:space="0" w:color="auto"/>
            </w:tcBorders>
            <w:shd w:val="clear" w:color="000000" w:fill="FFFFFF"/>
            <w:noWrap/>
            <w:vAlign w:val="center"/>
            <w:hideMark/>
          </w:tcPr>
          <w:p w14:paraId="27A2EADC"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2</w:t>
            </w:r>
          </w:p>
        </w:tc>
        <w:tc>
          <w:tcPr>
            <w:tcW w:w="3260" w:type="dxa"/>
            <w:tcBorders>
              <w:top w:val="nil"/>
              <w:left w:val="nil"/>
              <w:bottom w:val="single" w:sz="4" w:space="0" w:color="auto"/>
              <w:right w:val="single" w:sz="4" w:space="0" w:color="auto"/>
            </w:tcBorders>
            <w:shd w:val="clear" w:color="auto" w:fill="auto"/>
            <w:vAlign w:val="center"/>
            <w:hideMark/>
          </w:tcPr>
          <w:p w14:paraId="3018BABC"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 xml:space="preserve">Πράσινη αγροτική κοινότητα </w:t>
            </w:r>
            <w:proofErr w:type="spellStart"/>
            <w:r w:rsidRPr="00E953BB">
              <w:rPr>
                <w:rFonts w:asciiTheme="minorHAnsi" w:hAnsiTheme="minorHAnsi" w:cstheme="minorHAnsi"/>
                <w:color w:val="000000"/>
                <w:sz w:val="18"/>
                <w:szCs w:val="18"/>
              </w:rPr>
              <w:t>Διποταμιάς</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3FC09CB5" w14:textId="77777777" w:rsidR="00315378" w:rsidRPr="00E953BB" w:rsidRDefault="00315378" w:rsidP="003D0806">
            <w:pPr>
              <w:spacing w:line="240" w:lineRule="auto"/>
              <w:jc w:val="left"/>
              <w:rPr>
                <w:rFonts w:asciiTheme="minorHAnsi" w:hAnsiTheme="minorHAnsi" w:cstheme="minorHAnsi"/>
                <w:color w:val="000000"/>
                <w:sz w:val="18"/>
                <w:szCs w:val="18"/>
              </w:rPr>
            </w:pPr>
            <w:r w:rsidRPr="00E953BB">
              <w:rPr>
                <w:rFonts w:asciiTheme="minorHAnsi" w:hAnsiTheme="minorHAnsi" w:cstheme="minorHAnsi"/>
                <w:color w:val="000000"/>
                <w:sz w:val="18"/>
                <w:szCs w:val="18"/>
              </w:rPr>
              <w:t> </w:t>
            </w:r>
            <w:r>
              <w:rPr>
                <w:rFonts w:asciiTheme="minorHAnsi" w:hAnsiTheme="minorHAnsi" w:cstheme="minorHAnsi"/>
                <w:color w:val="000000"/>
                <w:sz w:val="18"/>
                <w:szCs w:val="18"/>
              </w:rPr>
              <w:t>Δήμος Νεστορίου</w:t>
            </w:r>
          </w:p>
        </w:tc>
        <w:tc>
          <w:tcPr>
            <w:tcW w:w="1559" w:type="dxa"/>
            <w:tcBorders>
              <w:top w:val="nil"/>
              <w:left w:val="nil"/>
              <w:bottom w:val="single" w:sz="4" w:space="0" w:color="auto"/>
              <w:right w:val="single" w:sz="4" w:space="0" w:color="auto"/>
            </w:tcBorders>
            <w:shd w:val="clear" w:color="auto" w:fill="auto"/>
            <w:vAlign w:val="center"/>
            <w:hideMark/>
          </w:tcPr>
          <w:p w14:paraId="5B48A07F" w14:textId="77777777" w:rsidR="00315378" w:rsidRPr="00E953BB" w:rsidRDefault="00315378" w:rsidP="003D0806">
            <w:pPr>
              <w:spacing w:line="240" w:lineRule="auto"/>
              <w:jc w:val="center"/>
              <w:rPr>
                <w:rFonts w:cs="Calibri"/>
                <w:color w:val="000000"/>
                <w:szCs w:val="24"/>
              </w:rPr>
            </w:pPr>
            <w:r w:rsidRPr="00E953BB">
              <w:rPr>
                <w:rFonts w:cs="Calibri"/>
                <w:color w:val="000000"/>
                <w:szCs w:val="24"/>
              </w:rPr>
              <w:t> </w:t>
            </w:r>
          </w:p>
        </w:tc>
        <w:tc>
          <w:tcPr>
            <w:tcW w:w="1899" w:type="dxa"/>
            <w:tcBorders>
              <w:top w:val="nil"/>
              <w:left w:val="nil"/>
              <w:bottom w:val="single" w:sz="4" w:space="0" w:color="auto"/>
              <w:right w:val="single" w:sz="4" w:space="0" w:color="auto"/>
            </w:tcBorders>
            <w:shd w:val="clear" w:color="000000" w:fill="FFFFFF"/>
            <w:vAlign w:val="center"/>
            <w:hideMark/>
          </w:tcPr>
          <w:p w14:paraId="0C4212B0" w14:textId="77777777" w:rsidR="00315378" w:rsidRPr="00E953BB" w:rsidRDefault="00315378" w:rsidP="003D0806">
            <w:pPr>
              <w:spacing w:line="240" w:lineRule="auto"/>
              <w:jc w:val="center"/>
              <w:rPr>
                <w:rFonts w:cs="Calibri"/>
                <w:color w:val="000000"/>
                <w:sz w:val="20"/>
                <w:szCs w:val="20"/>
              </w:rPr>
            </w:pPr>
            <w:r w:rsidRPr="00E953BB">
              <w:rPr>
                <w:rFonts w:cs="Calibri"/>
                <w:color w:val="000000"/>
                <w:sz w:val="20"/>
                <w:szCs w:val="20"/>
              </w:rPr>
              <w:t>7.963.383,63 </w:t>
            </w:r>
          </w:p>
        </w:tc>
      </w:tr>
      <w:tr w:rsidR="00315378" w:rsidRPr="00E953BB" w14:paraId="040F1FA5" w14:textId="77777777" w:rsidTr="003D0806">
        <w:trPr>
          <w:trHeight w:val="985"/>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1BF9E9C9"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lastRenderedPageBreak/>
              <w:t>2</w:t>
            </w:r>
          </w:p>
        </w:tc>
        <w:tc>
          <w:tcPr>
            <w:tcW w:w="521" w:type="dxa"/>
            <w:tcBorders>
              <w:top w:val="nil"/>
              <w:left w:val="nil"/>
              <w:bottom w:val="single" w:sz="4" w:space="0" w:color="auto"/>
              <w:right w:val="nil"/>
            </w:tcBorders>
            <w:shd w:val="clear" w:color="000000" w:fill="FFFFFF"/>
            <w:vAlign w:val="center"/>
            <w:hideMark/>
          </w:tcPr>
          <w:p w14:paraId="5D8A72B3" w14:textId="77777777" w:rsidR="00315378" w:rsidRPr="00F961F9" w:rsidRDefault="00315378" w:rsidP="003D0806">
            <w:pPr>
              <w:spacing w:line="240" w:lineRule="auto"/>
              <w:jc w:val="center"/>
              <w:rPr>
                <w:rFonts w:asciiTheme="minorHAnsi" w:hAnsiTheme="minorHAnsi" w:cstheme="minorHAnsi"/>
                <w:color w:val="000000"/>
                <w:sz w:val="18"/>
                <w:szCs w:val="18"/>
              </w:rPr>
            </w:pPr>
            <w:r w:rsidRPr="00F961F9">
              <w:rPr>
                <w:rFonts w:asciiTheme="minorHAnsi" w:hAnsiTheme="minorHAnsi" w:cstheme="minorHAnsi"/>
                <w:color w:val="000000"/>
                <w:sz w:val="18"/>
                <w:szCs w:val="18"/>
              </w:rPr>
              <w:t>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5F1D16"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 xml:space="preserve">Ανάπτυξη πιλοτικών </w:t>
            </w:r>
            <w:proofErr w:type="spellStart"/>
            <w:r w:rsidRPr="00E953BB">
              <w:rPr>
                <w:rFonts w:asciiTheme="minorHAnsi" w:hAnsiTheme="minorHAnsi" w:cstheme="minorHAnsi"/>
                <w:color w:val="000000"/>
                <w:sz w:val="18"/>
                <w:szCs w:val="18"/>
              </w:rPr>
              <w:t>αγροφωτοβολταϊκών</w:t>
            </w:r>
            <w:proofErr w:type="spellEnd"/>
            <w:r w:rsidRPr="00E953BB">
              <w:rPr>
                <w:rFonts w:asciiTheme="minorHAnsi" w:hAnsiTheme="minorHAnsi" w:cstheme="minorHAnsi"/>
                <w:color w:val="000000"/>
                <w:sz w:val="18"/>
                <w:szCs w:val="18"/>
              </w:rPr>
              <w:t xml:space="preserve"> προστασίας αγροτικής καλλιέργειας στον αγροτικό Συνεταιρισμό ΔΗΜΗΤΡΑ</w:t>
            </w:r>
          </w:p>
        </w:tc>
        <w:tc>
          <w:tcPr>
            <w:tcW w:w="2977" w:type="dxa"/>
            <w:tcBorders>
              <w:top w:val="nil"/>
              <w:left w:val="nil"/>
              <w:bottom w:val="single" w:sz="4" w:space="0" w:color="auto"/>
              <w:right w:val="single" w:sz="4" w:space="0" w:color="auto"/>
            </w:tcBorders>
            <w:shd w:val="clear" w:color="auto" w:fill="auto"/>
            <w:vAlign w:val="center"/>
            <w:hideMark/>
          </w:tcPr>
          <w:p w14:paraId="12EBA997" w14:textId="77777777" w:rsidR="00315378" w:rsidRPr="00E953BB" w:rsidRDefault="00315378" w:rsidP="00D32924">
            <w:pPr>
              <w:spacing w:line="240" w:lineRule="auto"/>
              <w:jc w:val="left"/>
              <w:rPr>
                <w:rFonts w:asciiTheme="minorHAnsi" w:hAnsiTheme="minorHAnsi" w:cstheme="minorHAnsi"/>
                <w:color w:val="000000"/>
                <w:sz w:val="18"/>
                <w:szCs w:val="18"/>
              </w:rPr>
            </w:pPr>
            <w:proofErr w:type="spellStart"/>
            <w:r w:rsidRPr="00E953BB">
              <w:rPr>
                <w:rFonts w:asciiTheme="minorHAnsi" w:hAnsiTheme="minorHAnsi" w:cstheme="minorHAnsi"/>
                <w:color w:val="000000"/>
                <w:sz w:val="18"/>
                <w:szCs w:val="18"/>
              </w:rPr>
              <w:t>CluBE</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5D5BC1A" w14:textId="77777777" w:rsidR="00315378" w:rsidRPr="00E953BB" w:rsidRDefault="00315378" w:rsidP="003D0806">
            <w:pPr>
              <w:spacing w:line="240" w:lineRule="auto"/>
              <w:jc w:val="left"/>
              <w:rPr>
                <w:rFonts w:cs="Calibri"/>
                <w:color w:val="000000"/>
                <w:szCs w:val="24"/>
              </w:rPr>
            </w:pPr>
            <w:r w:rsidRPr="00E953BB">
              <w:rPr>
                <w:rFonts w:cs="Calibri"/>
                <w:color w:val="000000"/>
                <w:szCs w:val="24"/>
              </w:rPr>
              <w:t> </w:t>
            </w:r>
          </w:p>
        </w:tc>
        <w:tc>
          <w:tcPr>
            <w:tcW w:w="1899" w:type="dxa"/>
            <w:tcBorders>
              <w:top w:val="nil"/>
              <w:left w:val="nil"/>
              <w:bottom w:val="single" w:sz="4" w:space="0" w:color="auto"/>
              <w:right w:val="single" w:sz="4" w:space="0" w:color="auto"/>
            </w:tcBorders>
            <w:shd w:val="clear" w:color="auto" w:fill="auto"/>
            <w:noWrap/>
            <w:vAlign w:val="center"/>
            <w:hideMark/>
          </w:tcPr>
          <w:p w14:paraId="239E1EC5" w14:textId="77777777" w:rsidR="00315378" w:rsidRPr="00E953BB" w:rsidRDefault="00315378" w:rsidP="003D0806">
            <w:pPr>
              <w:spacing w:line="240" w:lineRule="auto"/>
              <w:jc w:val="center"/>
              <w:rPr>
                <w:rFonts w:cs="Calibri"/>
                <w:color w:val="000000"/>
                <w:szCs w:val="24"/>
              </w:rPr>
            </w:pPr>
            <w:r w:rsidRPr="00E953BB">
              <w:rPr>
                <w:rFonts w:cs="Calibri"/>
                <w:color w:val="000000"/>
                <w:szCs w:val="24"/>
              </w:rPr>
              <w:t> </w:t>
            </w:r>
          </w:p>
        </w:tc>
      </w:tr>
      <w:tr w:rsidR="00315378" w:rsidRPr="00E953BB" w14:paraId="39308221" w14:textId="77777777" w:rsidTr="00D32924">
        <w:trPr>
          <w:trHeight w:val="500"/>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533DB9A2"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2</w:t>
            </w:r>
          </w:p>
        </w:tc>
        <w:tc>
          <w:tcPr>
            <w:tcW w:w="521" w:type="dxa"/>
            <w:tcBorders>
              <w:top w:val="nil"/>
              <w:left w:val="nil"/>
              <w:bottom w:val="single" w:sz="4" w:space="0" w:color="auto"/>
              <w:right w:val="nil"/>
            </w:tcBorders>
            <w:shd w:val="clear" w:color="000000" w:fill="FFFFFF"/>
            <w:vAlign w:val="center"/>
            <w:hideMark/>
          </w:tcPr>
          <w:p w14:paraId="02075AA4" w14:textId="77777777" w:rsidR="00315378" w:rsidRPr="00F961F9" w:rsidRDefault="00315378" w:rsidP="003D0806">
            <w:pPr>
              <w:spacing w:line="240" w:lineRule="auto"/>
              <w:jc w:val="center"/>
              <w:rPr>
                <w:rFonts w:asciiTheme="minorHAnsi" w:hAnsiTheme="minorHAnsi" w:cstheme="minorHAnsi"/>
                <w:color w:val="000000"/>
                <w:sz w:val="18"/>
                <w:szCs w:val="18"/>
              </w:rPr>
            </w:pPr>
            <w:r w:rsidRPr="00F961F9">
              <w:rPr>
                <w:rFonts w:asciiTheme="minorHAnsi" w:hAnsiTheme="minorHAnsi" w:cstheme="minorHAnsi"/>
                <w:color w:val="000000"/>
                <w:sz w:val="18"/>
                <w:szCs w:val="18"/>
              </w:rPr>
              <w:t>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2CF06F"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Πίστα ηλεκτροκίνητου αθλητισμού</w:t>
            </w:r>
          </w:p>
        </w:tc>
        <w:tc>
          <w:tcPr>
            <w:tcW w:w="2977" w:type="dxa"/>
            <w:tcBorders>
              <w:top w:val="nil"/>
              <w:left w:val="nil"/>
              <w:bottom w:val="single" w:sz="4" w:space="0" w:color="auto"/>
              <w:right w:val="single" w:sz="4" w:space="0" w:color="auto"/>
            </w:tcBorders>
            <w:shd w:val="clear" w:color="auto" w:fill="auto"/>
            <w:vAlign w:val="center"/>
            <w:hideMark/>
          </w:tcPr>
          <w:p w14:paraId="2A10CEA2" w14:textId="77777777" w:rsidR="00315378" w:rsidRPr="00E953BB" w:rsidRDefault="00315378" w:rsidP="003D0806">
            <w:pPr>
              <w:spacing w:line="240" w:lineRule="auto"/>
              <w:jc w:val="left"/>
              <w:rPr>
                <w:rFonts w:asciiTheme="minorHAnsi" w:hAnsiTheme="minorHAnsi" w:cstheme="minorHAnsi"/>
                <w:color w:val="000000"/>
                <w:sz w:val="18"/>
                <w:szCs w:val="18"/>
              </w:rPr>
            </w:pPr>
            <w:r w:rsidRPr="00E953BB">
              <w:rPr>
                <w:rFonts w:asciiTheme="minorHAnsi" w:hAnsiTheme="minorHAnsi" w:cstheme="minorHAnsi"/>
                <w:color w:val="000000"/>
                <w:sz w:val="18"/>
                <w:szCs w:val="18"/>
              </w:rPr>
              <w:t> </w:t>
            </w:r>
            <w:r>
              <w:rPr>
                <w:rFonts w:asciiTheme="minorHAnsi" w:hAnsiTheme="minorHAnsi" w:cstheme="minorHAnsi"/>
                <w:color w:val="000000"/>
                <w:sz w:val="18"/>
                <w:szCs w:val="18"/>
              </w:rPr>
              <w:t>Περιφέρεια Δυτικής Μακεδονίας</w:t>
            </w:r>
            <w:r w:rsidRPr="00E953BB">
              <w:rPr>
                <w:rFonts w:asciiTheme="minorHAnsi" w:hAnsiTheme="minorHAnsi" w:cstheme="minorHAnsi"/>
                <w:b/>
                <w:bCs/>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61D3F471" w14:textId="77777777" w:rsidR="00315378" w:rsidRPr="00E953BB" w:rsidRDefault="00315378" w:rsidP="003D0806">
            <w:pPr>
              <w:spacing w:line="240" w:lineRule="auto"/>
              <w:jc w:val="left"/>
              <w:rPr>
                <w:rFonts w:cs="Calibri"/>
                <w:color w:val="000000"/>
                <w:szCs w:val="24"/>
              </w:rPr>
            </w:pPr>
            <w:r w:rsidRPr="00E953BB">
              <w:rPr>
                <w:rFonts w:cs="Calibri"/>
                <w:color w:val="000000"/>
                <w:szCs w:val="24"/>
              </w:rPr>
              <w:t> </w:t>
            </w:r>
          </w:p>
        </w:tc>
        <w:tc>
          <w:tcPr>
            <w:tcW w:w="1899" w:type="dxa"/>
            <w:tcBorders>
              <w:top w:val="nil"/>
              <w:left w:val="nil"/>
              <w:bottom w:val="single" w:sz="4" w:space="0" w:color="auto"/>
              <w:right w:val="single" w:sz="4" w:space="0" w:color="auto"/>
            </w:tcBorders>
            <w:shd w:val="clear" w:color="auto" w:fill="auto"/>
            <w:noWrap/>
            <w:vAlign w:val="center"/>
            <w:hideMark/>
          </w:tcPr>
          <w:p w14:paraId="1B5579DB" w14:textId="77777777" w:rsidR="00315378" w:rsidRPr="00E953BB" w:rsidRDefault="00315378" w:rsidP="003D0806">
            <w:pPr>
              <w:spacing w:line="240" w:lineRule="auto"/>
              <w:jc w:val="center"/>
              <w:rPr>
                <w:rFonts w:cs="Calibri"/>
                <w:color w:val="000000"/>
                <w:szCs w:val="24"/>
              </w:rPr>
            </w:pPr>
            <w:r w:rsidRPr="00E953BB">
              <w:rPr>
                <w:rFonts w:cs="Calibri"/>
                <w:color w:val="000000"/>
                <w:szCs w:val="24"/>
              </w:rPr>
              <w:t> </w:t>
            </w:r>
          </w:p>
        </w:tc>
      </w:tr>
      <w:tr w:rsidR="00315378" w:rsidRPr="00E953BB" w14:paraId="39137BAD" w14:textId="77777777" w:rsidTr="003D0806">
        <w:trPr>
          <w:trHeight w:val="645"/>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14FCEEFA"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ΑΞΟΝΑΣ</w:t>
            </w:r>
          </w:p>
        </w:tc>
        <w:tc>
          <w:tcPr>
            <w:tcW w:w="10216" w:type="dxa"/>
            <w:gridSpan w:val="5"/>
            <w:tcBorders>
              <w:top w:val="single" w:sz="4" w:space="0" w:color="auto"/>
              <w:left w:val="nil"/>
              <w:bottom w:val="single" w:sz="4" w:space="0" w:color="auto"/>
              <w:right w:val="single" w:sz="4" w:space="0" w:color="auto"/>
            </w:tcBorders>
            <w:shd w:val="clear" w:color="000000" w:fill="BFBFBF"/>
            <w:noWrap/>
            <w:vAlign w:val="center"/>
            <w:hideMark/>
          </w:tcPr>
          <w:p w14:paraId="4668AF22" w14:textId="77777777" w:rsidR="00315378" w:rsidRPr="00E953BB" w:rsidRDefault="00315378" w:rsidP="003D0806">
            <w:pPr>
              <w:spacing w:line="240" w:lineRule="auto"/>
              <w:jc w:val="center"/>
              <w:rPr>
                <w:rFonts w:asciiTheme="minorHAnsi" w:hAnsiTheme="minorHAnsi" w:cstheme="minorHAnsi"/>
                <w:b/>
                <w:bCs/>
                <w:color w:val="000000"/>
                <w:sz w:val="18"/>
                <w:szCs w:val="18"/>
              </w:rPr>
            </w:pPr>
            <w:r w:rsidRPr="00E953BB">
              <w:rPr>
                <w:rFonts w:asciiTheme="minorHAnsi" w:hAnsiTheme="minorHAnsi" w:cstheme="minorHAnsi"/>
                <w:b/>
                <w:bCs/>
                <w:color w:val="000000"/>
                <w:sz w:val="18"/>
                <w:szCs w:val="18"/>
              </w:rPr>
              <w:t>3.  ΑΝΑΠΡΟΣΑΡΜΟΓΗ ΧΡΗΣΕΩΝ ΓΗΣ - ΚΥΚΛΙΚΗ ΟΙΚΟΝΟΜΙΑ</w:t>
            </w:r>
          </w:p>
        </w:tc>
      </w:tr>
      <w:tr w:rsidR="00315378" w:rsidRPr="00E953BB" w14:paraId="435D7031" w14:textId="77777777" w:rsidTr="003D0806">
        <w:trPr>
          <w:trHeight w:val="600"/>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3B7C6AE6"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3</w:t>
            </w:r>
          </w:p>
        </w:tc>
        <w:tc>
          <w:tcPr>
            <w:tcW w:w="521" w:type="dxa"/>
            <w:tcBorders>
              <w:top w:val="nil"/>
              <w:left w:val="nil"/>
              <w:bottom w:val="single" w:sz="4" w:space="0" w:color="auto"/>
              <w:right w:val="single" w:sz="4" w:space="0" w:color="auto"/>
            </w:tcBorders>
            <w:shd w:val="clear" w:color="auto" w:fill="auto"/>
            <w:noWrap/>
            <w:vAlign w:val="center"/>
            <w:hideMark/>
          </w:tcPr>
          <w:p w14:paraId="2F1DC53C"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1</w:t>
            </w:r>
          </w:p>
        </w:tc>
        <w:tc>
          <w:tcPr>
            <w:tcW w:w="3260" w:type="dxa"/>
            <w:tcBorders>
              <w:top w:val="nil"/>
              <w:left w:val="nil"/>
              <w:bottom w:val="single" w:sz="4" w:space="0" w:color="auto"/>
              <w:right w:val="single" w:sz="4" w:space="0" w:color="auto"/>
            </w:tcBorders>
            <w:shd w:val="clear" w:color="auto" w:fill="auto"/>
            <w:vAlign w:val="center"/>
            <w:hideMark/>
          </w:tcPr>
          <w:p w14:paraId="242453CF"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Φράγμα Περδίκκα - Μελέτη στεγανοποίησης πυθμένα</w:t>
            </w:r>
          </w:p>
        </w:tc>
        <w:tc>
          <w:tcPr>
            <w:tcW w:w="2977" w:type="dxa"/>
            <w:tcBorders>
              <w:top w:val="nil"/>
              <w:left w:val="nil"/>
              <w:bottom w:val="single" w:sz="4" w:space="0" w:color="auto"/>
              <w:right w:val="single" w:sz="4" w:space="0" w:color="auto"/>
            </w:tcBorders>
            <w:shd w:val="clear" w:color="auto" w:fill="auto"/>
            <w:noWrap/>
            <w:vAlign w:val="bottom"/>
            <w:hideMark/>
          </w:tcPr>
          <w:p w14:paraId="20AFEAD7" w14:textId="77777777" w:rsidR="00315378" w:rsidRPr="00E953BB" w:rsidRDefault="00315378" w:rsidP="003D0806">
            <w:pPr>
              <w:spacing w:line="240" w:lineRule="auto"/>
              <w:jc w:val="left"/>
              <w:rPr>
                <w:rFonts w:asciiTheme="minorHAnsi" w:hAnsiTheme="minorHAnsi" w:cstheme="minorHAnsi"/>
                <w:color w:val="000000"/>
                <w:sz w:val="18"/>
                <w:szCs w:val="18"/>
              </w:rPr>
            </w:pPr>
            <w:r w:rsidRPr="00E953BB">
              <w:rPr>
                <w:rFonts w:asciiTheme="minorHAnsi" w:hAnsiTheme="minorHAnsi" w:cstheme="minorHAnsi"/>
                <w:color w:val="000000"/>
                <w:sz w:val="18"/>
                <w:szCs w:val="18"/>
              </w:rPr>
              <w:t> </w:t>
            </w:r>
            <w:r w:rsidRPr="00D32924">
              <w:rPr>
                <w:rFonts w:asciiTheme="minorHAnsi" w:hAnsiTheme="minorHAnsi" w:cstheme="minorHAnsi"/>
                <w:sz w:val="18"/>
                <w:szCs w:val="18"/>
              </w:rPr>
              <w:t>Περιφέρεια Δυτικής Μακεδονίας</w:t>
            </w:r>
            <w:r w:rsidRPr="00D32924">
              <w:rPr>
                <w:rFonts w:asciiTheme="minorHAnsi" w:hAnsiTheme="minorHAnsi" w:cstheme="minorHAnsi"/>
                <w:b/>
                <w:bCs/>
                <w:sz w:val="18"/>
                <w:szCs w:val="18"/>
              </w:rPr>
              <w:t> </w:t>
            </w:r>
            <w:r w:rsidRPr="00D32924">
              <w:rPr>
                <w:rFonts w:asciiTheme="minorHAnsi" w:hAnsiTheme="minorHAnsi" w:cstheme="minorHAnsi"/>
                <w:bCs/>
                <w:sz w:val="18"/>
                <w:szCs w:val="18"/>
              </w:rPr>
              <w:t>/</w:t>
            </w:r>
            <w:r w:rsidR="00D32924" w:rsidRPr="00D32924">
              <w:rPr>
                <w:rFonts w:asciiTheme="minorHAnsi" w:hAnsiTheme="minorHAnsi" w:cstheme="minorHAnsi"/>
                <w:bCs/>
                <w:sz w:val="18"/>
                <w:szCs w:val="18"/>
              </w:rPr>
              <w:t>Δήμος</w:t>
            </w:r>
            <w:r w:rsidRPr="00D32924">
              <w:rPr>
                <w:rFonts w:asciiTheme="minorHAnsi" w:hAnsiTheme="minorHAnsi" w:cstheme="minorHAnsi"/>
                <w:bCs/>
                <w:sz w:val="18"/>
                <w:szCs w:val="18"/>
              </w:rPr>
              <w:t xml:space="preserve"> Εορδαίας/ΥΠ.ΟΙΚ</w:t>
            </w:r>
          </w:p>
        </w:tc>
        <w:tc>
          <w:tcPr>
            <w:tcW w:w="1559" w:type="dxa"/>
            <w:tcBorders>
              <w:top w:val="nil"/>
              <w:left w:val="nil"/>
              <w:bottom w:val="single" w:sz="4" w:space="0" w:color="auto"/>
              <w:right w:val="single" w:sz="4" w:space="0" w:color="auto"/>
            </w:tcBorders>
            <w:shd w:val="clear" w:color="auto" w:fill="auto"/>
            <w:noWrap/>
            <w:vAlign w:val="bottom"/>
            <w:hideMark/>
          </w:tcPr>
          <w:p w14:paraId="17D10E41" w14:textId="77777777" w:rsidR="00315378" w:rsidRPr="00E953BB" w:rsidRDefault="00315378" w:rsidP="003D0806">
            <w:pPr>
              <w:spacing w:line="240" w:lineRule="auto"/>
              <w:jc w:val="left"/>
              <w:rPr>
                <w:rFonts w:cs="Calibri"/>
                <w:color w:val="000000"/>
              </w:rPr>
            </w:pPr>
            <w:r w:rsidRPr="00E953BB">
              <w:rPr>
                <w:rFonts w:cs="Calibri"/>
                <w:color w:val="000000"/>
                <w:sz w:val="22"/>
              </w:rPr>
              <w:t> </w:t>
            </w:r>
          </w:p>
        </w:tc>
        <w:tc>
          <w:tcPr>
            <w:tcW w:w="1899" w:type="dxa"/>
            <w:tcBorders>
              <w:top w:val="nil"/>
              <w:left w:val="nil"/>
              <w:bottom w:val="single" w:sz="4" w:space="0" w:color="auto"/>
              <w:right w:val="single" w:sz="4" w:space="0" w:color="auto"/>
            </w:tcBorders>
            <w:shd w:val="clear" w:color="auto" w:fill="auto"/>
            <w:noWrap/>
            <w:vAlign w:val="bottom"/>
            <w:hideMark/>
          </w:tcPr>
          <w:p w14:paraId="4A1C866A" w14:textId="77777777" w:rsidR="00315378" w:rsidRPr="00E953BB" w:rsidRDefault="00315378" w:rsidP="003D0806">
            <w:pPr>
              <w:spacing w:line="240" w:lineRule="auto"/>
              <w:jc w:val="left"/>
              <w:rPr>
                <w:rFonts w:cs="Calibri"/>
                <w:color w:val="000000"/>
              </w:rPr>
            </w:pPr>
            <w:r w:rsidRPr="00E953BB">
              <w:rPr>
                <w:rFonts w:cs="Calibri"/>
                <w:color w:val="000000"/>
                <w:sz w:val="22"/>
              </w:rPr>
              <w:t> </w:t>
            </w:r>
          </w:p>
        </w:tc>
      </w:tr>
      <w:tr w:rsidR="00315378" w:rsidRPr="00E953BB" w14:paraId="63DFB8DB" w14:textId="77777777" w:rsidTr="003D0806">
        <w:trPr>
          <w:trHeight w:val="600"/>
        </w:trPr>
        <w:tc>
          <w:tcPr>
            <w:tcW w:w="906" w:type="dxa"/>
            <w:tcBorders>
              <w:top w:val="nil"/>
              <w:left w:val="single" w:sz="4" w:space="0" w:color="auto"/>
              <w:bottom w:val="single" w:sz="4" w:space="0" w:color="auto"/>
              <w:right w:val="single" w:sz="4" w:space="0" w:color="auto"/>
            </w:tcBorders>
            <w:shd w:val="clear" w:color="000000" w:fill="B4C6E7"/>
            <w:noWrap/>
            <w:vAlign w:val="center"/>
          </w:tcPr>
          <w:p w14:paraId="72A5DFEA" w14:textId="77777777" w:rsidR="00315378" w:rsidRPr="00E953BB" w:rsidRDefault="00315378" w:rsidP="003D0806">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521" w:type="dxa"/>
            <w:tcBorders>
              <w:top w:val="nil"/>
              <w:left w:val="nil"/>
              <w:bottom w:val="single" w:sz="4" w:space="0" w:color="auto"/>
              <w:right w:val="single" w:sz="4" w:space="0" w:color="auto"/>
            </w:tcBorders>
            <w:shd w:val="clear" w:color="auto" w:fill="auto"/>
            <w:noWrap/>
            <w:vAlign w:val="center"/>
          </w:tcPr>
          <w:p w14:paraId="608C0539" w14:textId="77777777" w:rsidR="00315378" w:rsidRPr="00E953BB" w:rsidRDefault="00315378" w:rsidP="003D0806">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3260" w:type="dxa"/>
            <w:tcBorders>
              <w:top w:val="nil"/>
              <w:left w:val="nil"/>
              <w:bottom w:val="single" w:sz="4" w:space="0" w:color="auto"/>
              <w:right w:val="single" w:sz="4" w:space="0" w:color="auto"/>
            </w:tcBorders>
            <w:shd w:val="clear" w:color="auto" w:fill="auto"/>
            <w:vAlign w:val="center"/>
          </w:tcPr>
          <w:p w14:paraId="76B1473A" w14:textId="77777777" w:rsidR="00315378" w:rsidRPr="00E953BB" w:rsidRDefault="00315378" w:rsidP="003D0806">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Αποκατάσταση ορυχείου ΛΑΡΚΟ</w:t>
            </w:r>
          </w:p>
        </w:tc>
        <w:tc>
          <w:tcPr>
            <w:tcW w:w="2977" w:type="dxa"/>
            <w:tcBorders>
              <w:top w:val="nil"/>
              <w:left w:val="nil"/>
              <w:bottom w:val="single" w:sz="4" w:space="0" w:color="auto"/>
              <w:right w:val="single" w:sz="4" w:space="0" w:color="auto"/>
            </w:tcBorders>
            <w:shd w:val="clear" w:color="auto" w:fill="auto"/>
            <w:noWrap/>
            <w:vAlign w:val="bottom"/>
          </w:tcPr>
          <w:p w14:paraId="0A066F04" w14:textId="77777777" w:rsidR="00315378" w:rsidRPr="00011133" w:rsidRDefault="00315378" w:rsidP="00D32924">
            <w:pPr>
              <w:spacing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 xml:space="preserve">Δήμος </w:t>
            </w:r>
            <w:proofErr w:type="spellStart"/>
            <w:r>
              <w:rPr>
                <w:rFonts w:asciiTheme="minorHAnsi" w:hAnsiTheme="minorHAnsi" w:cstheme="minorHAnsi"/>
                <w:color w:val="000000"/>
                <w:sz w:val="18"/>
                <w:szCs w:val="18"/>
              </w:rPr>
              <w:t>Σερβίων</w:t>
            </w:r>
            <w:proofErr w:type="spellEnd"/>
          </w:p>
        </w:tc>
        <w:tc>
          <w:tcPr>
            <w:tcW w:w="1559" w:type="dxa"/>
            <w:tcBorders>
              <w:top w:val="nil"/>
              <w:left w:val="nil"/>
              <w:bottom w:val="single" w:sz="4" w:space="0" w:color="auto"/>
              <w:right w:val="single" w:sz="4" w:space="0" w:color="auto"/>
            </w:tcBorders>
            <w:shd w:val="clear" w:color="auto" w:fill="auto"/>
            <w:noWrap/>
            <w:vAlign w:val="bottom"/>
          </w:tcPr>
          <w:p w14:paraId="33DD9225" w14:textId="77777777" w:rsidR="00315378" w:rsidRPr="00E953BB" w:rsidRDefault="00315378" w:rsidP="003D0806">
            <w:pPr>
              <w:spacing w:line="240" w:lineRule="auto"/>
              <w:jc w:val="left"/>
              <w:rPr>
                <w:rFonts w:cs="Calibri"/>
                <w:color w:val="000000"/>
              </w:rPr>
            </w:pPr>
          </w:p>
        </w:tc>
        <w:tc>
          <w:tcPr>
            <w:tcW w:w="1899" w:type="dxa"/>
            <w:tcBorders>
              <w:top w:val="nil"/>
              <w:left w:val="nil"/>
              <w:bottom w:val="single" w:sz="4" w:space="0" w:color="auto"/>
              <w:right w:val="single" w:sz="4" w:space="0" w:color="auto"/>
            </w:tcBorders>
            <w:shd w:val="clear" w:color="auto" w:fill="auto"/>
            <w:noWrap/>
            <w:vAlign w:val="bottom"/>
          </w:tcPr>
          <w:p w14:paraId="563C56ED" w14:textId="77777777" w:rsidR="00315378" w:rsidRPr="00E953BB" w:rsidRDefault="00315378" w:rsidP="003D0806">
            <w:pPr>
              <w:spacing w:line="240" w:lineRule="auto"/>
              <w:jc w:val="left"/>
              <w:rPr>
                <w:rFonts w:cs="Calibri"/>
                <w:color w:val="000000"/>
              </w:rPr>
            </w:pPr>
          </w:p>
        </w:tc>
      </w:tr>
      <w:tr w:rsidR="00315378" w:rsidRPr="00E953BB" w14:paraId="3B3FB58E" w14:textId="77777777" w:rsidTr="003D0806">
        <w:trPr>
          <w:trHeight w:val="315"/>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18C3A5F1"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ΑΞΟΝΑΣ</w:t>
            </w:r>
          </w:p>
        </w:tc>
        <w:tc>
          <w:tcPr>
            <w:tcW w:w="10216" w:type="dxa"/>
            <w:gridSpan w:val="5"/>
            <w:tcBorders>
              <w:top w:val="single" w:sz="4" w:space="0" w:color="auto"/>
              <w:left w:val="nil"/>
              <w:bottom w:val="single" w:sz="4" w:space="0" w:color="auto"/>
              <w:right w:val="single" w:sz="4" w:space="0" w:color="auto"/>
            </w:tcBorders>
            <w:shd w:val="clear" w:color="000000" w:fill="BFBFBF"/>
            <w:noWrap/>
            <w:vAlign w:val="center"/>
            <w:hideMark/>
          </w:tcPr>
          <w:p w14:paraId="24C1D61C" w14:textId="77777777" w:rsidR="00315378" w:rsidRPr="00E953BB" w:rsidRDefault="00315378" w:rsidP="003D0806">
            <w:pPr>
              <w:spacing w:line="240" w:lineRule="auto"/>
              <w:jc w:val="center"/>
              <w:rPr>
                <w:rFonts w:asciiTheme="minorHAnsi" w:hAnsiTheme="minorHAnsi" w:cstheme="minorHAnsi"/>
                <w:b/>
                <w:bCs/>
                <w:color w:val="000000"/>
                <w:sz w:val="18"/>
                <w:szCs w:val="18"/>
              </w:rPr>
            </w:pPr>
            <w:r w:rsidRPr="00E953BB">
              <w:rPr>
                <w:rFonts w:asciiTheme="minorHAnsi" w:hAnsiTheme="minorHAnsi" w:cstheme="minorHAnsi"/>
                <w:b/>
                <w:bCs/>
                <w:color w:val="000000"/>
                <w:sz w:val="18"/>
                <w:szCs w:val="18"/>
              </w:rPr>
              <w:t>4. ΔΙΚΑΙΗ ΕΡΓΑΣΙΑΚΗ ΜΕΤΑΒΑΣΗ ΚΑΙ ΕΝΔΥΝΑΜΩΣΗ ΑΝΘΡΩΠΙΝΟΥ ΚΕΦΑΛΑΙΟΥ</w:t>
            </w:r>
          </w:p>
        </w:tc>
      </w:tr>
      <w:tr w:rsidR="00315378" w:rsidRPr="00E953BB" w14:paraId="32D81894" w14:textId="77777777" w:rsidTr="003D0806">
        <w:trPr>
          <w:trHeight w:val="2096"/>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1624EA12"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4</w:t>
            </w:r>
          </w:p>
        </w:tc>
        <w:tc>
          <w:tcPr>
            <w:tcW w:w="521" w:type="dxa"/>
            <w:tcBorders>
              <w:top w:val="nil"/>
              <w:left w:val="nil"/>
              <w:bottom w:val="single" w:sz="4" w:space="0" w:color="auto"/>
              <w:right w:val="single" w:sz="4" w:space="0" w:color="auto"/>
            </w:tcBorders>
            <w:shd w:val="clear" w:color="auto" w:fill="auto"/>
            <w:noWrap/>
            <w:vAlign w:val="center"/>
            <w:hideMark/>
          </w:tcPr>
          <w:p w14:paraId="21347415"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1</w:t>
            </w:r>
          </w:p>
        </w:tc>
        <w:tc>
          <w:tcPr>
            <w:tcW w:w="3260" w:type="dxa"/>
            <w:tcBorders>
              <w:top w:val="nil"/>
              <w:left w:val="nil"/>
              <w:bottom w:val="single" w:sz="4" w:space="0" w:color="auto"/>
              <w:right w:val="single" w:sz="4" w:space="0" w:color="auto"/>
            </w:tcBorders>
            <w:shd w:val="clear" w:color="auto" w:fill="auto"/>
            <w:vAlign w:val="center"/>
            <w:hideMark/>
          </w:tcPr>
          <w:p w14:paraId="7455FE4D"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 xml:space="preserve">Πρόδρομες ενέργειες για τη δημιουργία πρότυπης δομής στήριξης της απασχόλησης στη Δυτική Μακεδονία  </w:t>
            </w:r>
          </w:p>
        </w:tc>
        <w:tc>
          <w:tcPr>
            <w:tcW w:w="2977" w:type="dxa"/>
            <w:tcBorders>
              <w:top w:val="nil"/>
              <w:left w:val="nil"/>
              <w:bottom w:val="single" w:sz="4" w:space="0" w:color="auto"/>
              <w:right w:val="single" w:sz="4" w:space="0" w:color="auto"/>
            </w:tcBorders>
            <w:shd w:val="clear" w:color="auto" w:fill="auto"/>
            <w:vAlign w:val="center"/>
            <w:hideMark/>
          </w:tcPr>
          <w:p w14:paraId="2209C46A" w14:textId="77777777" w:rsidR="00315378" w:rsidRPr="00E953BB" w:rsidRDefault="00315378" w:rsidP="003D0806">
            <w:pPr>
              <w:spacing w:line="240" w:lineRule="auto"/>
              <w:jc w:val="left"/>
              <w:rPr>
                <w:rFonts w:asciiTheme="minorHAnsi" w:hAnsiTheme="minorHAnsi" w:cstheme="minorHAnsi"/>
                <w:color w:val="000000"/>
                <w:sz w:val="18"/>
                <w:szCs w:val="18"/>
              </w:rPr>
            </w:pPr>
            <w:r w:rsidRPr="00E953BB">
              <w:rPr>
                <w:rFonts w:asciiTheme="minorHAnsi" w:hAnsiTheme="minorHAnsi" w:cstheme="minorHAnsi"/>
                <w:color w:val="000000"/>
                <w:sz w:val="18"/>
                <w:szCs w:val="18"/>
              </w:rPr>
              <w:t>1. Ινστιτούτο Εργασίας ΓΣΕΕ</w:t>
            </w:r>
            <w:r w:rsidRPr="00E953BB">
              <w:rPr>
                <w:rFonts w:asciiTheme="minorHAnsi" w:hAnsiTheme="minorHAnsi" w:cstheme="minorHAnsi"/>
                <w:color w:val="000000"/>
                <w:sz w:val="18"/>
                <w:szCs w:val="18"/>
              </w:rPr>
              <w:br/>
              <w:t>2. Εθνικό Κέντρο Έρευνας και Τεχνολογικής Ανάπτυξης ΕΚΕΤΑ</w:t>
            </w:r>
            <w:r w:rsidRPr="00E953BB">
              <w:rPr>
                <w:rFonts w:asciiTheme="minorHAnsi" w:hAnsiTheme="minorHAnsi" w:cstheme="minorHAnsi"/>
                <w:color w:val="000000"/>
                <w:sz w:val="18"/>
                <w:szCs w:val="18"/>
              </w:rPr>
              <w:br/>
              <w:t>3. Πανεπιστήμιο Δυτικής Μακεδονίας</w:t>
            </w:r>
            <w:r w:rsidRPr="00E953BB">
              <w:rPr>
                <w:rFonts w:asciiTheme="minorHAnsi" w:hAnsiTheme="minorHAnsi" w:cstheme="minorHAnsi"/>
                <w:color w:val="000000"/>
                <w:sz w:val="18"/>
                <w:szCs w:val="18"/>
              </w:rPr>
              <w:br/>
              <w:t xml:space="preserve">4. Επιμελητήριο Κοζάνης </w:t>
            </w:r>
            <w:r w:rsidRPr="00E953BB">
              <w:rPr>
                <w:rFonts w:asciiTheme="minorHAnsi" w:hAnsiTheme="minorHAnsi" w:cstheme="minorHAnsi"/>
                <w:color w:val="000000"/>
                <w:sz w:val="18"/>
                <w:szCs w:val="18"/>
              </w:rPr>
              <w:br/>
              <w:t>5. Επιμελητήριο Φλώρινας</w:t>
            </w:r>
            <w:r w:rsidRPr="00E953BB">
              <w:rPr>
                <w:rFonts w:asciiTheme="minorHAnsi" w:hAnsiTheme="minorHAnsi" w:cstheme="minorHAnsi"/>
                <w:color w:val="000000"/>
                <w:sz w:val="18"/>
                <w:szCs w:val="18"/>
              </w:rPr>
              <w:br/>
              <w:t xml:space="preserve">6. </w:t>
            </w:r>
            <w:proofErr w:type="spellStart"/>
            <w:r w:rsidRPr="00E953BB">
              <w:rPr>
                <w:rFonts w:asciiTheme="minorHAnsi" w:hAnsiTheme="minorHAnsi" w:cstheme="minorHAnsi"/>
                <w:color w:val="000000"/>
                <w:sz w:val="18"/>
                <w:szCs w:val="18"/>
              </w:rPr>
              <w:t>Cluster</w:t>
            </w:r>
            <w:proofErr w:type="spellEnd"/>
            <w:r w:rsidRPr="00E953BB">
              <w:rPr>
                <w:rFonts w:asciiTheme="minorHAnsi" w:hAnsiTheme="minorHAnsi" w:cstheme="minorHAnsi"/>
                <w:color w:val="000000"/>
                <w:sz w:val="18"/>
                <w:szCs w:val="18"/>
              </w:rPr>
              <w:t xml:space="preserve"> </w:t>
            </w:r>
            <w:proofErr w:type="spellStart"/>
            <w:r w:rsidRPr="00E953BB">
              <w:rPr>
                <w:rFonts w:asciiTheme="minorHAnsi" w:hAnsiTheme="minorHAnsi" w:cstheme="minorHAnsi"/>
                <w:color w:val="000000"/>
                <w:sz w:val="18"/>
                <w:szCs w:val="18"/>
              </w:rPr>
              <w:t>Βιοοικονομίας</w:t>
            </w:r>
            <w:proofErr w:type="spellEnd"/>
            <w:r w:rsidRPr="00E953BB">
              <w:rPr>
                <w:rFonts w:asciiTheme="minorHAnsi" w:hAnsiTheme="minorHAnsi" w:cstheme="minorHAnsi"/>
                <w:color w:val="000000"/>
                <w:sz w:val="18"/>
                <w:szCs w:val="18"/>
              </w:rPr>
              <w:t xml:space="preserve"> και Περιβάλλοντος Δυτικής Μακεδονίας (</w:t>
            </w:r>
            <w:proofErr w:type="spellStart"/>
            <w:r w:rsidRPr="00E953BB">
              <w:rPr>
                <w:rFonts w:asciiTheme="minorHAnsi" w:hAnsiTheme="minorHAnsi" w:cstheme="minorHAnsi"/>
                <w:color w:val="000000"/>
                <w:sz w:val="18"/>
                <w:szCs w:val="18"/>
              </w:rPr>
              <w:t>CLuBE</w:t>
            </w:r>
            <w:proofErr w:type="spellEnd"/>
            <w:r w:rsidRPr="00E953BB">
              <w:rPr>
                <w:rFonts w:asciiTheme="minorHAnsi" w:hAnsiTheme="minorHAnsi" w:cstheme="minorHAns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14:paraId="6BC0D479" w14:textId="77777777" w:rsidR="00315378" w:rsidRPr="00E953BB" w:rsidRDefault="00315378" w:rsidP="003D0806">
            <w:pPr>
              <w:spacing w:line="240" w:lineRule="auto"/>
              <w:jc w:val="left"/>
              <w:rPr>
                <w:rFonts w:cs="Calibri"/>
                <w:color w:val="000000"/>
                <w:szCs w:val="24"/>
              </w:rPr>
            </w:pPr>
            <w:r w:rsidRPr="00E953BB">
              <w:rPr>
                <w:rFonts w:cs="Calibri"/>
                <w:color w:val="000000"/>
                <w:szCs w:val="24"/>
              </w:rPr>
              <w:t> </w:t>
            </w:r>
          </w:p>
        </w:tc>
        <w:tc>
          <w:tcPr>
            <w:tcW w:w="1899" w:type="dxa"/>
            <w:tcBorders>
              <w:top w:val="nil"/>
              <w:left w:val="nil"/>
              <w:bottom w:val="single" w:sz="4" w:space="0" w:color="auto"/>
              <w:right w:val="single" w:sz="4" w:space="0" w:color="auto"/>
            </w:tcBorders>
            <w:shd w:val="clear" w:color="auto" w:fill="auto"/>
            <w:noWrap/>
            <w:vAlign w:val="center"/>
            <w:hideMark/>
          </w:tcPr>
          <w:p w14:paraId="5FA4081D" w14:textId="77777777" w:rsidR="00315378" w:rsidRPr="00E953BB" w:rsidRDefault="00315378" w:rsidP="003D0806">
            <w:pPr>
              <w:spacing w:line="240" w:lineRule="auto"/>
              <w:jc w:val="center"/>
              <w:rPr>
                <w:rFonts w:cs="Calibri"/>
                <w:color w:val="000000"/>
                <w:sz w:val="20"/>
                <w:szCs w:val="20"/>
              </w:rPr>
            </w:pPr>
            <w:r w:rsidRPr="00E953BB">
              <w:rPr>
                <w:rFonts w:cs="Calibri"/>
                <w:color w:val="000000"/>
                <w:sz w:val="20"/>
                <w:szCs w:val="20"/>
              </w:rPr>
              <w:t>180.000</w:t>
            </w:r>
          </w:p>
        </w:tc>
      </w:tr>
      <w:tr w:rsidR="00315378" w:rsidRPr="00E953BB" w14:paraId="16F93A9D" w14:textId="77777777" w:rsidTr="003D0806">
        <w:trPr>
          <w:trHeight w:val="315"/>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2733A9A7"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ΑΞΟΝΑΣ</w:t>
            </w:r>
          </w:p>
        </w:tc>
        <w:tc>
          <w:tcPr>
            <w:tcW w:w="10216" w:type="dxa"/>
            <w:gridSpan w:val="5"/>
            <w:tcBorders>
              <w:top w:val="single" w:sz="4" w:space="0" w:color="auto"/>
              <w:left w:val="nil"/>
              <w:bottom w:val="single" w:sz="4" w:space="0" w:color="auto"/>
              <w:right w:val="single" w:sz="4" w:space="0" w:color="auto"/>
            </w:tcBorders>
            <w:shd w:val="clear" w:color="000000" w:fill="BFBFBF"/>
            <w:noWrap/>
            <w:vAlign w:val="center"/>
            <w:hideMark/>
          </w:tcPr>
          <w:p w14:paraId="040034E0" w14:textId="77777777" w:rsidR="00315378" w:rsidRPr="00E953BB" w:rsidRDefault="00315378" w:rsidP="003D0806">
            <w:pPr>
              <w:spacing w:line="240" w:lineRule="auto"/>
              <w:jc w:val="center"/>
              <w:rPr>
                <w:rFonts w:asciiTheme="minorHAnsi" w:hAnsiTheme="minorHAnsi" w:cstheme="minorHAnsi"/>
                <w:b/>
                <w:bCs/>
                <w:color w:val="000000"/>
                <w:sz w:val="20"/>
                <w:szCs w:val="20"/>
              </w:rPr>
            </w:pPr>
            <w:r w:rsidRPr="00E953BB">
              <w:rPr>
                <w:rFonts w:asciiTheme="minorHAnsi" w:hAnsiTheme="minorHAnsi" w:cstheme="minorHAnsi"/>
                <w:b/>
                <w:bCs/>
                <w:color w:val="000000"/>
                <w:sz w:val="20"/>
                <w:szCs w:val="20"/>
              </w:rPr>
              <w:t>5. ΟΛΟΚΛΗΡΩΜΕΝΕΣ ΠΑΡΕΜΒΑΣΕΙΣ ΜΙΚΡΗΣ ΚΛΙΜΑΚΑΣ - ΕΥΦΥΕΙΣ ΚΟΙΝΟΤΗΤΕΣ</w:t>
            </w:r>
          </w:p>
        </w:tc>
      </w:tr>
      <w:tr w:rsidR="00315378" w:rsidRPr="00E953BB" w14:paraId="01C092CE" w14:textId="77777777" w:rsidTr="003D0806">
        <w:trPr>
          <w:trHeight w:val="559"/>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724A4637"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5</w:t>
            </w:r>
          </w:p>
        </w:tc>
        <w:tc>
          <w:tcPr>
            <w:tcW w:w="521" w:type="dxa"/>
            <w:tcBorders>
              <w:top w:val="nil"/>
              <w:left w:val="nil"/>
              <w:bottom w:val="single" w:sz="4" w:space="0" w:color="auto"/>
              <w:right w:val="single" w:sz="4" w:space="0" w:color="auto"/>
            </w:tcBorders>
            <w:shd w:val="clear" w:color="auto" w:fill="auto"/>
            <w:noWrap/>
            <w:vAlign w:val="center"/>
            <w:hideMark/>
          </w:tcPr>
          <w:p w14:paraId="26749A21"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 </w:t>
            </w:r>
          </w:p>
        </w:tc>
        <w:tc>
          <w:tcPr>
            <w:tcW w:w="3260" w:type="dxa"/>
            <w:tcBorders>
              <w:top w:val="nil"/>
              <w:left w:val="nil"/>
              <w:bottom w:val="single" w:sz="4" w:space="0" w:color="auto"/>
              <w:right w:val="single" w:sz="4" w:space="0" w:color="auto"/>
            </w:tcBorders>
            <w:shd w:val="clear" w:color="auto" w:fill="auto"/>
            <w:noWrap/>
            <w:vAlign w:val="bottom"/>
            <w:hideMark/>
          </w:tcPr>
          <w:p w14:paraId="62499810" w14:textId="77777777" w:rsidR="00315378" w:rsidRPr="00E953BB" w:rsidRDefault="00315378" w:rsidP="003D0806">
            <w:pPr>
              <w:spacing w:line="240" w:lineRule="auto"/>
              <w:jc w:val="left"/>
              <w:rPr>
                <w:rFonts w:asciiTheme="minorHAnsi" w:hAnsiTheme="minorHAnsi" w:cstheme="minorHAnsi"/>
                <w:color w:val="000000"/>
                <w:sz w:val="18"/>
                <w:szCs w:val="18"/>
              </w:rPr>
            </w:pPr>
            <w:r w:rsidRPr="00E953BB">
              <w:rPr>
                <w:rFonts w:asciiTheme="minorHAnsi" w:hAnsiTheme="minorHAnsi" w:cstheme="minorHAnsi"/>
                <w:color w:val="000000"/>
                <w:sz w:val="18"/>
                <w:szCs w:val="18"/>
              </w:rPr>
              <w:t> </w:t>
            </w:r>
          </w:p>
        </w:tc>
        <w:tc>
          <w:tcPr>
            <w:tcW w:w="2977" w:type="dxa"/>
            <w:tcBorders>
              <w:top w:val="nil"/>
              <w:left w:val="nil"/>
              <w:bottom w:val="single" w:sz="4" w:space="0" w:color="auto"/>
              <w:right w:val="single" w:sz="4" w:space="0" w:color="auto"/>
            </w:tcBorders>
            <w:shd w:val="clear" w:color="auto" w:fill="auto"/>
            <w:noWrap/>
            <w:vAlign w:val="bottom"/>
            <w:hideMark/>
          </w:tcPr>
          <w:p w14:paraId="3C5B80DE" w14:textId="77777777" w:rsidR="00315378" w:rsidRPr="00E953BB" w:rsidRDefault="00315378" w:rsidP="003D0806">
            <w:pPr>
              <w:spacing w:line="240" w:lineRule="auto"/>
              <w:jc w:val="left"/>
              <w:rPr>
                <w:rFonts w:asciiTheme="minorHAnsi" w:hAnsiTheme="minorHAnsi" w:cstheme="minorHAnsi"/>
                <w:color w:val="000000"/>
                <w:sz w:val="18"/>
                <w:szCs w:val="18"/>
              </w:rPr>
            </w:pPr>
            <w:r w:rsidRPr="00E953BB">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1D6BA36F" w14:textId="77777777" w:rsidR="00315378" w:rsidRPr="00E953BB" w:rsidRDefault="00315378" w:rsidP="003D0806">
            <w:pPr>
              <w:spacing w:line="240" w:lineRule="auto"/>
              <w:jc w:val="left"/>
              <w:rPr>
                <w:rFonts w:cs="Calibri"/>
                <w:color w:val="000000"/>
                <w:szCs w:val="24"/>
              </w:rPr>
            </w:pPr>
            <w:r w:rsidRPr="00E953BB">
              <w:rPr>
                <w:rFonts w:cs="Calibri"/>
                <w:color w:val="000000"/>
                <w:szCs w:val="24"/>
              </w:rPr>
              <w:t> </w:t>
            </w:r>
          </w:p>
        </w:tc>
        <w:tc>
          <w:tcPr>
            <w:tcW w:w="1899" w:type="dxa"/>
            <w:tcBorders>
              <w:top w:val="nil"/>
              <w:left w:val="nil"/>
              <w:bottom w:val="single" w:sz="4" w:space="0" w:color="auto"/>
              <w:right w:val="single" w:sz="4" w:space="0" w:color="auto"/>
            </w:tcBorders>
            <w:shd w:val="clear" w:color="auto" w:fill="auto"/>
            <w:noWrap/>
            <w:vAlign w:val="bottom"/>
            <w:hideMark/>
          </w:tcPr>
          <w:p w14:paraId="4569AA8C" w14:textId="77777777" w:rsidR="00315378" w:rsidRPr="00E953BB" w:rsidRDefault="00315378" w:rsidP="003D0806">
            <w:pPr>
              <w:spacing w:line="240" w:lineRule="auto"/>
              <w:jc w:val="left"/>
              <w:rPr>
                <w:rFonts w:cs="Calibri"/>
                <w:color w:val="000000"/>
                <w:sz w:val="20"/>
                <w:szCs w:val="20"/>
              </w:rPr>
            </w:pPr>
            <w:r w:rsidRPr="00E953BB">
              <w:rPr>
                <w:rFonts w:cs="Calibri"/>
                <w:color w:val="000000"/>
                <w:sz w:val="20"/>
                <w:szCs w:val="20"/>
              </w:rPr>
              <w:t> </w:t>
            </w:r>
          </w:p>
        </w:tc>
      </w:tr>
      <w:tr w:rsidR="00315378" w:rsidRPr="00E953BB" w14:paraId="42B4D18E" w14:textId="77777777" w:rsidTr="003D0806">
        <w:trPr>
          <w:trHeight w:val="315"/>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53CCA96C"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ΑΞΟΝΑΣ</w:t>
            </w:r>
          </w:p>
        </w:tc>
        <w:tc>
          <w:tcPr>
            <w:tcW w:w="10216"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D8C841A" w14:textId="77777777" w:rsidR="00315378" w:rsidRPr="00E953BB" w:rsidRDefault="00315378" w:rsidP="003D0806">
            <w:pPr>
              <w:spacing w:line="240" w:lineRule="auto"/>
              <w:jc w:val="center"/>
              <w:rPr>
                <w:rFonts w:asciiTheme="minorHAnsi" w:hAnsiTheme="minorHAnsi" w:cstheme="minorHAnsi"/>
                <w:b/>
                <w:bCs/>
                <w:color w:val="000000"/>
                <w:sz w:val="20"/>
                <w:szCs w:val="20"/>
              </w:rPr>
            </w:pPr>
            <w:r w:rsidRPr="00E953BB">
              <w:rPr>
                <w:rFonts w:asciiTheme="minorHAnsi" w:hAnsiTheme="minorHAnsi" w:cstheme="minorHAnsi"/>
                <w:b/>
                <w:bCs/>
                <w:color w:val="000000"/>
                <w:sz w:val="20"/>
                <w:szCs w:val="20"/>
              </w:rPr>
              <w:t>6. ΤΕΧΝΙΚΗ ΒΟΗΘΕΙΑ</w:t>
            </w:r>
          </w:p>
        </w:tc>
      </w:tr>
      <w:tr w:rsidR="00315378" w:rsidRPr="00E953BB" w14:paraId="5B680EA1" w14:textId="77777777" w:rsidTr="003D0806">
        <w:trPr>
          <w:trHeight w:val="1320"/>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2DD81505"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6</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55AB31E3"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3A5BFD6"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Ενίσχυση της ενδοπεριφερειακής ικανότητας υλοποίησης δράσεων και έργων Κυκλικής Οικονομίας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8BD3D93" w14:textId="77777777" w:rsidR="00315378" w:rsidRPr="00E953BB" w:rsidRDefault="00315378" w:rsidP="003D0806">
            <w:pPr>
              <w:spacing w:line="240" w:lineRule="auto"/>
              <w:jc w:val="left"/>
              <w:rPr>
                <w:rFonts w:asciiTheme="minorHAnsi" w:hAnsiTheme="minorHAnsi" w:cstheme="minorHAnsi"/>
                <w:color w:val="000000"/>
                <w:sz w:val="18"/>
                <w:szCs w:val="18"/>
              </w:rPr>
            </w:pPr>
            <w:r w:rsidRPr="00E953BB">
              <w:rPr>
                <w:rFonts w:asciiTheme="minorHAnsi" w:hAnsiTheme="minorHAnsi" w:cstheme="minorHAnsi"/>
                <w:color w:val="000000"/>
                <w:sz w:val="18"/>
                <w:szCs w:val="18"/>
              </w:rPr>
              <w:t>1. Πανεπιστήμιο Δυτικής Μακεδονίας</w:t>
            </w:r>
            <w:r w:rsidRPr="00E953BB">
              <w:rPr>
                <w:rFonts w:asciiTheme="minorHAnsi" w:hAnsiTheme="minorHAnsi" w:cstheme="minorHAnsi"/>
                <w:color w:val="000000"/>
                <w:sz w:val="18"/>
                <w:szCs w:val="18"/>
              </w:rPr>
              <w:br/>
              <w:t>2. Εθνικό Κέντρο Έρευνας και</w:t>
            </w:r>
            <w:r w:rsidRPr="00E953BB">
              <w:rPr>
                <w:rFonts w:asciiTheme="minorHAnsi" w:hAnsiTheme="minorHAnsi" w:cstheme="minorHAnsi"/>
                <w:color w:val="000000"/>
                <w:sz w:val="18"/>
                <w:szCs w:val="18"/>
              </w:rPr>
              <w:br/>
              <w:t>Τεχνολογικής Ανάπτυξης (ΕΚΕΤΑ)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EFF927" w14:textId="77777777" w:rsidR="00315378" w:rsidRPr="00E953BB" w:rsidRDefault="00315378" w:rsidP="003D0806">
            <w:pPr>
              <w:spacing w:line="240" w:lineRule="auto"/>
              <w:jc w:val="left"/>
              <w:rPr>
                <w:rFonts w:cs="Calibri"/>
                <w:color w:val="000000"/>
                <w:szCs w:val="24"/>
              </w:rPr>
            </w:pPr>
            <w:r w:rsidRPr="00E953BB">
              <w:rPr>
                <w:rFonts w:cs="Calibri"/>
                <w:color w:val="000000"/>
                <w:szCs w:val="24"/>
              </w:rPr>
              <w:t> </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14:paraId="57365BAE" w14:textId="77777777" w:rsidR="00315378" w:rsidRPr="00E953BB" w:rsidRDefault="00315378" w:rsidP="003D0806">
            <w:pPr>
              <w:spacing w:line="240" w:lineRule="auto"/>
              <w:jc w:val="center"/>
              <w:rPr>
                <w:rFonts w:cs="Calibri"/>
                <w:color w:val="000000"/>
                <w:sz w:val="20"/>
                <w:szCs w:val="20"/>
              </w:rPr>
            </w:pPr>
            <w:r w:rsidRPr="00E953BB">
              <w:rPr>
                <w:rFonts w:cs="Calibri"/>
                <w:color w:val="000000"/>
                <w:sz w:val="20"/>
                <w:szCs w:val="20"/>
              </w:rPr>
              <w:t>140.000</w:t>
            </w:r>
          </w:p>
        </w:tc>
      </w:tr>
      <w:tr w:rsidR="00315378" w:rsidRPr="00E953BB" w14:paraId="69230CB5" w14:textId="77777777" w:rsidTr="003D0806">
        <w:trPr>
          <w:trHeight w:val="1125"/>
        </w:trPr>
        <w:tc>
          <w:tcPr>
            <w:tcW w:w="906" w:type="dxa"/>
            <w:tcBorders>
              <w:top w:val="nil"/>
              <w:left w:val="single" w:sz="4" w:space="0" w:color="auto"/>
              <w:bottom w:val="single" w:sz="4" w:space="0" w:color="auto"/>
              <w:right w:val="single" w:sz="4" w:space="0" w:color="auto"/>
            </w:tcBorders>
            <w:shd w:val="clear" w:color="000000" w:fill="B4C6E7"/>
            <w:noWrap/>
            <w:vAlign w:val="center"/>
            <w:hideMark/>
          </w:tcPr>
          <w:p w14:paraId="42063052"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6</w:t>
            </w:r>
          </w:p>
        </w:tc>
        <w:tc>
          <w:tcPr>
            <w:tcW w:w="521" w:type="dxa"/>
            <w:tcBorders>
              <w:top w:val="nil"/>
              <w:left w:val="nil"/>
              <w:bottom w:val="single" w:sz="4" w:space="0" w:color="auto"/>
              <w:right w:val="nil"/>
            </w:tcBorders>
            <w:shd w:val="clear" w:color="000000" w:fill="FFFFFF"/>
            <w:vAlign w:val="center"/>
            <w:hideMark/>
          </w:tcPr>
          <w:p w14:paraId="0278A0F8"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C40223" w14:textId="77777777" w:rsidR="00315378" w:rsidRPr="00E953BB" w:rsidRDefault="00315378" w:rsidP="003D0806">
            <w:pPr>
              <w:spacing w:line="240" w:lineRule="auto"/>
              <w:jc w:val="center"/>
              <w:rPr>
                <w:rFonts w:asciiTheme="minorHAnsi" w:hAnsiTheme="minorHAnsi" w:cstheme="minorHAnsi"/>
                <w:color w:val="000000"/>
                <w:sz w:val="18"/>
                <w:szCs w:val="18"/>
              </w:rPr>
            </w:pPr>
            <w:r w:rsidRPr="00E953BB">
              <w:rPr>
                <w:rFonts w:asciiTheme="minorHAnsi" w:hAnsiTheme="minorHAnsi" w:cstheme="minorHAnsi"/>
                <w:color w:val="000000"/>
                <w:sz w:val="18"/>
                <w:szCs w:val="18"/>
              </w:rPr>
              <w:t xml:space="preserve">Διερεύνηση της προοπτικής αξιοποίησης  του γύψου που παράγεται από τα συστήματα  </w:t>
            </w:r>
            <w:proofErr w:type="spellStart"/>
            <w:r w:rsidRPr="00E953BB">
              <w:rPr>
                <w:rFonts w:asciiTheme="minorHAnsi" w:hAnsiTheme="minorHAnsi" w:cstheme="minorHAnsi"/>
                <w:color w:val="000000"/>
                <w:sz w:val="18"/>
                <w:szCs w:val="18"/>
              </w:rPr>
              <w:t>αποθείωσης</w:t>
            </w:r>
            <w:proofErr w:type="spellEnd"/>
            <w:r w:rsidRPr="00E953BB">
              <w:rPr>
                <w:rFonts w:asciiTheme="minorHAnsi" w:hAnsiTheme="minorHAnsi" w:cstheme="minorHAnsi"/>
                <w:color w:val="000000"/>
                <w:sz w:val="18"/>
                <w:szCs w:val="18"/>
              </w:rPr>
              <w:t xml:space="preserve"> των </w:t>
            </w:r>
            <w:proofErr w:type="spellStart"/>
            <w:r w:rsidRPr="00E953BB">
              <w:rPr>
                <w:rFonts w:asciiTheme="minorHAnsi" w:hAnsiTheme="minorHAnsi" w:cstheme="minorHAnsi"/>
                <w:color w:val="000000"/>
                <w:sz w:val="18"/>
                <w:szCs w:val="18"/>
              </w:rPr>
              <w:t>λιγνιτικών</w:t>
            </w:r>
            <w:proofErr w:type="spellEnd"/>
            <w:r w:rsidRPr="00E953BB">
              <w:rPr>
                <w:rFonts w:asciiTheme="minorHAnsi" w:hAnsiTheme="minorHAnsi" w:cstheme="minorHAnsi"/>
                <w:color w:val="000000"/>
                <w:sz w:val="18"/>
                <w:szCs w:val="18"/>
              </w:rPr>
              <w:t xml:space="preserve"> μονάδων ως πρώτη ύλη  για την παραγωγή γυψοσανίδων</w:t>
            </w:r>
          </w:p>
        </w:tc>
        <w:tc>
          <w:tcPr>
            <w:tcW w:w="2977" w:type="dxa"/>
            <w:tcBorders>
              <w:top w:val="nil"/>
              <w:left w:val="nil"/>
              <w:bottom w:val="single" w:sz="4" w:space="0" w:color="auto"/>
              <w:right w:val="single" w:sz="4" w:space="0" w:color="auto"/>
            </w:tcBorders>
            <w:shd w:val="clear" w:color="auto" w:fill="auto"/>
            <w:vAlign w:val="center"/>
            <w:hideMark/>
          </w:tcPr>
          <w:p w14:paraId="4292F3D3" w14:textId="77777777" w:rsidR="00315378" w:rsidRDefault="00315378" w:rsidP="003D0806">
            <w:pPr>
              <w:spacing w:line="240" w:lineRule="auto"/>
              <w:jc w:val="left"/>
              <w:rPr>
                <w:rFonts w:asciiTheme="minorHAnsi" w:hAnsiTheme="minorHAnsi" w:cstheme="minorHAnsi"/>
                <w:color w:val="000000"/>
                <w:sz w:val="18"/>
                <w:szCs w:val="18"/>
              </w:rPr>
            </w:pPr>
            <w:r w:rsidRPr="00E953BB">
              <w:rPr>
                <w:rFonts w:asciiTheme="minorHAnsi" w:hAnsiTheme="minorHAnsi" w:cstheme="minorHAnsi"/>
                <w:color w:val="000000"/>
                <w:sz w:val="18"/>
                <w:szCs w:val="18"/>
              </w:rPr>
              <w:t> </w:t>
            </w:r>
            <w:r>
              <w:rPr>
                <w:rFonts w:asciiTheme="minorHAnsi" w:hAnsiTheme="minorHAnsi" w:cstheme="minorHAnsi"/>
                <w:color w:val="000000"/>
                <w:sz w:val="18"/>
                <w:szCs w:val="18"/>
              </w:rPr>
              <w:t>1.Περιφέρεια Δυτικής Μακεδονία</w:t>
            </w:r>
          </w:p>
          <w:p w14:paraId="1AA0C0D8" w14:textId="77777777" w:rsidR="00315378" w:rsidRPr="00E953BB" w:rsidRDefault="00315378" w:rsidP="003D0806">
            <w:pPr>
              <w:spacing w:line="240" w:lineRule="auto"/>
              <w:jc w:val="left"/>
              <w:rPr>
                <w:rFonts w:asciiTheme="minorHAnsi" w:hAnsiTheme="minorHAnsi" w:cstheme="minorHAnsi"/>
                <w:color w:val="000000"/>
                <w:sz w:val="18"/>
                <w:szCs w:val="18"/>
              </w:rPr>
            </w:pPr>
            <w:r>
              <w:rPr>
                <w:rFonts w:asciiTheme="minorHAnsi" w:hAnsiTheme="minorHAnsi" w:cstheme="minorHAnsi"/>
                <w:color w:val="000000"/>
                <w:sz w:val="18"/>
                <w:szCs w:val="18"/>
              </w:rPr>
              <w:t>2. ΕΚΕΤΑ</w:t>
            </w:r>
          </w:p>
        </w:tc>
        <w:tc>
          <w:tcPr>
            <w:tcW w:w="1559" w:type="dxa"/>
            <w:tcBorders>
              <w:top w:val="nil"/>
              <w:left w:val="nil"/>
              <w:bottom w:val="single" w:sz="4" w:space="0" w:color="auto"/>
              <w:right w:val="single" w:sz="4" w:space="0" w:color="auto"/>
            </w:tcBorders>
            <w:shd w:val="clear" w:color="auto" w:fill="auto"/>
            <w:vAlign w:val="center"/>
            <w:hideMark/>
          </w:tcPr>
          <w:p w14:paraId="2412D41F" w14:textId="77777777" w:rsidR="00315378" w:rsidRPr="00E953BB" w:rsidRDefault="00315378" w:rsidP="003D0806">
            <w:pPr>
              <w:spacing w:line="240" w:lineRule="auto"/>
              <w:jc w:val="left"/>
              <w:rPr>
                <w:rFonts w:cs="Calibri"/>
                <w:color w:val="000000"/>
                <w:szCs w:val="24"/>
              </w:rPr>
            </w:pPr>
            <w:r w:rsidRPr="00E953BB">
              <w:rPr>
                <w:rFonts w:cs="Calibri"/>
                <w:color w:val="000000"/>
                <w:szCs w:val="24"/>
              </w:rPr>
              <w:t> </w:t>
            </w:r>
          </w:p>
        </w:tc>
        <w:tc>
          <w:tcPr>
            <w:tcW w:w="1899" w:type="dxa"/>
            <w:tcBorders>
              <w:top w:val="nil"/>
              <w:left w:val="nil"/>
              <w:bottom w:val="single" w:sz="4" w:space="0" w:color="auto"/>
              <w:right w:val="single" w:sz="4" w:space="0" w:color="auto"/>
            </w:tcBorders>
            <w:shd w:val="clear" w:color="auto" w:fill="auto"/>
            <w:noWrap/>
            <w:vAlign w:val="center"/>
            <w:hideMark/>
          </w:tcPr>
          <w:p w14:paraId="01605ED7" w14:textId="77777777" w:rsidR="00315378" w:rsidRPr="00E953BB" w:rsidRDefault="00315378" w:rsidP="003D0806">
            <w:pPr>
              <w:spacing w:line="240" w:lineRule="auto"/>
              <w:jc w:val="center"/>
              <w:rPr>
                <w:rFonts w:cs="Calibri"/>
                <w:color w:val="000000"/>
                <w:sz w:val="20"/>
                <w:szCs w:val="20"/>
              </w:rPr>
            </w:pPr>
            <w:r w:rsidRPr="00E953BB">
              <w:rPr>
                <w:rFonts w:cs="Calibri"/>
                <w:color w:val="000000"/>
                <w:sz w:val="20"/>
                <w:szCs w:val="20"/>
              </w:rPr>
              <w:t> </w:t>
            </w:r>
          </w:p>
        </w:tc>
      </w:tr>
    </w:tbl>
    <w:p w14:paraId="00AB7B36" w14:textId="77777777" w:rsidR="00097C24" w:rsidRDefault="00097C24" w:rsidP="00097C24">
      <w:pPr>
        <w:pStyle w:val="a9"/>
        <w:rPr>
          <w:rFonts w:asciiTheme="minorHAnsi" w:hAnsiTheme="minorHAnsi" w:cstheme="minorHAnsi"/>
          <w:b/>
          <w:bCs/>
          <w:szCs w:val="24"/>
          <w:u w:val="single"/>
        </w:rPr>
      </w:pPr>
    </w:p>
    <w:p w14:paraId="4DA2846F" w14:textId="77777777" w:rsidR="00097C24" w:rsidRPr="00E872CB" w:rsidRDefault="00011133" w:rsidP="00097C24">
      <w:pPr>
        <w:pStyle w:val="a9"/>
        <w:rPr>
          <w:rFonts w:asciiTheme="minorHAnsi" w:hAnsiTheme="minorHAnsi" w:cstheme="minorHAnsi"/>
          <w:b/>
          <w:bCs/>
          <w:szCs w:val="24"/>
          <w:u w:val="single"/>
        </w:rPr>
      </w:pPr>
      <w:r>
        <w:rPr>
          <w:rFonts w:asciiTheme="minorHAnsi" w:hAnsiTheme="minorHAnsi" w:cstheme="minorHAnsi"/>
          <w:b/>
          <w:bCs/>
          <w:szCs w:val="24"/>
          <w:u w:val="single"/>
        </w:rPr>
        <w:t>5</w:t>
      </w:r>
      <w:r w:rsidR="00097C24">
        <w:rPr>
          <w:rFonts w:asciiTheme="minorHAnsi" w:hAnsiTheme="minorHAnsi" w:cstheme="minorHAnsi"/>
          <w:b/>
          <w:bCs/>
          <w:szCs w:val="24"/>
          <w:u w:val="single"/>
        </w:rPr>
        <w:t>ζ</w:t>
      </w:r>
      <w:r w:rsidR="00097C24" w:rsidRPr="00E872CB">
        <w:rPr>
          <w:rFonts w:asciiTheme="minorHAnsi" w:hAnsiTheme="minorHAnsi" w:cstheme="minorHAnsi"/>
          <w:b/>
          <w:bCs/>
          <w:szCs w:val="24"/>
          <w:u w:val="single"/>
        </w:rPr>
        <w:t xml:space="preserve"> . Επιτροπή Παρακολούθησης Προγράμματος </w:t>
      </w:r>
      <w:r w:rsidR="00097C24">
        <w:rPr>
          <w:rFonts w:asciiTheme="minorHAnsi" w:hAnsiTheme="minorHAnsi" w:cstheme="minorHAnsi"/>
          <w:b/>
          <w:bCs/>
          <w:szCs w:val="24"/>
          <w:u w:val="single"/>
        </w:rPr>
        <w:t>Δ.Α.Μ. 2021-2027</w:t>
      </w:r>
    </w:p>
    <w:p w14:paraId="6EBF6A8B" w14:textId="77777777" w:rsidR="00097C24" w:rsidRPr="0066265E" w:rsidRDefault="00097C24" w:rsidP="00097C24">
      <w:pPr>
        <w:pStyle w:val="a9"/>
        <w:rPr>
          <w:rFonts w:asciiTheme="minorHAnsi" w:hAnsiTheme="minorHAnsi" w:cstheme="minorHAnsi"/>
          <w:color w:val="000000" w:themeColor="text1"/>
          <w:szCs w:val="24"/>
        </w:rPr>
      </w:pPr>
    </w:p>
    <w:p w14:paraId="40674218" w14:textId="77777777" w:rsidR="00097C24" w:rsidRDefault="00097C24" w:rsidP="00097C24">
      <w:pPr>
        <w:pStyle w:val="a9"/>
        <w:spacing w:line="360" w:lineRule="auto"/>
        <w:rPr>
          <w:rFonts w:cs="Calibri"/>
          <w:szCs w:val="24"/>
        </w:rPr>
      </w:pPr>
      <w:r>
        <w:rPr>
          <w:rFonts w:cs="Calibri"/>
          <w:szCs w:val="24"/>
        </w:rPr>
        <w:t>Η Επιτροπή Παρακολούθησης του Προγράμματος Δίκαιης Αναπτυξιακής Μετάβασης 2021-2027 συγκροτήθηκε με το ΦΕΚ 4757 Β/ 09-09-2022.</w:t>
      </w:r>
    </w:p>
    <w:p w14:paraId="545F6643" w14:textId="77777777" w:rsidR="00097C24" w:rsidRDefault="00097C24" w:rsidP="00097C24">
      <w:pPr>
        <w:pStyle w:val="a9"/>
        <w:spacing w:line="360" w:lineRule="auto"/>
      </w:pPr>
      <w:r>
        <w:t xml:space="preserve">Πρόεδρος της Επιτροπής Παρακολούθησης του Προγράμματος «Δίκαιη Αναπτυξιακή Μετάβαση» 2021-2027 είναι ο Διοικητής της Ειδικής Υπηρεσίας Δίκαιης Αναπτυξιακής Μετάβασης, με αναπληρωτή του τον Προϊστάμενο της Διαχειριστικής Αρχής Προγράμματος «Δίκαιη Αναπτυξιακή Μετάβαση». </w:t>
      </w:r>
    </w:p>
    <w:p w14:paraId="6AE3067B" w14:textId="77777777" w:rsidR="00097C24" w:rsidRPr="0087514E" w:rsidRDefault="00097C24" w:rsidP="00097C24">
      <w:pPr>
        <w:pStyle w:val="a9"/>
        <w:spacing w:line="360" w:lineRule="auto"/>
        <w:rPr>
          <w:rFonts w:asciiTheme="minorHAnsi" w:hAnsiTheme="minorHAnsi" w:cstheme="minorHAnsi"/>
          <w:szCs w:val="24"/>
        </w:rPr>
      </w:pPr>
      <w:r w:rsidRPr="0087514E">
        <w:rPr>
          <w:rFonts w:asciiTheme="minorHAnsi" w:hAnsiTheme="minorHAnsi" w:cstheme="minorHAnsi"/>
          <w:szCs w:val="24"/>
          <w:shd w:val="clear" w:color="auto" w:fill="FFFFFF"/>
        </w:rPr>
        <w:t xml:space="preserve">Η  σύνθεση της Επιτροπής Παρακολούθησης είναι ευρεία και απαρτίζεται από εκπρόσωπους των φορέων πολιτικής, συντονισμού και πιστοποίησης από τα αρμόδια υπουργεία, </w:t>
      </w:r>
      <w:r w:rsidRPr="0087514E">
        <w:rPr>
          <w:rFonts w:asciiTheme="minorHAnsi" w:hAnsiTheme="minorHAnsi" w:cstheme="minorHAnsi"/>
          <w:szCs w:val="24"/>
          <w:shd w:val="clear" w:color="auto" w:fill="FFFFFF"/>
        </w:rPr>
        <w:lastRenderedPageBreak/>
        <w:t>Περιφέρειες, Δήμους, περιβαλλοντικούς, κοινωνικούς και οικονομικούς φορείς και εκπρόσωπους της Ευρωπαϊκής Επιτροπής.</w:t>
      </w:r>
    </w:p>
    <w:p w14:paraId="227C9D56" w14:textId="77777777" w:rsidR="00097C24" w:rsidRDefault="00097C24" w:rsidP="00097C24">
      <w:pPr>
        <w:pStyle w:val="a9"/>
        <w:spacing w:line="360" w:lineRule="auto"/>
      </w:pPr>
    </w:p>
    <w:p w14:paraId="21ACC170" w14:textId="77777777" w:rsidR="00097C24" w:rsidRDefault="00097C24" w:rsidP="00097C24">
      <w:pPr>
        <w:pStyle w:val="a9"/>
        <w:spacing w:line="360" w:lineRule="auto"/>
        <w:rPr>
          <w:rFonts w:cs="Calibri"/>
          <w:szCs w:val="24"/>
        </w:rPr>
      </w:pPr>
      <w:r w:rsidRPr="0087514E">
        <w:rPr>
          <w:rFonts w:cs="Calibri"/>
          <w:b/>
          <w:bCs/>
          <w:szCs w:val="24"/>
        </w:rPr>
        <w:t>Η Περιφέρεια Δυτικής Μακεδονίας</w:t>
      </w:r>
      <w:r>
        <w:rPr>
          <w:rFonts w:cs="Calibri"/>
          <w:szCs w:val="24"/>
        </w:rPr>
        <w:t xml:space="preserve"> εκπροσωπούμενη από τον Περιφερειάρχη Γεώργιο Κασαπίδη με αναπληρωτή τον Αντιπεριφερειάρχη Δίκαιης Αναπτυξιακής Μετάβασης, αποτελεί μέλος της Επιτροπής Παρακολούθησης του Προγράμματος Δίκαιης Αναπτυξιακής Μετάβασης 2021-2027 </w:t>
      </w:r>
      <w:r w:rsidRPr="0087514E">
        <w:rPr>
          <w:rFonts w:cs="Calibri"/>
          <w:b/>
          <w:bCs/>
          <w:szCs w:val="24"/>
        </w:rPr>
        <w:t>με δικαίωμα ψήφου.</w:t>
      </w:r>
    </w:p>
    <w:p w14:paraId="7B85AD51" w14:textId="77777777" w:rsidR="00097C24" w:rsidRDefault="00097C24" w:rsidP="00097C24">
      <w:pPr>
        <w:pStyle w:val="a9"/>
        <w:spacing w:line="360" w:lineRule="auto"/>
        <w:rPr>
          <w:rFonts w:cs="Calibri"/>
          <w:szCs w:val="24"/>
        </w:rPr>
      </w:pPr>
    </w:p>
    <w:p w14:paraId="5256EF24" w14:textId="77777777" w:rsidR="00097C24" w:rsidRDefault="00097C24" w:rsidP="00097C24">
      <w:pPr>
        <w:pStyle w:val="a9"/>
        <w:spacing w:line="360" w:lineRule="auto"/>
      </w:pPr>
      <w:r>
        <w:t xml:space="preserve">Η Επιτροπή Παρακολούθησης έχει ως αποστολή την παρακολούθηση της υλοποίησης του Προγράμματος «Δίκαιης Αναπτυξιακής Μετάβασης» 2021-2027 και ασκούν τα καθήκοντα σύμφωνα με το άρθρο 40 του Κανονισμού (ΕΕ) υπ’ αρ. 1060/2021. </w:t>
      </w:r>
    </w:p>
    <w:p w14:paraId="6C211583" w14:textId="77777777" w:rsidR="00097C24" w:rsidRDefault="00097C24" w:rsidP="00097C24">
      <w:pPr>
        <w:pStyle w:val="a9"/>
        <w:spacing w:line="360" w:lineRule="auto"/>
      </w:pPr>
      <w:r>
        <w:t xml:space="preserve">Η Επιτροπή Παρακολούθησης εξετάζει: </w:t>
      </w:r>
    </w:p>
    <w:p w14:paraId="4C432FD6" w14:textId="77777777" w:rsidR="00097C24" w:rsidRDefault="00097C24" w:rsidP="00097C24">
      <w:pPr>
        <w:pStyle w:val="a9"/>
        <w:spacing w:line="360" w:lineRule="auto"/>
      </w:pPr>
      <w:r>
        <w:t xml:space="preserve">α) την πορεία προς την υλοποίηση του προγράμματος και την επίτευξη των οροσήμων και των στόχων, </w:t>
      </w:r>
    </w:p>
    <w:p w14:paraId="488EF849" w14:textId="77777777" w:rsidR="00097C24" w:rsidRDefault="00097C24" w:rsidP="00097C24">
      <w:pPr>
        <w:pStyle w:val="a9"/>
        <w:spacing w:line="360" w:lineRule="auto"/>
      </w:pPr>
      <w:r>
        <w:t>β) όλα τα ζητήματα που επηρεάζουν την επίδοση του προγράμματος και τα μέτρα που έχουν ληφθεί για την αντιμετώπιση των εν λόγω ζητημάτων,</w:t>
      </w:r>
    </w:p>
    <w:p w14:paraId="2FD7F6AA" w14:textId="77777777" w:rsidR="00097C24" w:rsidRDefault="00097C24" w:rsidP="00097C24">
      <w:pPr>
        <w:pStyle w:val="a9"/>
        <w:spacing w:line="360" w:lineRule="auto"/>
      </w:pPr>
      <w:r>
        <w:t xml:space="preserve"> γ) τη συμβολή του προγράμματος στην αντιμετώπιση των προκλήσεων που προσδιορίζονται στις σχετικές ειδικές ανά χώρα συστάσεις οι οποίες συνδέονται με την υλοποίηση του προγράμματος, </w:t>
      </w:r>
    </w:p>
    <w:p w14:paraId="0B1EB20D" w14:textId="77777777" w:rsidR="00097C24" w:rsidRDefault="00097C24" w:rsidP="00097C24">
      <w:pPr>
        <w:pStyle w:val="a9"/>
        <w:spacing w:line="360" w:lineRule="auto"/>
      </w:pPr>
      <w:r>
        <w:t xml:space="preserve">δ) τα στοιχεία της εκ των προτέρων αξιολόγησης που απαριθμούνται στη παρ. 3 του άρθρου 58 και στο έγγραφο στρατηγικής που αναφέρεται στη παρ. 1 του άρθρου 59 του Καν. 1060/2021, ε) την πρόοδο που έχει σημειωθεί στη διεξαγωγή αξιολογήσεων, συνθέσεων αξιολογήσεων και την τυχόν συνέχεια που δόθηκε στα πορίσματα, </w:t>
      </w:r>
    </w:p>
    <w:p w14:paraId="33A14B7B" w14:textId="77777777" w:rsidR="00097C24" w:rsidRDefault="00097C24" w:rsidP="00097C24">
      <w:pPr>
        <w:pStyle w:val="a9"/>
        <w:spacing w:line="360" w:lineRule="auto"/>
      </w:pPr>
      <w:r>
        <w:t xml:space="preserve">στ) την υλοποίηση δράσεων επικοινωνίας και προβολής, </w:t>
      </w:r>
    </w:p>
    <w:p w14:paraId="4DD96E59" w14:textId="77777777" w:rsidR="00097C24" w:rsidRDefault="00097C24" w:rsidP="00097C24">
      <w:pPr>
        <w:pStyle w:val="a9"/>
        <w:spacing w:line="360" w:lineRule="auto"/>
      </w:pPr>
      <w:r>
        <w:t>ζ) την πρόοδο ως προς την υλοποίηση των πράξεων στρατηγικής σημασίας, κατά περίπτωση,</w:t>
      </w:r>
    </w:p>
    <w:p w14:paraId="296B1CCF" w14:textId="77777777" w:rsidR="00097C24" w:rsidRDefault="00097C24" w:rsidP="00097C24">
      <w:pPr>
        <w:pStyle w:val="a9"/>
        <w:spacing w:line="360" w:lineRule="auto"/>
      </w:pPr>
      <w:r>
        <w:t xml:space="preserve"> η) την εκπλήρωση των αναγκαίων πρόσφορων όρων και την εφαρμογή τους καθ’ όλη τη διάρκεια της περιόδου προγραμματισμού. Ιδίως σε περιπτώσεις μη συμμόρφωσης πράξεων του Προγράμματος με τον Χάρτη Θεμελιωδών δικαιωμάτων και με τη Σύμβαση των Ηνωμένων Εθνών για τα δικαιώματα των ατόμων με αναπηρίες καθώς και σχετικών καταγγελιών που υποβάλλονται (σύμφωνα με τις ρυθμίσεις κατά τη παρ. 7(ε) του άρθρου 69 του </w:t>
      </w:r>
      <w:proofErr w:type="spellStart"/>
      <w:r>
        <w:t>Kαν</w:t>
      </w:r>
      <w:proofErr w:type="spellEnd"/>
      <w:r>
        <w:t xml:space="preserve">. 1060/2021), ενημερώνεται η Επιτροπή Παρακολούθησης. Συγκεκριμένα, υποβάλλονται προς αυτήν αντίστοιχες εκθέσεις οι οποίες αποτυπώνουν τις προαναφερθείσες περιπτώσεις καταγγελιών και μη συμμόρφωσης, </w:t>
      </w:r>
    </w:p>
    <w:p w14:paraId="0D3CE7D3" w14:textId="77777777" w:rsidR="00097C24" w:rsidRDefault="00097C24" w:rsidP="00097C24">
      <w:pPr>
        <w:pStyle w:val="a9"/>
        <w:spacing w:line="360" w:lineRule="auto"/>
      </w:pPr>
      <w:r>
        <w:lastRenderedPageBreak/>
        <w:t>θ) την πρόοδο στη ανάπτυξη διοικητικών ικανοτήτων δημόσιων οργανισμών, εταίρων και δικαιούχων, κατά περίπτωση</w:t>
      </w:r>
    </w:p>
    <w:p w14:paraId="74964D16" w14:textId="77777777" w:rsidR="00097C24" w:rsidRDefault="00097C24" w:rsidP="00097C24">
      <w:pPr>
        <w:pStyle w:val="a9"/>
        <w:spacing w:line="360" w:lineRule="auto"/>
      </w:pPr>
      <w:r>
        <w:t xml:space="preserve">ι) πληροφορίες σχετικά με την υλοποίηση της συνεισφοράς του προγράμματος στο Πρόγραμμα </w:t>
      </w:r>
      <w:proofErr w:type="spellStart"/>
      <w:r>
        <w:t>InvestEU</w:t>
      </w:r>
      <w:proofErr w:type="spellEnd"/>
      <w:r>
        <w:t xml:space="preserve"> σύμφωνα με το άρθρο 14 του Καν. 1060/2021 ή των πόρων που μεταφέρονται σύμφωνα με το άρθρο 26 του Καν. 1060/2021, εφόσον συντρέχει σχετική περίπτωση.</w:t>
      </w:r>
    </w:p>
    <w:p w14:paraId="4518311D" w14:textId="77777777" w:rsidR="00097C24" w:rsidRDefault="00097C24" w:rsidP="00097C24">
      <w:pPr>
        <w:pStyle w:val="a9"/>
        <w:spacing w:line="360" w:lineRule="auto"/>
      </w:pPr>
    </w:p>
    <w:p w14:paraId="4C210392" w14:textId="77777777" w:rsidR="00097C24" w:rsidRDefault="00097C24" w:rsidP="00097C24">
      <w:pPr>
        <w:pStyle w:val="a9"/>
        <w:spacing w:line="360" w:lineRule="auto"/>
      </w:pPr>
      <w:r>
        <w:t xml:space="preserve"> Η Επιτροπή Παρακολούθησης εξετάζει και εγκρίνει:</w:t>
      </w:r>
    </w:p>
    <w:p w14:paraId="2992D04E" w14:textId="77777777" w:rsidR="00097C24" w:rsidRDefault="00097C24" w:rsidP="00097C24">
      <w:pPr>
        <w:pStyle w:val="a9"/>
        <w:spacing w:line="360" w:lineRule="auto"/>
      </w:pPr>
      <w:r>
        <w:t xml:space="preserve"> α) τη μεθοδολογία και τα κριτήρια που χρησιμοποιούνται για την επιλογή των πράξεων, συμπεριλαμβανομένων τυχόν σχετικών αλλαγών, με την επιφύλαξη των διατάξεων των στοιχείων β), γ) και δ) της παρ. 3 του άρθρου 33 του Καν. 1060/2021,</w:t>
      </w:r>
    </w:p>
    <w:p w14:paraId="004E1921" w14:textId="77777777" w:rsidR="00097C24" w:rsidRDefault="00097C24" w:rsidP="00097C24">
      <w:pPr>
        <w:pStyle w:val="a9"/>
        <w:spacing w:line="360" w:lineRule="auto"/>
      </w:pPr>
      <w:r>
        <w:t xml:space="preserve"> β) την τελική έκθεση επιδόσεων, </w:t>
      </w:r>
    </w:p>
    <w:p w14:paraId="4F26C3D4" w14:textId="77777777" w:rsidR="00097C24" w:rsidRDefault="00097C24" w:rsidP="00097C24">
      <w:pPr>
        <w:pStyle w:val="a9"/>
        <w:spacing w:line="360" w:lineRule="auto"/>
      </w:pPr>
      <w:r>
        <w:t xml:space="preserve">γ) το σχέδιο αξιολόγησης και κάθε τροποποίησή του, δ) κάθε πρόταση της Διαχειριστικής Αρχής για τροποποίηση προγράμματος, μεταξύ άλλων για μεταφορές σύμφωνα με τη παρ. 5 του άρθρου 24 και το άρθρο 26 του Καν. 1060/2021. </w:t>
      </w:r>
    </w:p>
    <w:p w14:paraId="1D3388BE" w14:textId="77777777" w:rsidR="00097C24" w:rsidRDefault="00097C24" w:rsidP="00097C24">
      <w:pPr>
        <w:pStyle w:val="a9"/>
        <w:spacing w:line="360" w:lineRule="auto"/>
      </w:pPr>
      <w:r>
        <w:t>Η Επιτροπή Παρακολούθησης μπορεί να διατυπώνει συστάσεις προς τη Διαχειριστική Αρχή, μεταξύ άλλων σχετικά με τα μέτρα για τη μείωση του διοικητικού φόρτου για τους δικαιούχους.</w:t>
      </w:r>
    </w:p>
    <w:p w14:paraId="5D119206" w14:textId="77777777" w:rsidR="00097C24" w:rsidRDefault="00097C24" w:rsidP="00097C24">
      <w:pPr>
        <w:pStyle w:val="a9"/>
        <w:spacing w:line="360" w:lineRule="auto"/>
      </w:pPr>
    </w:p>
    <w:p w14:paraId="061BE872" w14:textId="77777777" w:rsidR="00097C24" w:rsidRPr="00E953BB" w:rsidRDefault="00097C24" w:rsidP="00097C24">
      <w:pPr>
        <w:pStyle w:val="a9"/>
        <w:spacing w:line="360" w:lineRule="auto"/>
        <w:rPr>
          <w:rFonts w:asciiTheme="minorHAnsi" w:hAnsiTheme="minorHAnsi" w:cstheme="minorHAnsi"/>
          <w:szCs w:val="24"/>
          <w:shd w:val="clear" w:color="auto" w:fill="FFFFFF"/>
        </w:rPr>
      </w:pPr>
      <w:r w:rsidRPr="0087514E">
        <w:rPr>
          <w:rFonts w:asciiTheme="minorHAnsi" w:hAnsiTheme="minorHAnsi" w:cstheme="minorHAnsi"/>
          <w:szCs w:val="24"/>
          <w:shd w:val="clear" w:color="auto" w:fill="FFFFFF"/>
        </w:rPr>
        <w:t xml:space="preserve">  Η </w:t>
      </w:r>
      <w:r w:rsidRPr="0087514E">
        <w:rPr>
          <w:rFonts w:asciiTheme="minorHAnsi" w:hAnsiTheme="minorHAnsi" w:cstheme="minorHAnsi"/>
          <w:b/>
          <w:bCs/>
          <w:szCs w:val="24"/>
          <w:shd w:val="clear" w:color="auto" w:fill="FFFFFF"/>
        </w:rPr>
        <w:t>1η Συνεδρίαση της Επιτροπής Παρακολούθησης</w:t>
      </w:r>
      <w:r w:rsidRPr="0087514E">
        <w:rPr>
          <w:rFonts w:asciiTheme="minorHAnsi" w:hAnsiTheme="minorHAnsi" w:cstheme="minorHAnsi"/>
          <w:szCs w:val="24"/>
          <w:shd w:val="clear" w:color="auto" w:fill="FFFFFF"/>
        </w:rPr>
        <w:t xml:space="preserve"> του Προγράμματος </w:t>
      </w:r>
      <w:r w:rsidRPr="0087514E">
        <w:rPr>
          <w:rStyle w:val="a7"/>
          <w:rFonts w:asciiTheme="minorHAnsi" w:hAnsiTheme="minorHAnsi" w:cstheme="minorHAnsi"/>
          <w:b w:val="0"/>
          <w:bCs w:val="0"/>
          <w:szCs w:val="24"/>
          <w:shd w:val="clear" w:color="auto" w:fill="FFFFFF"/>
        </w:rPr>
        <w:t>«Δίκαιη Αναπτυξιακή Μετάβαση» 2021-2027</w:t>
      </w:r>
      <w:r w:rsidRPr="0087514E">
        <w:rPr>
          <w:rFonts w:asciiTheme="minorHAnsi" w:hAnsiTheme="minorHAnsi" w:cstheme="minorHAnsi"/>
          <w:szCs w:val="24"/>
          <w:shd w:val="clear" w:color="auto" w:fill="FFFFFF"/>
        </w:rPr>
        <w:t> πραγματοποιήθηκε την Τρίτη, 18 Οκτωβρίου 2022</w:t>
      </w:r>
      <w:r>
        <w:rPr>
          <w:rFonts w:asciiTheme="minorHAnsi" w:hAnsiTheme="minorHAnsi" w:cstheme="minorHAnsi"/>
          <w:szCs w:val="24"/>
          <w:shd w:val="clear" w:color="auto" w:fill="FFFFFF"/>
        </w:rPr>
        <w:t xml:space="preserve"> </w:t>
      </w:r>
      <w:r w:rsidRPr="0087514E">
        <w:rPr>
          <w:rFonts w:asciiTheme="minorHAnsi" w:hAnsiTheme="minorHAnsi" w:cstheme="minorHAnsi"/>
          <w:szCs w:val="24"/>
          <w:shd w:val="clear" w:color="auto" w:fill="FFFFFF"/>
        </w:rPr>
        <w:t>στην Αθήνα, στο ξενοδοχείο Royal Olympic</w:t>
      </w:r>
      <w:r>
        <w:rPr>
          <w:rFonts w:asciiTheme="minorHAnsi" w:hAnsiTheme="minorHAnsi" w:cstheme="minorHAnsi"/>
          <w:szCs w:val="24"/>
          <w:shd w:val="clear" w:color="auto" w:fill="FFFFFF"/>
        </w:rPr>
        <w:t>.</w:t>
      </w:r>
    </w:p>
    <w:p w14:paraId="77B0FEFB" w14:textId="77777777" w:rsidR="00097C24" w:rsidRPr="00974888" w:rsidRDefault="00097C24" w:rsidP="00097C24">
      <w:pPr>
        <w:shd w:val="clear" w:color="auto" w:fill="FFFFFF"/>
        <w:jc w:val="left"/>
        <w:rPr>
          <w:rFonts w:asciiTheme="minorHAnsi" w:hAnsiTheme="minorHAnsi" w:cstheme="minorHAnsi"/>
          <w:szCs w:val="24"/>
        </w:rPr>
      </w:pPr>
      <w:r w:rsidRPr="00974888">
        <w:rPr>
          <w:rFonts w:asciiTheme="minorHAnsi" w:hAnsiTheme="minorHAnsi" w:cstheme="minorHAnsi"/>
          <w:szCs w:val="24"/>
        </w:rPr>
        <w:t>Επιτροπή ενέκρινε, μεταξύ άλλων, τη μεθοδολογία και τα κριτήρια επιλογής πράξεων για </w:t>
      </w:r>
      <w:r w:rsidRPr="00974888">
        <w:rPr>
          <w:rFonts w:asciiTheme="minorHAnsi" w:hAnsiTheme="minorHAnsi" w:cstheme="minorHAnsi"/>
          <w:b/>
          <w:bCs/>
          <w:szCs w:val="24"/>
        </w:rPr>
        <w:t>11 δράσεις συνολικής δημόσιας δαπάνης 161,5 εκατ.</w:t>
      </w:r>
      <w:r w:rsidRPr="00974888">
        <w:rPr>
          <w:rFonts w:asciiTheme="minorHAnsi" w:hAnsiTheme="minorHAnsi" w:cstheme="minorHAnsi"/>
          <w:szCs w:val="24"/>
        </w:rPr>
        <w:t> </w:t>
      </w:r>
      <w:r w:rsidRPr="00974888">
        <w:rPr>
          <w:rFonts w:asciiTheme="minorHAnsi" w:hAnsiTheme="minorHAnsi" w:cstheme="minorHAnsi"/>
          <w:b/>
          <w:bCs/>
          <w:szCs w:val="24"/>
        </w:rPr>
        <w:t>ευρώ</w:t>
      </w:r>
      <w:r w:rsidRPr="00974888">
        <w:rPr>
          <w:rFonts w:asciiTheme="minorHAnsi" w:hAnsiTheme="minorHAnsi" w:cstheme="minorHAnsi"/>
          <w:szCs w:val="24"/>
        </w:rPr>
        <w:t>, στις Προτεραιότητες του Προγράμματος:</w:t>
      </w:r>
    </w:p>
    <w:p w14:paraId="5C32CB68" w14:textId="77777777" w:rsidR="00097C24" w:rsidRDefault="00097C24" w:rsidP="000427F2">
      <w:pPr>
        <w:pStyle w:val="a9"/>
        <w:numPr>
          <w:ilvl w:val="0"/>
          <w:numId w:val="3"/>
        </w:numPr>
        <w:spacing w:line="360" w:lineRule="auto"/>
        <w:ind w:left="284" w:hanging="284"/>
      </w:pPr>
      <w:r>
        <w:t xml:space="preserve">Προτεραιότητα 1 - Ενίσχυση και Προώθηση Επιχειρηματικότητας : 4 δράσεις, συνολικού π/υ 40.800.000 € (ενεργοποίηση 4,91% της προτεραιότητας) </w:t>
      </w:r>
    </w:p>
    <w:p w14:paraId="23B24819" w14:textId="77777777" w:rsidR="00097C24" w:rsidRDefault="00097C24" w:rsidP="00097C24">
      <w:pPr>
        <w:pStyle w:val="a9"/>
        <w:spacing w:line="360" w:lineRule="auto"/>
        <w:ind w:left="284" w:hanging="284"/>
      </w:pPr>
      <w:r>
        <w:sym w:font="Symbol" w:char="F0B7"/>
      </w:r>
      <w:r>
        <w:t xml:space="preserve"> Προτεραιότητα 4 - Δίκαιη Εργασιακή Μετάβαση : 3 δράσεις , συνολικού π/υ 88.200.000 € (ενεργοποίηση 26,56% της προτεραιότητας)</w:t>
      </w:r>
    </w:p>
    <w:p w14:paraId="0984AF77" w14:textId="77777777" w:rsidR="00097C24" w:rsidRDefault="00097C24" w:rsidP="000427F2">
      <w:pPr>
        <w:pStyle w:val="a9"/>
        <w:spacing w:line="360" w:lineRule="auto"/>
        <w:ind w:left="284" w:hanging="426"/>
      </w:pPr>
      <w:r>
        <w:t xml:space="preserve"> </w:t>
      </w:r>
      <w:r>
        <w:sym w:font="Symbol" w:char="F0B7"/>
      </w:r>
      <w:r>
        <w:t xml:space="preserve"> Προτεραιότητα 6 – Τεχνική Βοήθεια : 4 δράσεις, συνολικού π/υ 32.500.000 € (ενεργοποίηση 50,28% της προτεραιότητας)</w:t>
      </w:r>
    </w:p>
    <w:p w14:paraId="424C2D8A" w14:textId="77777777" w:rsidR="00097C24" w:rsidRDefault="00097C24" w:rsidP="00097C24">
      <w:pPr>
        <w:pStyle w:val="a9"/>
        <w:spacing w:line="360" w:lineRule="auto"/>
        <w:ind w:left="284" w:hanging="426"/>
      </w:pPr>
      <w:r>
        <w:t>Στις 08-12-2022 τροποποιήθηκε το τεύχος εξειδίκευσης και ο πίνακας προγραμματισμού των προσκλήσεων ως εξής:</w:t>
      </w:r>
    </w:p>
    <w:p w14:paraId="7F7BE1A5" w14:textId="77777777" w:rsidR="00097C24" w:rsidRDefault="00097C24" w:rsidP="000427F2">
      <w:pPr>
        <w:pStyle w:val="a9"/>
        <w:numPr>
          <w:ilvl w:val="0"/>
          <w:numId w:val="5"/>
        </w:numPr>
        <w:spacing w:line="360" w:lineRule="auto"/>
      </w:pPr>
      <w:r>
        <w:lastRenderedPageBreak/>
        <w:t>Προτεραιότητα 1 - Ενίσχυση και Προώθηση Επιχειρηματικότητας : 4 δράσεις, συνολικού π/υ 43.800.000 €</w:t>
      </w:r>
    </w:p>
    <w:p w14:paraId="4E8C60F7" w14:textId="77777777" w:rsidR="00097C24" w:rsidRDefault="00097C24" w:rsidP="000427F2">
      <w:pPr>
        <w:pStyle w:val="a9"/>
        <w:numPr>
          <w:ilvl w:val="0"/>
          <w:numId w:val="5"/>
        </w:numPr>
        <w:spacing w:line="360" w:lineRule="auto"/>
      </w:pPr>
      <w:r>
        <w:t>Προτεραιότητα 4 - Δίκαιη Εργασιακή Μετάβαση : 3 δράσεις , συνολικού π/υ 72.800.000 €</w:t>
      </w:r>
    </w:p>
    <w:p w14:paraId="7A70BE77" w14:textId="77777777" w:rsidR="00D05E6A" w:rsidRDefault="00097C24" w:rsidP="00097C24">
      <w:pPr>
        <w:pStyle w:val="a9"/>
        <w:rPr>
          <w:b/>
          <w:u w:val="single"/>
        </w:rPr>
      </w:pPr>
      <w:r>
        <w:t>Προτεραιότητα 6 – Τεχνική Βοήθεια : 4 δράσεις, συνολικού π/υ 32.500.000 €</w:t>
      </w:r>
    </w:p>
    <w:p w14:paraId="5247DA29" w14:textId="77777777" w:rsidR="00097C24" w:rsidRDefault="00097C24" w:rsidP="00097C24">
      <w:pPr>
        <w:rPr>
          <w:rFonts w:asciiTheme="minorHAnsi" w:hAnsiTheme="minorHAnsi" w:cstheme="minorHAnsi"/>
          <w:b/>
          <w:bCs/>
          <w:sz w:val="20"/>
          <w:szCs w:val="20"/>
        </w:rPr>
        <w:sectPr w:rsidR="00097C24" w:rsidSect="00A41FB8">
          <w:pgSz w:w="11906" w:h="16838"/>
          <w:pgMar w:top="851" w:right="992" w:bottom="1440" w:left="1559" w:header="709" w:footer="709" w:gutter="0"/>
          <w:cols w:space="708"/>
          <w:docGrid w:linePitch="360"/>
        </w:sectPr>
      </w:pPr>
    </w:p>
    <w:tbl>
      <w:tblPr>
        <w:tblStyle w:val="TableGrid"/>
        <w:tblW w:w="15168" w:type="dxa"/>
        <w:tblInd w:w="-998" w:type="dxa"/>
        <w:tblCellMar>
          <w:top w:w="46" w:type="dxa"/>
          <w:left w:w="10" w:type="dxa"/>
        </w:tblCellMar>
        <w:tblLook w:val="04A0" w:firstRow="1" w:lastRow="0" w:firstColumn="1" w:lastColumn="0" w:noHBand="0" w:noVBand="1"/>
      </w:tblPr>
      <w:tblGrid>
        <w:gridCol w:w="660"/>
        <w:gridCol w:w="4305"/>
        <w:gridCol w:w="2145"/>
        <w:gridCol w:w="690"/>
        <w:gridCol w:w="1581"/>
        <w:gridCol w:w="1999"/>
        <w:gridCol w:w="1540"/>
        <w:gridCol w:w="2248"/>
      </w:tblGrid>
      <w:tr w:rsidR="00097C24" w:rsidRPr="0033604C" w14:paraId="0D6A81A1" w14:textId="77777777" w:rsidTr="00C85224">
        <w:trPr>
          <w:trHeight w:val="646"/>
        </w:trPr>
        <w:tc>
          <w:tcPr>
            <w:tcW w:w="15168" w:type="dxa"/>
            <w:gridSpan w:val="8"/>
            <w:tcBorders>
              <w:top w:val="single" w:sz="4" w:space="0" w:color="000000"/>
              <w:left w:val="single" w:sz="4" w:space="0" w:color="000000"/>
              <w:bottom w:val="single" w:sz="4" w:space="0" w:color="000000"/>
              <w:right w:val="single" w:sz="4" w:space="0" w:color="000000"/>
            </w:tcBorders>
            <w:vAlign w:val="center"/>
          </w:tcPr>
          <w:p w14:paraId="29892559" w14:textId="77777777" w:rsidR="00097C24" w:rsidRPr="004416BF" w:rsidRDefault="00097C24" w:rsidP="00C85224">
            <w:pPr>
              <w:ind w:left="22"/>
              <w:jc w:val="center"/>
              <w:rPr>
                <w:rFonts w:asciiTheme="minorHAnsi" w:hAnsiTheme="minorHAnsi" w:cstheme="minorHAnsi"/>
                <w:b/>
                <w:bCs/>
                <w:sz w:val="20"/>
                <w:szCs w:val="20"/>
              </w:rPr>
            </w:pPr>
            <w:r w:rsidRPr="004416BF">
              <w:rPr>
                <w:rFonts w:asciiTheme="minorHAnsi" w:hAnsiTheme="minorHAnsi" w:cstheme="minorHAnsi"/>
                <w:b/>
                <w:bCs/>
                <w:sz w:val="20"/>
                <w:szCs w:val="20"/>
              </w:rPr>
              <w:lastRenderedPageBreak/>
              <w:t>ΠΡΟΓΡΑΜΜΑΤΙΣΜΟΣ ΠΡΟΣΚΛΗΣΕΩΝ ΓΙΑ ΤΗΝ ΥΠΟΒΟΛΗ ΠΡΟΤΑΣΕΩΝ/ΑΙΤΗΣΕΩΝ ΧΡΗΜΑΤΟΔΟΤΗΣΗΣ ΣΤΟ ΠΡΟΓΡΑΜΜΑ Δ.Α.Μ. 2021-2027</w:t>
            </w:r>
          </w:p>
        </w:tc>
      </w:tr>
      <w:tr w:rsidR="00097C24" w:rsidRPr="0033604C" w14:paraId="107500C4" w14:textId="77777777" w:rsidTr="00C85224">
        <w:trPr>
          <w:trHeight w:val="1085"/>
        </w:trPr>
        <w:tc>
          <w:tcPr>
            <w:tcW w:w="660" w:type="dxa"/>
            <w:tcBorders>
              <w:top w:val="single" w:sz="4" w:space="0" w:color="000000"/>
              <w:left w:val="single" w:sz="4" w:space="0" w:color="000000"/>
              <w:bottom w:val="single" w:sz="4" w:space="0" w:color="000000"/>
              <w:right w:val="single" w:sz="4" w:space="0" w:color="000000"/>
            </w:tcBorders>
            <w:vAlign w:val="center"/>
          </w:tcPr>
          <w:p w14:paraId="49FBBD1A" w14:textId="77777777" w:rsidR="00097C24" w:rsidRPr="004416BF" w:rsidRDefault="00097C24" w:rsidP="00C85224">
            <w:pPr>
              <w:ind w:right="37" w:hanging="45"/>
              <w:jc w:val="center"/>
              <w:rPr>
                <w:rFonts w:asciiTheme="minorHAnsi" w:hAnsiTheme="minorHAnsi" w:cstheme="minorHAnsi"/>
                <w:sz w:val="20"/>
                <w:szCs w:val="20"/>
              </w:rPr>
            </w:pPr>
            <w:r w:rsidRPr="004416BF">
              <w:rPr>
                <w:rFonts w:asciiTheme="minorHAnsi" w:hAnsiTheme="minorHAnsi" w:cstheme="minorHAnsi"/>
                <w:sz w:val="20"/>
                <w:szCs w:val="20"/>
              </w:rPr>
              <w:t>Α/Α</w:t>
            </w:r>
            <w:r w:rsidRPr="004416BF">
              <w:rPr>
                <w:rFonts w:asciiTheme="minorHAnsi" w:eastAsia="Calibri" w:hAnsiTheme="minorHAnsi" w:cstheme="minorHAnsi"/>
                <w:sz w:val="20"/>
                <w:szCs w:val="20"/>
              </w:rPr>
              <w:t xml:space="preserve"> </w:t>
            </w:r>
          </w:p>
        </w:tc>
        <w:tc>
          <w:tcPr>
            <w:tcW w:w="4305" w:type="dxa"/>
            <w:tcBorders>
              <w:top w:val="single" w:sz="4" w:space="0" w:color="000000"/>
              <w:left w:val="single" w:sz="4" w:space="0" w:color="000000"/>
              <w:bottom w:val="single" w:sz="4" w:space="0" w:color="000000"/>
              <w:right w:val="single" w:sz="4" w:space="0" w:color="000000"/>
            </w:tcBorders>
            <w:vAlign w:val="center"/>
          </w:tcPr>
          <w:p w14:paraId="59927073" w14:textId="77777777" w:rsidR="00097C24" w:rsidRPr="004416BF" w:rsidRDefault="00097C24" w:rsidP="00C85224">
            <w:pPr>
              <w:ind w:right="2"/>
              <w:jc w:val="center"/>
              <w:rPr>
                <w:rFonts w:asciiTheme="minorHAnsi" w:hAnsiTheme="minorHAnsi" w:cstheme="minorHAnsi"/>
                <w:sz w:val="20"/>
                <w:szCs w:val="20"/>
              </w:rPr>
            </w:pPr>
            <w:r w:rsidRPr="004416BF">
              <w:rPr>
                <w:rFonts w:asciiTheme="minorHAnsi" w:hAnsiTheme="minorHAnsi" w:cstheme="minorHAnsi"/>
                <w:sz w:val="20"/>
                <w:szCs w:val="20"/>
              </w:rPr>
              <w:t>ΤΙΤΛΟΣ ΠΡΟΣΚΛΗΣΗΣ</w:t>
            </w:r>
            <w:r w:rsidRPr="004416BF">
              <w:rPr>
                <w:rFonts w:asciiTheme="minorHAnsi" w:eastAsia="Calibri" w:hAnsiTheme="minorHAnsi" w:cstheme="minorHAnsi"/>
                <w:sz w:val="20"/>
                <w:szCs w:val="20"/>
              </w:rPr>
              <w:t xml:space="preserve"> </w:t>
            </w:r>
          </w:p>
        </w:tc>
        <w:tc>
          <w:tcPr>
            <w:tcW w:w="2145" w:type="dxa"/>
            <w:tcBorders>
              <w:top w:val="single" w:sz="4" w:space="0" w:color="000000"/>
              <w:left w:val="single" w:sz="4" w:space="0" w:color="000000"/>
              <w:bottom w:val="single" w:sz="4" w:space="0" w:color="000000"/>
              <w:right w:val="single" w:sz="4" w:space="0" w:color="000000"/>
            </w:tcBorders>
            <w:vAlign w:val="center"/>
          </w:tcPr>
          <w:p w14:paraId="61F0DC18" w14:textId="77777777" w:rsidR="00097C24" w:rsidRPr="004416BF" w:rsidRDefault="00097C24" w:rsidP="00C85224">
            <w:pPr>
              <w:jc w:val="center"/>
              <w:rPr>
                <w:rFonts w:asciiTheme="minorHAnsi" w:hAnsiTheme="minorHAnsi" w:cstheme="minorHAnsi"/>
                <w:sz w:val="20"/>
                <w:szCs w:val="20"/>
              </w:rPr>
            </w:pPr>
            <w:r w:rsidRPr="004416BF">
              <w:rPr>
                <w:rFonts w:asciiTheme="minorHAnsi" w:hAnsiTheme="minorHAnsi" w:cstheme="minorHAnsi"/>
                <w:sz w:val="20"/>
                <w:szCs w:val="20"/>
              </w:rPr>
              <w:t xml:space="preserve">ΠΡΟΤΕΡΑΙΟΤΗΤΑ ΠΡΟΓΡΑΜΜΑΤΟΣ </w:t>
            </w:r>
            <w:r w:rsidRPr="004416BF">
              <w:rPr>
                <w:rFonts w:asciiTheme="minorHAnsi" w:eastAsia="Calibri" w:hAnsiTheme="minorHAnsi" w:cstheme="minorHAnsi"/>
                <w:sz w:val="20"/>
                <w:szCs w:val="20"/>
              </w:rPr>
              <w:t xml:space="preserve"> </w:t>
            </w:r>
          </w:p>
        </w:tc>
        <w:tc>
          <w:tcPr>
            <w:tcW w:w="690" w:type="dxa"/>
            <w:tcBorders>
              <w:top w:val="single" w:sz="4" w:space="0" w:color="000000"/>
              <w:left w:val="single" w:sz="4" w:space="0" w:color="000000"/>
              <w:bottom w:val="single" w:sz="4" w:space="0" w:color="000000"/>
              <w:right w:val="single" w:sz="4" w:space="0" w:color="000000"/>
            </w:tcBorders>
            <w:vAlign w:val="center"/>
          </w:tcPr>
          <w:p w14:paraId="70386945" w14:textId="77777777" w:rsidR="00097C24" w:rsidRPr="004416BF" w:rsidRDefault="00097C24" w:rsidP="00C85224">
            <w:pPr>
              <w:ind w:left="142"/>
              <w:rPr>
                <w:rFonts w:asciiTheme="minorHAnsi" w:hAnsiTheme="minorHAnsi" w:cstheme="minorHAnsi"/>
                <w:sz w:val="20"/>
                <w:szCs w:val="20"/>
              </w:rPr>
            </w:pPr>
            <w:r w:rsidRPr="004416BF">
              <w:rPr>
                <w:rFonts w:asciiTheme="minorHAnsi" w:hAnsiTheme="minorHAnsi" w:cstheme="minorHAnsi"/>
                <w:sz w:val="20"/>
                <w:szCs w:val="20"/>
              </w:rPr>
              <w:t>ΚΩΔ</w:t>
            </w:r>
            <w:r w:rsidRPr="004416BF">
              <w:rPr>
                <w:rFonts w:asciiTheme="minorHAnsi" w:eastAsia="Calibri" w:hAnsiTheme="minorHAnsi" w:cstheme="minorHAnsi"/>
                <w:sz w:val="20"/>
                <w:szCs w:val="20"/>
              </w:rPr>
              <w:t xml:space="preserve"> </w:t>
            </w:r>
          </w:p>
        </w:tc>
        <w:tc>
          <w:tcPr>
            <w:tcW w:w="1581" w:type="dxa"/>
            <w:tcBorders>
              <w:top w:val="single" w:sz="4" w:space="0" w:color="000000"/>
              <w:left w:val="single" w:sz="4" w:space="0" w:color="000000"/>
              <w:bottom w:val="single" w:sz="4" w:space="0" w:color="000000"/>
              <w:right w:val="single" w:sz="4" w:space="0" w:color="000000"/>
            </w:tcBorders>
            <w:vAlign w:val="center"/>
          </w:tcPr>
          <w:p w14:paraId="3F2B7321" w14:textId="77777777" w:rsidR="00097C24" w:rsidRPr="004416BF" w:rsidRDefault="00097C24" w:rsidP="00C85224">
            <w:pPr>
              <w:ind w:left="48"/>
              <w:jc w:val="center"/>
              <w:rPr>
                <w:rFonts w:asciiTheme="minorHAnsi" w:hAnsiTheme="minorHAnsi" w:cstheme="minorHAnsi"/>
                <w:sz w:val="20"/>
                <w:szCs w:val="20"/>
              </w:rPr>
            </w:pPr>
            <w:r w:rsidRPr="004416BF">
              <w:rPr>
                <w:rFonts w:asciiTheme="minorHAnsi" w:hAnsiTheme="minorHAnsi" w:cstheme="minorHAnsi"/>
                <w:sz w:val="20"/>
                <w:szCs w:val="20"/>
              </w:rPr>
              <w:t>ΔΥΝΗΤΙΚΟΙ ΔΙΚΑΙΟΥΧΟΙ</w:t>
            </w:r>
          </w:p>
        </w:tc>
        <w:tc>
          <w:tcPr>
            <w:tcW w:w="1999" w:type="dxa"/>
            <w:tcBorders>
              <w:top w:val="single" w:sz="4" w:space="0" w:color="000000"/>
              <w:left w:val="single" w:sz="4" w:space="0" w:color="000000"/>
              <w:bottom w:val="single" w:sz="4" w:space="0" w:color="000000"/>
              <w:right w:val="single" w:sz="4" w:space="0" w:color="000000"/>
            </w:tcBorders>
          </w:tcPr>
          <w:p w14:paraId="00EC8498" w14:textId="77777777" w:rsidR="00097C24" w:rsidRPr="004416BF" w:rsidRDefault="00097C24" w:rsidP="00C85224">
            <w:pPr>
              <w:ind w:left="5"/>
              <w:jc w:val="center"/>
              <w:rPr>
                <w:rFonts w:asciiTheme="minorHAnsi" w:hAnsiTheme="minorHAnsi" w:cstheme="minorHAnsi"/>
                <w:sz w:val="20"/>
                <w:szCs w:val="20"/>
              </w:rPr>
            </w:pPr>
            <w:r w:rsidRPr="004416BF">
              <w:rPr>
                <w:rFonts w:asciiTheme="minorHAnsi" w:hAnsiTheme="minorHAnsi" w:cstheme="minorHAnsi"/>
                <w:sz w:val="20"/>
                <w:szCs w:val="20"/>
              </w:rPr>
              <w:t>ΚΥΡΙΕΣ ΟΜΑΔΕΣ</w:t>
            </w:r>
          </w:p>
          <w:p w14:paraId="0CA77943" w14:textId="77777777" w:rsidR="00097C24" w:rsidRPr="004416BF" w:rsidRDefault="00097C24" w:rsidP="00C85224">
            <w:pPr>
              <w:ind w:left="7"/>
              <w:jc w:val="center"/>
              <w:rPr>
                <w:rFonts w:asciiTheme="minorHAnsi" w:hAnsiTheme="minorHAnsi" w:cstheme="minorHAnsi"/>
                <w:sz w:val="20"/>
                <w:szCs w:val="20"/>
              </w:rPr>
            </w:pPr>
            <w:r w:rsidRPr="004416BF">
              <w:rPr>
                <w:rFonts w:asciiTheme="minorHAnsi" w:hAnsiTheme="minorHAnsi" w:cstheme="minorHAnsi"/>
                <w:sz w:val="20"/>
                <w:szCs w:val="20"/>
              </w:rPr>
              <w:t>ΣΤΟΧΟΥ</w:t>
            </w:r>
          </w:p>
          <w:p w14:paraId="0FE3C21B" w14:textId="77777777" w:rsidR="00097C24" w:rsidRPr="004416BF" w:rsidRDefault="00097C24" w:rsidP="00C85224">
            <w:pPr>
              <w:ind w:left="609" w:hanging="566"/>
              <w:jc w:val="center"/>
              <w:rPr>
                <w:rFonts w:asciiTheme="minorHAnsi" w:hAnsiTheme="minorHAnsi" w:cstheme="minorHAnsi"/>
                <w:sz w:val="20"/>
                <w:szCs w:val="20"/>
              </w:rPr>
            </w:pPr>
            <w:r w:rsidRPr="004416BF">
              <w:rPr>
                <w:rFonts w:asciiTheme="minorHAnsi" w:hAnsiTheme="minorHAnsi" w:cstheme="minorHAnsi"/>
                <w:sz w:val="20"/>
                <w:szCs w:val="20"/>
              </w:rPr>
              <w:t>ΣΥΜΜΕΤΕΧΟΝΤΩΝ / ΦΟΡΕΙΣ</w:t>
            </w:r>
          </w:p>
        </w:tc>
        <w:tc>
          <w:tcPr>
            <w:tcW w:w="1540" w:type="dxa"/>
            <w:tcBorders>
              <w:top w:val="single" w:sz="4" w:space="0" w:color="000000"/>
              <w:left w:val="single" w:sz="4" w:space="0" w:color="000000"/>
              <w:bottom w:val="single" w:sz="4" w:space="0" w:color="000000"/>
              <w:right w:val="single" w:sz="4" w:space="0" w:color="000000"/>
            </w:tcBorders>
            <w:vAlign w:val="center"/>
          </w:tcPr>
          <w:p w14:paraId="2F9A3EB8" w14:textId="77777777" w:rsidR="00097C24" w:rsidRPr="004416BF" w:rsidRDefault="00097C24" w:rsidP="00C85224">
            <w:pPr>
              <w:jc w:val="center"/>
              <w:rPr>
                <w:rFonts w:asciiTheme="minorHAnsi" w:hAnsiTheme="minorHAnsi" w:cstheme="minorHAnsi"/>
                <w:sz w:val="20"/>
                <w:szCs w:val="20"/>
              </w:rPr>
            </w:pPr>
            <w:r w:rsidRPr="004416BF">
              <w:rPr>
                <w:rFonts w:asciiTheme="minorHAnsi" w:hAnsiTheme="minorHAnsi" w:cstheme="minorHAnsi"/>
                <w:sz w:val="20"/>
                <w:szCs w:val="20"/>
              </w:rPr>
              <w:t>ΓΕΩΓΡΑΦΙΚΗ ΠΕΡΙΟΧΗ</w:t>
            </w:r>
          </w:p>
        </w:tc>
        <w:tc>
          <w:tcPr>
            <w:tcW w:w="2248" w:type="dxa"/>
            <w:tcBorders>
              <w:top w:val="single" w:sz="4" w:space="0" w:color="000000"/>
              <w:left w:val="single" w:sz="4" w:space="0" w:color="000000"/>
              <w:bottom w:val="single" w:sz="4" w:space="0" w:color="000000"/>
              <w:right w:val="single" w:sz="4" w:space="0" w:color="000000"/>
            </w:tcBorders>
          </w:tcPr>
          <w:p w14:paraId="4B64DDD1" w14:textId="77777777" w:rsidR="00097C24" w:rsidRPr="004416BF" w:rsidRDefault="00097C24" w:rsidP="00C85224">
            <w:pPr>
              <w:ind w:left="22"/>
              <w:jc w:val="center"/>
              <w:rPr>
                <w:rFonts w:asciiTheme="minorHAnsi" w:hAnsiTheme="minorHAnsi" w:cstheme="minorHAnsi"/>
                <w:sz w:val="20"/>
                <w:szCs w:val="20"/>
              </w:rPr>
            </w:pPr>
            <w:r w:rsidRPr="004416BF">
              <w:rPr>
                <w:rFonts w:asciiTheme="minorHAnsi" w:hAnsiTheme="minorHAnsi" w:cstheme="minorHAnsi"/>
                <w:sz w:val="20"/>
                <w:szCs w:val="20"/>
              </w:rPr>
              <w:t>ΣΥΓΧΡΗΜΑΤΟΔΟΤΟΥΜΕΝΗ</w:t>
            </w:r>
          </w:p>
          <w:p w14:paraId="779E6943" w14:textId="77777777" w:rsidR="00097C24" w:rsidRPr="004416BF" w:rsidRDefault="00097C24" w:rsidP="00C85224">
            <w:pPr>
              <w:ind w:right="10"/>
              <w:jc w:val="center"/>
              <w:rPr>
                <w:rFonts w:asciiTheme="minorHAnsi" w:hAnsiTheme="minorHAnsi" w:cstheme="minorHAnsi"/>
                <w:sz w:val="20"/>
                <w:szCs w:val="20"/>
              </w:rPr>
            </w:pPr>
            <w:r w:rsidRPr="004416BF">
              <w:rPr>
                <w:rFonts w:asciiTheme="minorHAnsi" w:hAnsiTheme="minorHAnsi" w:cstheme="minorHAnsi"/>
                <w:sz w:val="20"/>
                <w:szCs w:val="20"/>
              </w:rPr>
              <w:t>ΔΗΜΟΣΙΑ</w:t>
            </w:r>
          </w:p>
          <w:p w14:paraId="133918B1" w14:textId="77777777" w:rsidR="00097C24" w:rsidRPr="004416BF" w:rsidRDefault="00097C24" w:rsidP="00C85224">
            <w:pPr>
              <w:ind w:right="10"/>
              <w:jc w:val="center"/>
              <w:rPr>
                <w:rFonts w:asciiTheme="minorHAnsi" w:hAnsiTheme="minorHAnsi" w:cstheme="minorHAnsi"/>
                <w:sz w:val="20"/>
                <w:szCs w:val="20"/>
              </w:rPr>
            </w:pPr>
            <w:r w:rsidRPr="004416BF">
              <w:rPr>
                <w:rFonts w:asciiTheme="minorHAnsi" w:hAnsiTheme="minorHAnsi" w:cstheme="minorHAnsi"/>
                <w:sz w:val="20"/>
                <w:szCs w:val="20"/>
              </w:rPr>
              <w:t>ΔΑΠΑΝΗ</w:t>
            </w:r>
          </w:p>
        </w:tc>
      </w:tr>
      <w:tr w:rsidR="00097C24" w:rsidRPr="0033604C" w14:paraId="1BB1F704" w14:textId="77777777" w:rsidTr="00C85224">
        <w:trPr>
          <w:trHeight w:val="1085"/>
        </w:trPr>
        <w:tc>
          <w:tcPr>
            <w:tcW w:w="660" w:type="dxa"/>
            <w:tcBorders>
              <w:top w:val="single" w:sz="4" w:space="0" w:color="000000"/>
              <w:left w:val="single" w:sz="4" w:space="0" w:color="000000"/>
              <w:bottom w:val="single" w:sz="4" w:space="0" w:color="000000"/>
              <w:right w:val="single" w:sz="4" w:space="0" w:color="000000"/>
            </w:tcBorders>
            <w:vAlign w:val="center"/>
          </w:tcPr>
          <w:p w14:paraId="73AB1719" w14:textId="77777777" w:rsidR="00097C24" w:rsidRPr="004416BF" w:rsidRDefault="00097C24" w:rsidP="00C85224">
            <w:pPr>
              <w:ind w:right="37" w:hanging="4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1 </w:t>
            </w:r>
          </w:p>
        </w:tc>
        <w:tc>
          <w:tcPr>
            <w:tcW w:w="4305" w:type="dxa"/>
            <w:tcBorders>
              <w:top w:val="single" w:sz="4" w:space="0" w:color="000000"/>
              <w:left w:val="single" w:sz="4" w:space="0" w:color="000000"/>
              <w:bottom w:val="single" w:sz="4" w:space="0" w:color="000000"/>
              <w:right w:val="single" w:sz="4" w:space="0" w:color="000000"/>
            </w:tcBorders>
          </w:tcPr>
          <w:p w14:paraId="05A20742" w14:textId="77777777" w:rsidR="00097C24" w:rsidRPr="004416BF" w:rsidRDefault="00097C24" w:rsidP="00C85224">
            <w:pPr>
              <w:spacing w:line="239" w:lineRule="auto"/>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Δημιουργία Θερμοκοιτίδων &amp; εκκολαπτηρίων για την ανάπτυξη της καινοτομίας σε τομείς </w:t>
            </w:r>
          </w:p>
          <w:p w14:paraId="33FD151E" w14:textId="77777777" w:rsidR="00097C24" w:rsidRPr="004416BF" w:rsidRDefault="00097C24" w:rsidP="00C85224">
            <w:pPr>
              <w:ind w:right="8"/>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προτεραιότητας της Στρατηγικής Έρευνας </w:t>
            </w:r>
          </w:p>
          <w:p w14:paraId="0F1FE4D6" w14:textId="77777777" w:rsidR="00097C24" w:rsidRPr="004416BF" w:rsidRDefault="00097C24" w:rsidP="00C85224">
            <w:pPr>
              <w:ind w:right="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Καινοτομίας Δίκαιης Αναπτυξιακής Μετάβασης </w:t>
            </w:r>
          </w:p>
        </w:tc>
        <w:tc>
          <w:tcPr>
            <w:tcW w:w="2145" w:type="dxa"/>
            <w:tcBorders>
              <w:top w:val="single" w:sz="4" w:space="0" w:color="000000"/>
              <w:left w:val="single" w:sz="4" w:space="0" w:color="000000"/>
              <w:bottom w:val="single" w:sz="4" w:space="0" w:color="000000"/>
              <w:right w:val="single" w:sz="4" w:space="0" w:color="000000"/>
            </w:tcBorders>
            <w:vAlign w:val="center"/>
          </w:tcPr>
          <w:p w14:paraId="559A9D6A" w14:textId="77777777" w:rsidR="00097C24" w:rsidRPr="004416BF" w:rsidRDefault="00097C24" w:rsidP="00C85224">
            <w:pPr>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Ενίσχυση και Προώθηση Επιχειρηματικότητας </w:t>
            </w:r>
          </w:p>
        </w:tc>
        <w:tc>
          <w:tcPr>
            <w:tcW w:w="690" w:type="dxa"/>
            <w:tcBorders>
              <w:top w:val="single" w:sz="4" w:space="0" w:color="000000"/>
              <w:left w:val="single" w:sz="4" w:space="0" w:color="000000"/>
              <w:bottom w:val="single" w:sz="4" w:space="0" w:color="000000"/>
              <w:right w:val="single" w:sz="4" w:space="0" w:color="000000"/>
            </w:tcBorders>
            <w:vAlign w:val="center"/>
          </w:tcPr>
          <w:p w14:paraId="2795C3C6"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1 </w:t>
            </w:r>
          </w:p>
        </w:tc>
        <w:tc>
          <w:tcPr>
            <w:tcW w:w="1581" w:type="dxa"/>
            <w:tcBorders>
              <w:top w:val="single" w:sz="4" w:space="0" w:color="000000"/>
              <w:left w:val="single" w:sz="4" w:space="0" w:color="000000"/>
              <w:bottom w:val="single" w:sz="4" w:space="0" w:color="000000"/>
              <w:right w:val="single" w:sz="4" w:space="0" w:color="000000"/>
            </w:tcBorders>
            <w:vAlign w:val="center"/>
          </w:tcPr>
          <w:p w14:paraId="37845BB8" w14:textId="77777777" w:rsidR="00097C24" w:rsidRPr="004416BF" w:rsidRDefault="00097C24" w:rsidP="00C85224">
            <w:pPr>
              <w:ind w:left="2"/>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ΓΓΕΚ </w:t>
            </w:r>
          </w:p>
        </w:tc>
        <w:tc>
          <w:tcPr>
            <w:tcW w:w="1999" w:type="dxa"/>
            <w:tcBorders>
              <w:top w:val="single" w:sz="4" w:space="0" w:color="000000"/>
              <w:left w:val="single" w:sz="4" w:space="0" w:color="000000"/>
              <w:bottom w:val="single" w:sz="4" w:space="0" w:color="000000"/>
              <w:right w:val="single" w:sz="4" w:space="0" w:color="000000"/>
            </w:tcBorders>
          </w:tcPr>
          <w:p w14:paraId="6BBF850C" w14:textId="77777777" w:rsidR="00097C24" w:rsidRPr="004416BF" w:rsidRDefault="00097C24" w:rsidP="00C85224">
            <w:pPr>
              <w:ind w:left="4"/>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Φορείς Στήριξης </w:t>
            </w:r>
          </w:p>
          <w:p w14:paraId="2D600A15" w14:textId="77777777" w:rsidR="00097C24" w:rsidRPr="004416BF" w:rsidRDefault="00097C24" w:rsidP="00C85224">
            <w:pPr>
              <w:ind w:left="3"/>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Καινοτομίας και </w:t>
            </w:r>
          </w:p>
          <w:p w14:paraId="586F90AF" w14:textId="77777777" w:rsidR="00097C24" w:rsidRPr="004416BF" w:rsidRDefault="00097C24" w:rsidP="00C85224">
            <w:pPr>
              <w:ind w:left="2"/>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Νεοφυείς </w:t>
            </w:r>
          </w:p>
          <w:p w14:paraId="4B0E673C" w14:textId="77777777" w:rsidR="00097C24" w:rsidRPr="004416BF" w:rsidRDefault="00097C24" w:rsidP="00C85224">
            <w:pPr>
              <w:ind w:left="4"/>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Επιχειρήσεις  </w:t>
            </w:r>
          </w:p>
        </w:tc>
        <w:tc>
          <w:tcPr>
            <w:tcW w:w="1540" w:type="dxa"/>
            <w:tcBorders>
              <w:top w:val="single" w:sz="4" w:space="0" w:color="000000"/>
              <w:left w:val="single" w:sz="4" w:space="0" w:color="000000"/>
              <w:bottom w:val="single" w:sz="4" w:space="0" w:color="000000"/>
              <w:right w:val="single" w:sz="4" w:space="0" w:color="000000"/>
            </w:tcBorders>
            <w:vAlign w:val="center"/>
          </w:tcPr>
          <w:p w14:paraId="029B4497" w14:textId="77777777" w:rsidR="00097C24" w:rsidRPr="004416BF" w:rsidRDefault="00097C24" w:rsidP="00C85224">
            <w:pPr>
              <w:ind w:left="120"/>
              <w:rPr>
                <w:rFonts w:asciiTheme="minorHAnsi" w:hAnsiTheme="minorHAnsi" w:cstheme="minorHAnsi"/>
                <w:sz w:val="20"/>
                <w:szCs w:val="20"/>
              </w:rPr>
            </w:pPr>
            <w:r w:rsidRPr="004416BF">
              <w:rPr>
                <w:rFonts w:asciiTheme="minorHAnsi" w:eastAsia="Calibri" w:hAnsiTheme="minorHAnsi" w:cstheme="minorHAnsi"/>
                <w:sz w:val="20"/>
                <w:szCs w:val="20"/>
              </w:rPr>
              <w:t xml:space="preserve">Περιοχές ΔΑΜ </w:t>
            </w:r>
          </w:p>
        </w:tc>
        <w:tc>
          <w:tcPr>
            <w:tcW w:w="2248" w:type="dxa"/>
            <w:tcBorders>
              <w:top w:val="single" w:sz="4" w:space="0" w:color="000000"/>
              <w:left w:val="single" w:sz="4" w:space="0" w:color="000000"/>
              <w:bottom w:val="single" w:sz="4" w:space="0" w:color="000000"/>
              <w:right w:val="single" w:sz="4" w:space="0" w:color="000000"/>
            </w:tcBorders>
            <w:vAlign w:val="center"/>
          </w:tcPr>
          <w:p w14:paraId="19A2F587" w14:textId="77777777" w:rsidR="00097C24" w:rsidRPr="004416BF" w:rsidRDefault="00097C24" w:rsidP="00C85224">
            <w:pPr>
              <w:ind w:right="11"/>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9.000.000€ </w:t>
            </w:r>
          </w:p>
        </w:tc>
      </w:tr>
      <w:tr w:rsidR="00097C24" w:rsidRPr="0033604C" w14:paraId="679B812F" w14:textId="77777777" w:rsidTr="00C85224">
        <w:trPr>
          <w:trHeight w:val="1082"/>
        </w:trPr>
        <w:tc>
          <w:tcPr>
            <w:tcW w:w="660" w:type="dxa"/>
            <w:tcBorders>
              <w:top w:val="single" w:sz="4" w:space="0" w:color="000000"/>
              <w:left w:val="single" w:sz="4" w:space="0" w:color="000000"/>
              <w:bottom w:val="single" w:sz="4" w:space="0" w:color="000000"/>
              <w:right w:val="single" w:sz="4" w:space="0" w:color="000000"/>
            </w:tcBorders>
            <w:vAlign w:val="center"/>
          </w:tcPr>
          <w:p w14:paraId="155E1D10" w14:textId="77777777" w:rsidR="00097C24" w:rsidRPr="004416BF" w:rsidRDefault="00097C24" w:rsidP="00C85224">
            <w:pPr>
              <w:ind w:right="37" w:hanging="4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2 </w:t>
            </w:r>
          </w:p>
        </w:tc>
        <w:tc>
          <w:tcPr>
            <w:tcW w:w="4305" w:type="dxa"/>
            <w:tcBorders>
              <w:top w:val="single" w:sz="4" w:space="0" w:color="000000"/>
              <w:left w:val="single" w:sz="4" w:space="0" w:color="000000"/>
              <w:bottom w:val="single" w:sz="4" w:space="0" w:color="000000"/>
              <w:right w:val="single" w:sz="4" w:space="0" w:color="000000"/>
            </w:tcBorders>
            <w:vAlign w:val="center"/>
          </w:tcPr>
          <w:p w14:paraId="568DA2A9" w14:textId="77777777" w:rsidR="00097C24" w:rsidRPr="004416BF" w:rsidRDefault="00097C24" w:rsidP="00C85224">
            <w:pPr>
              <w:jc w:val="center"/>
              <w:rPr>
                <w:rFonts w:asciiTheme="minorHAnsi" w:hAnsiTheme="minorHAnsi" w:cstheme="minorHAnsi"/>
                <w:sz w:val="20"/>
                <w:szCs w:val="20"/>
              </w:rPr>
            </w:pPr>
            <w:r w:rsidRPr="004416BF">
              <w:rPr>
                <w:rFonts w:asciiTheme="minorHAnsi" w:eastAsia="Calibri" w:hAnsiTheme="minorHAnsi" w:cstheme="minorHAnsi"/>
                <w:sz w:val="20"/>
                <w:szCs w:val="20"/>
              </w:rPr>
              <w:t>Ανάπτυξη Συνεργατικών χώρων εργασίας (</w:t>
            </w:r>
            <w:proofErr w:type="spellStart"/>
            <w:r w:rsidRPr="004416BF">
              <w:rPr>
                <w:rFonts w:asciiTheme="minorHAnsi" w:eastAsia="Calibri" w:hAnsiTheme="minorHAnsi" w:cstheme="minorHAnsi"/>
                <w:sz w:val="20"/>
                <w:szCs w:val="20"/>
              </w:rPr>
              <w:t>coworking</w:t>
            </w:r>
            <w:proofErr w:type="spellEnd"/>
            <w:r w:rsidRPr="004416BF">
              <w:rPr>
                <w:rFonts w:asciiTheme="minorHAnsi" w:eastAsia="Calibri" w:hAnsiTheme="minorHAnsi" w:cstheme="minorHAnsi"/>
                <w:sz w:val="20"/>
                <w:szCs w:val="20"/>
              </w:rPr>
              <w:t xml:space="preserve"> </w:t>
            </w:r>
            <w:proofErr w:type="spellStart"/>
            <w:r w:rsidRPr="004416BF">
              <w:rPr>
                <w:rFonts w:asciiTheme="minorHAnsi" w:eastAsia="Calibri" w:hAnsiTheme="minorHAnsi" w:cstheme="minorHAnsi"/>
                <w:sz w:val="20"/>
                <w:szCs w:val="20"/>
              </w:rPr>
              <w:t>spaces</w:t>
            </w:r>
            <w:proofErr w:type="spellEnd"/>
            <w:r w:rsidRPr="004416BF">
              <w:rPr>
                <w:rFonts w:asciiTheme="minorHAnsi" w:eastAsia="Calibri" w:hAnsiTheme="minorHAnsi" w:cstheme="minorHAnsi"/>
                <w:sz w:val="20"/>
                <w:szCs w:val="20"/>
              </w:rPr>
              <w:t xml:space="preserve">) </w:t>
            </w:r>
          </w:p>
        </w:tc>
        <w:tc>
          <w:tcPr>
            <w:tcW w:w="2145" w:type="dxa"/>
            <w:tcBorders>
              <w:top w:val="single" w:sz="4" w:space="0" w:color="000000"/>
              <w:left w:val="single" w:sz="4" w:space="0" w:color="000000"/>
              <w:bottom w:val="single" w:sz="4" w:space="0" w:color="000000"/>
              <w:right w:val="single" w:sz="4" w:space="0" w:color="000000"/>
            </w:tcBorders>
            <w:vAlign w:val="center"/>
          </w:tcPr>
          <w:p w14:paraId="12A621E9" w14:textId="77777777" w:rsidR="00097C24" w:rsidRPr="004416BF" w:rsidRDefault="00097C24" w:rsidP="00C85224">
            <w:pPr>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Ενίσχυση και Προώθηση Επιχειρηματικότητας </w:t>
            </w:r>
          </w:p>
        </w:tc>
        <w:tc>
          <w:tcPr>
            <w:tcW w:w="690" w:type="dxa"/>
            <w:tcBorders>
              <w:top w:val="single" w:sz="4" w:space="0" w:color="000000"/>
              <w:left w:val="single" w:sz="4" w:space="0" w:color="000000"/>
              <w:bottom w:val="single" w:sz="4" w:space="0" w:color="000000"/>
              <w:right w:val="single" w:sz="4" w:space="0" w:color="000000"/>
            </w:tcBorders>
            <w:vAlign w:val="center"/>
          </w:tcPr>
          <w:p w14:paraId="0A6FAC6F"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1 </w:t>
            </w:r>
          </w:p>
        </w:tc>
        <w:tc>
          <w:tcPr>
            <w:tcW w:w="1581" w:type="dxa"/>
            <w:tcBorders>
              <w:top w:val="single" w:sz="4" w:space="0" w:color="000000"/>
              <w:left w:val="single" w:sz="4" w:space="0" w:color="000000"/>
              <w:bottom w:val="single" w:sz="4" w:space="0" w:color="000000"/>
              <w:right w:val="single" w:sz="4" w:space="0" w:color="000000"/>
            </w:tcBorders>
            <w:vAlign w:val="center"/>
          </w:tcPr>
          <w:p w14:paraId="7936C80E" w14:textId="77777777" w:rsidR="00097C24" w:rsidRPr="004416BF" w:rsidRDefault="00097C24" w:rsidP="00C85224">
            <w:pPr>
              <w:ind w:left="2"/>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ΓΓΕΚ </w:t>
            </w:r>
          </w:p>
        </w:tc>
        <w:tc>
          <w:tcPr>
            <w:tcW w:w="1999" w:type="dxa"/>
            <w:tcBorders>
              <w:top w:val="single" w:sz="4" w:space="0" w:color="000000"/>
              <w:left w:val="single" w:sz="4" w:space="0" w:color="000000"/>
              <w:bottom w:val="single" w:sz="4" w:space="0" w:color="000000"/>
              <w:right w:val="single" w:sz="4" w:space="0" w:color="000000"/>
            </w:tcBorders>
          </w:tcPr>
          <w:p w14:paraId="45A5C7F5" w14:textId="77777777" w:rsidR="00097C24" w:rsidRPr="004416BF" w:rsidRDefault="00097C24" w:rsidP="00C85224">
            <w:pPr>
              <w:ind w:left="2"/>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Νεοφυείς </w:t>
            </w:r>
          </w:p>
          <w:p w14:paraId="03F4DA0C" w14:textId="77777777" w:rsidR="00097C24" w:rsidRPr="004416BF" w:rsidRDefault="00097C24" w:rsidP="00C85224">
            <w:pPr>
              <w:ind w:left="3"/>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Επιχειρήσεις και </w:t>
            </w:r>
          </w:p>
          <w:p w14:paraId="635DC23E" w14:textId="77777777" w:rsidR="00097C24" w:rsidRPr="004416BF" w:rsidRDefault="00097C24" w:rsidP="00C85224">
            <w:pPr>
              <w:ind w:left="259" w:right="-6" w:hanging="259"/>
              <w:rPr>
                <w:rFonts w:asciiTheme="minorHAnsi" w:hAnsiTheme="minorHAnsi" w:cstheme="minorHAnsi"/>
                <w:sz w:val="20"/>
                <w:szCs w:val="20"/>
              </w:rPr>
            </w:pPr>
            <w:proofErr w:type="spellStart"/>
            <w:r w:rsidRPr="004416BF">
              <w:rPr>
                <w:rFonts w:asciiTheme="minorHAnsi" w:eastAsia="Calibri" w:hAnsiTheme="minorHAnsi" w:cstheme="minorHAnsi"/>
                <w:sz w:val="20"/>
                <w:szCs w:val="20"/>
              </w:rPr>
              <w:t>Τεχνοβλαστοί</w:t>
            </w:r>
            <w:proofErr w:type="spellEnd"/>
            <w:r>
              <w:rPr>
                <w:rFonts w:asciiTheme="minorHAnsi" w:eastAsia="Calibri" w:hAnsiTheme="minorHAnsi" w:cstheme="minorHAnsi"/>
                <w:sz w:val="20"/>
                <w:szCs w:val="20"/>
              </w:rPr>
              <w:t xml:space="preserve"> </w:t>
            </w:r>
            <w:r w:rsidRPr="004416BF">
              <w:rPr>
                <w:rFonts w:asciiTheme="minorHAnsi" w:eastAsia="Calibri" w:hAnsiTheme="minorHAnsi" w:cstheme="minorHAnsi"/>
                <w:sz w:val="20"/>
                <w:szCs w:val="20"/>
              </w:rPr>
              <w:t xml:space="preserve">Υψηλής Έντασης Γνώσης </w:t>
            </w:r>
          </w:p>
        </w:tc>
        <w:tc>
          <w:tcPr>
            <w:tcW w:w="1540" w:type="dxa"/>
            <w:tcBorders>
              <w:top w:val="single" w:sz="4" w:space="0" w:color="000000"/>
              <w:left w:val="single" w:sz="4" w:space="0" w:color="000000"/>
              <w:bottom w:val="single" w:sz="4" w:space="0" w:color="000000"/>
              <w:right w:val="single" w:sz="4" w:space="0" w:color="000000"/>
            </w:tcBorders>
            <w:vAlign w:val="center"/>
          </w:tcPr>
          <w:p w14:paraId="1EF1B418" w14:textId="77777777" w:rsidR="00097C24" w:rsidRPr="004416BF" w:rsidRDefault="00097C24" w:rsidP="00C85224">
            <w:pPr>
              <w:ind w:left="120"/>
              <w:rPr>
                <w:rFonts w:asciiTheme="minorHAnsi" w:hAnsiTheme="minorHAnsi" w:cstheme="minorHAnsi"/>
                <w:sz w:val="20"/>
                <w:szCs w:val="20"/>
              </w:rPr>
            </w:pPr>
            <w:r w:rsidRPr="004416BF">
              <w:rPr>
                <w:rFonts w:asciiTheme="minorHAnsi" w:eastAsia="Calibri" w:hAnsiTheme="minorHAnsi" w:cstheme="minorHAnsi"/>
                <w:sz w:val="20"/>
                <w:szCs w:val="20"/>
              </w:rPr>
              <w:t xml:space="preserve">Περιοχές ΔΑΜ </w:t>
            </w:r>
          </w:p>
        </w:tc>
        <w:tc>
          <w:tcPr>
            <w:tcW w:w="2248" w:type="dxa"/>
            <w:tcBorders>
              <w:top w:val="single" w:sz="4" w:space="0" w:color="000000"/>
              <w:left w:val="single" w:sz="4" w:space="0" w:color="000000"/>
              <w:bottom w:val="single" w:sz="4" w:space="0" w:color="000000"/>
              <w:right w:val="single" w:sz="4" w:space="0" w:color="000000"/>
            </w:tcBorders>
            <w:vAlign w:val="center"/>
          </w:tcPr>
          <w:p w14:paraId="3996C1F4" w14:textId="77777777" w:rsidR="00097C24" w:rsidRPr="004416BF" w:rsidRDefault="00097C24" w:rsidP="00C85224">
            <w:pPr>
              <w:ind w:right="11"/>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1.800.000€ </w:t>
            </w:r>
          </w:p>
        </w:tc>
      </w:tr>
      <w:tr w:rsidR="00097C24" w:rsidRPr="0033604C" w14:paraId="2AEA6BCD" w14:textId="77777777" w:rsidTr="00C85224">
        <w:trPr>
          <w:trHeight w:val="661"/>
        </w:trPr>
        <w:tc>
          <w:tcPr>
            <w:tcW w:w="660" w:type="dxa"/>
            <w:tcBorders>
              <w:top w:val="single" w:sz="4" w:space="0" w:color="000000"/>
              <w:left w:val="single" w:sz="4" w:space="0" w:color="000000"/>
              <w:bottom w:val="single" w:sz="4" w:space="0" w:color="000000"/>
              <w:right w:val="single" w:sz="4" w:space="0" w:color="000000"/>
            </w:tcBorders>
            <w:vAlign w:val="center"/>
          </w:tcPr>
          <w:p w14:paraId="53B7D638" w14:textId="77777777" w:rsidR="00097C24" w:rsidRPr="004416BF" w:rsidRDefault="00097C24" w:rsidP="00C85224">
            <w:pPr>
              <w:ind w:right="37" w:hanging="4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3 </w:t>
            </w:r>
          </w:p>
        </w:tc>
        <w:tc>
          <w:tcPr>
            <w:tcW w:w="4305" w:type="dxa"/>
            <w:tcBorders>
              <w:top w:val="single" w:sz="4" w:space="0" w:color="000000"/>
              <w:left w:val="single" w:sz="4" w:space="0" w:color="000000"/>
              <w:bottom w:val="single" w:sz="4" w:space="0" w:color="000000"/>
              <w:right w:val="single" w:sz="4" w:space="0" w:color="000000"/>
            </w:tcBorders>
          </w:tcPr>
          <w:p w14:paraId="4EA1FCA2" w14:textId="77777777" w:rsidR="00097C24" w:rsidRPr="004416BF" w:rsidRDefault="00097C24" w:rsidP="00C85224">
            <w:pPr>
              <w:jc w:val="center"/>
              <w:rPr>
                <w:rFonts w:asciiTheme="minorHAnsi" w:hAnsiTheme="minorHAnsi" w:cstheme="minorHAnsi"/>
                <w:sz w:val="20"/>
                <w:szCs w:val="20"/>
              </w:rPr>
            </w:pPr>
            <w:proofErr w:type="spellStart"/>
            <w:r w:rsidRPr="004416BF">
              <w:rPr>
                <w:rFonts w:asciiTheme="minorHAnsi" w:eastAsia="Calibri" w:hAnsiTheme="minorHAnsi" w:cstheme="minorHAnsi"/>
                <w:sz w:val="20"/>
                <w:szCs w:val="20"/>
              </w:rPr>
              <w:t>Στοχευμένες</w:t>
            </w:r>
            <w:proofErr w:type="spellEnd"/>
            <w:r w:rsidRPr="004416BF">
              <w:rPr>
                <w:rFonts w:asciiTheme="minorHAnsi" w:eastAsia="Calibri" w:hAnsiTheme="minorHAnsi" w:cstheme="minorHAnsi"/>
                <w:sz w:val="20"/>
                <w:szCs w:val="20"/>
              </w:rPr>
              <w:t xml:space="preserve"> Δράσεις Κοινωνικής Καινοτομίας &amp; Επιχειρηματικότητας  στις Περιοχές ΔΑΜ </w:t>
            </w:r>
          </w:p>
        </w:tc>
        <w:tc>
          <w:tcPr>
            <w:tcW w:w="2145" w:type="dxa"/>
            <w:tcBorders>
              <w:top w:val="single" w:sz="4" w:space="0" w:color="000000"/>
              <w:left w:val="single" w:sz="4" w:space="0" w:color="000000"/>
              <w:bottom w:val="single" w:sz="4" w:space="0" w:color="000000"/>
              <w:right w:val="single" w:sz="4" w:space="0" w:color="000000"/>
            </w:tcBorders>
          </w:tcPr>
          <w:p w14:paraId="3765A7F9" w14:textId="77777777" w:rsidR="00097C24" w:rsidRPr="004416BF" w:rsidRDefault="00097C24" w:rsidP="00C85224">
            <w:pPr>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Ενίσχυση και Προώθηση Επιχειρηματικότητας </w:t>
            </w:r>
          </w:p>
        </w:tc>
        <w:tc>
          <w:tcPr>
            <w:tcW w:w="690" w:type="dxa"/>
            <w:tcBorders>
              <w:top w:val="single" w:sz="4" w:space="0" w:color="000000"/>
              <w:left w:val="single" w:sz="4" w:space="0" w:color="000000"/>
              <w:bottom w:val="single" w:sz="4" w:space="0" w:color="000000"/>
              <w:right w:val="single" w:sz="4" w:space="0" w:color="000000"/>
            </w:tcBorders>
            <w:vAlign w:val="center"/>
          </w:tcPr>
          <w:p w14:paraId="51E9BC1F"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1 </w:t>
            </w:r>
          </w:p>
        </w:tc>
        <w:tc>
          <w:tcPr>
            <w:tcW w:w="1581" w:type="dxa"/>
            <w:tcBorders>
              <w:top w:val="single" w:sz="4" w:space="0" w:color="000000"/>
              <w:left w:val="single" w:sz="4" w:space="0" w:color="000000"/>
              <w:bottom w:val="single" w:sz="4" w:space="0" w:color="000000"/>
              <w:right w:val="single" w:sz="4" w:space="0" w:color="000000"/>
            </w:tcBorders>
            <w:vAlign w:val="center"/>
          </w:tcPr>
          <w:p w14:paraId="0EE2C1BD" w14:textId="77777777" w:rsidR="00097C24" w:rsidRPr="004416BF" w:rsidRDefault="00097C24" w:rsidP="00C85224">
            <w:pPr>
              <w:ind w:left="2"/>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ΓΓΕΚ </w:t>
            </w:r>
          </w:p>
        </w:tc>
        <w:tc>
          <w:tcPr>
            <w:tcW w:w="1999" w:type="dxa"/>
            <w:tcBorders>
              <w:top w:val="single" w:sz="4" w:space="0" w:color="000000"/>
              <w:left w:val="single" w:sz="4" w:space="0" w:color="000000"/>
              <w:bottom w:val="single" w:sz="4" w:space="0" w:color="000000"/>
              <w:right w:val="single" w:sz="4" w:space="0" w:color="000000"/>
            </w:tcBorders>
            <w:vAlign w:val="center"/>
          </w:tcPr>
          <w:p w14:paraId="2C2F2649" w14:textId="77777777" w:rsidR="00097C24" w:rsidRPr="004416BF" w:rsidRDefault="00097C24" w:rsidP="00C85224">
            <w:pPr>
              <w:ind w:left="4"/>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Επιχειρήσεις </w:t>
            </w:r>
          </w:p>
        </w:tc>
        <w:tc>
          <w:tcPr>
            <w:tcW w:w="1540" w:type="dxa"/>
            <w:tcBorders>
              <w:top w:val="single" w:sz="4" w:space="0" w:color="000000"/>
              <w:left w:val="single" w:sz="4" w:space="0" w:color="000000"/>
              <w:bottom w:val="single" w:sz="4" w:space="0" w:color="000000"/>
              <w:right w:val="single" w:sz="4" w:space="0" w:color="000000"/>
            </w:tcBorders>
            <w:vAlign w:val="center"/>
          </w:tcPr>
          <w:p w14:paraId="27DC81F5" w14:textId="77777777" w:rsidR="00097C24" w:rsidRPr="004416BF" w:rsidRDefault="00097C24" w:rsidP="00C85224">
            <w:pPr>
              <w:ind w:left="120"/>
              <w:rPr>
                <w:rFonts w:asciiTheme="minorHAnsi" w:hAnsiTheme="minorHAnsi" w:cstheme="minorHAnsi"/>
                <w:sz w:val="20"/>
                <w:szCs w:val="20"/>
              </w:rPr>
            </w:pPr>
            <w:r w:rsidRPr="004416BF">
              <w:rPr>
                <w:rFonts w:asciiTheme="minorHAnsi" w:eastAsia="Calibri" w:hAnsiTheme="minorHAnsi" w:cstheme="minorHAnsi"/>
                <w:sz w:val="20"/>
                <w:szCs w:val="20"/>
              </w:rPr>
              <w:t xml:space="preserve">Περιοχές ΔΑΜ </w:t>
            </w:r>
          </w:p>
        </w:tc>
        <w:tc>
          <w:tcPr>
            <w:tcW w:w="2248" w:type="dxa"/>
            <w:tcBorders>
              <w:top w:val="single" w:sz="4" w:space="0" w:color="000000"/>
              <w:left w:val="single" w:sz="4" w:space="0" w:color="000000"/>
              <w:bottom w:val="single" w:sz="4" w:space="0" w:color="000000"/>
              <w:right w:val="single" w:sz="4" w:space="0" w:color="000000"/>
            </w:tcBorders>
            <w:vAlign w:val="center"/>
          </w:tcPr>
          <w:p w14:paraId="517259C3" w14:textId="77777777" w:rsidR="00097C24" w:rsidRPr="004416BF" w:rsidRDefault="00097C24" w:rsidP="00C85224">
            <w:pPr>
              <w:ind w:right="11"/>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6.000.000€ </w:t>
            </w:r>
          </w:p>
        </w:tc>
      </w:tr>
      <w:tr w:rsidR="00097C24" w:rsidRPr="0033604C" w14:paraId="260C991C" w14:textId="77777777" w:rsidTr="00C85224">
        <w:trPr>
          <w:trHeight w:val="547"/>
        </w:trPr>
        <w:tc>
          <w:tcPr>
            <w:tcW w:w="660" w:type="dxa"/>
            <w:tcBorders>
              <w:top w:val="single" w:sz="4" w:space="0" w:color="000000"/>
              <w:left w:val="single" w:sz="4" w:space="0" w:color="000000"/>
              <w:bottom w:val="single" w:sz="4" w:space="0" w:color="000000"/>
              <w:right w:val="single" w:sz="4" w:space="0" w:color="000000"/>
            </w:tcBorders>
            <w:vAlign w:val="center"/>
          </w:tcPr>
          <w:p w14:paraId="7E3668C4" w14:textId="77777777" w:rsidR="00097C24" w:rsidRPr="004416BF" w:rsidRDefault="00097C24" w:rsidP="00C85224">
            <w:pPr>
              <w:ind w:right="3" w:hanging="4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4 </w:t>
            </w:r>
          </w:p>
        </w:tc>
        <w:tc>
          <w:tcPr>
            <w:tcW w:w="4305" w:type="dxa"/>
            <w:tcBorders>
              <w:top w:val="single" w:sz="4" w:space="0" w:color="000000"/>
              <w:left w:val="single" w:sz="4" w:space="0" w:color="000000"/>
              <w:bottom w:val="single" w:sz="4" w:space="0" w:color="000000"/>
              <w:right w:val="single" w:sz="4" w:space="0" w:color="000000"/>
            </w:tcBorders>
          </w:tcPr>
          <w:p w14:paraId="085E2A7B" w14:textId="77777777" w:rsidR="00097C24" w:rsidRPr="004416BF" w:rsidRDefault="00097C24" w:rsidP="00C85224">
            <w:pPr>
              <w:ind w:left="81" w:right="41"/>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Μηχανισμός Στήριξης της Επιχειρηματικότητας για τη Δίκαιη Μετάβαση </w:t>
            </w:r>
          </w:p>
        </w:tc>
        <w:tc>
          <w:tcPr>
            <w:tcW w:w="2145" w:type="dxa"/>
            <w:tcBorders>
              <w:top w:val="single" w:sz="4" w:space="0" w:color="000000"/>
              <w:left w:val="single" w:sz="4" w:space="0" w:color="000000"/>
              <w:bottom w:val="single" w:sz="4" w:space="0" w:color="000000"/>
              <w:right w:val="single" w:sz="4" w:space="0" w:color="000000"/>
            </w:tcBorders>
          </w:tcPr>
          <w:p w14:paraId="1F906D27" w14:textId="77777777" w:rsidR="00097C24" w:rsidRPr="004416BF" w:rsidRDefault="00097C24" w:rsidP="00C85224">
            <w:pPr>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Ενίσχυση και Προώθηση Επιχειρηματικότητας </w:t>
            </w:r>
          </w:p>
        </w:tc>
        <w:tc>
          <w:tcPr>
            <w:tcW w:w="690" w:type="dxa"/>
            <w:tcBorders>
              <w:top w:val="single" w:sz="4" w:space="0" w:color="000000"/>
              <w:left w:val="single" w:sz="4" w:space="0" w:color="000000"/>
              <w:bottom w:val="single" w:sz="4" w:space="0" w:color="000000"/>
              <w:right w:val="single" w:sz="4" w:space="0" w:color="000000"/>
            </w:tcBorders>
            <w:vAlign w:val="center"/>
          </w:tcPr>
          <w:p w14:paraId="02B83B0D"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1 </w:t>
            </w:r>
          </w:p>
        </w:tc>
        <w:tc>
          <w:tcPr>
            <w:tcW w:w="1581" w:type="dxa"/>
            <w:tcBorders>
              <w:top w:val="single" w:sz="4" w:space="0" w:color="000000"/>
              <w:left w:val="single" w:sz="4" w:space="0" w:color="000000"/>
              <w:bottom w:val="single" w:sz="4" w:space="0" w:color="000000"/>
              <w:right w:val="single" w:sz="4" w:space="0" w:color="000000"/>
            </w:tcBorders>
            <w:vAlign w:val="center"/>
          </w:tcPr>
          <w:p w14:paraId="70BE18F1" w14:textId="77777777" w:rsidR="00097C24" w:rsidRPr="004416BF" w:rsidRDefault="00097C24" w:rsidP="00C85224">
            <w:pPr>
              <w:ind w:right="4"/>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ΜΕΤΑΒΑΣΗ Α.Ε </w:t>
            </w:r>
          </w:p>
        </w:tc>
        <w:tc>
          <w:tcPr>
            <w:tcW w:w="1999" w:type="dxa"/>
            <w:tcBorders>
              <w:top w:val="single" w:sz="4" w:space="0" w:color="000000"/>
              <w:left w:val="single" w:sz="4" w:space="0" w:color="000000"/>
              <w:bottom w:val="single" w:sz="4" w:space="0" w:color="000000"/>
              <w:right w:val="single" w:sz="4" w:space="0" w:color="000000"/>
            </w:tcBorders>
            <w:vAlign w:val="center"/>
          </w:tcPr>
          <w:p w14:paraId="47CFD0BC" w14:textId="77777777" w:rsidR="00097C24" w:rsidRPr="004416BF" w:rsidRDefault="00097C24" w:rsidP="00C85224">
            <w:pPr>
              <w:ind w:right="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Επιχειρήσεις  </w:t>
            </w:r>
          </w:p>
        </w:tc>
        <w:tc>
          <w:tcPr>
            <w:tcW w:w="1540" w:type="dxa"/>
            <w:tcBorders>
              <w:top w:val="single" w:sz="4" w:space="0" w:color="000000"/>
              <w:left w:val="single" w:sz="4" w:space="0" w:color="000000"/>
              <w:bottom w:val="single" w:sz="4" w:space="0" w:color="000000"/>
              <w:right w:val="single" w:sz="4" w:space="0" w:color="000000"/>
            </w:tcBorders>
            <w:vAlign w:val="center"/>
          </w:tcPr>
          <w:p w14:paraId="0A879E88" w14:textId="77777777" w:rsidR="00097C24" w:rsidRPr="004416BF" w:rsidRDefault="00097C24" w:rsidP="00C85224">
            <w:pPr>
              <w:ind w:left="120"/>
              <w:rPr>
                <w:rFonts w:asciiTheme="minorHAnsi" w:hAnsiTheme="minorHAnsi" w:cstheme="minorHAnsi"/>
                <w:sz w:val="20"/>
                <w:szCs w:val="20"/>
              </w:rPr>
            </w:pPr>
            <w:r w:rsidRPr="004416BF">
              <w:rPr>
                <w:rFonts w:asciiTheme="minorHAnsi" w:eastAsia="Calibri" w:hAnsiTheme="minorHAnsi" w:cstheme="minorHAnsi"/>
                <w:sz w:val="20"/>
                <w:szCs w:val="20"/>
              </w:rPr>
              <w:t xml:space="preserve">Περιοχές ΔΑΜ </w:t>
            </w:r>
          </w:p>
        </w:tc>
        <w:tc>
          <w:tcPr>
            <w:tcW w:w="2248" w:type="dxa"/>
            <w:tcBorders>
              <w:top w:val="single" w:sz="4" w:space="0" w:color="000000"/>
              <w:left w:val="single" w:sz="4" w:space="0" w:color="000000"/>
              <w:bottom w:val="single" w:sz="4" w:space="0" w:color="000000"/>
              <w:right w:val="single" w:sz="4" w:space="0" w:color="000000"/>
            </w:tcBorders>
            <w:vAlign w:val="center"/>
          </w:tcPr>
          <w:p w14:paraId="0FD97FE8" w14:textId="77777777" w:rsidR="00097C24" w:rsidRPr="004416BF" w:rsidRDefault="00097C24" w:rsidP="00C85224">
            <w:pPr>
              <w:ind w:left="161"/>
              <w:jc w:val="center"/>
              <w:rPr>
                <w:rFonts w:asciiTheme="minorHAnsi" w:hAnsiTheme="minorHAnsi" w:cstheme="minorHAnsi"/>
                <w:sz w:val="20"/>
                <w:szCs w:val="20"/>
              </w:rPr>
            </w:pPr>
            <w:r w:rsidRPr="004416BF">
              <w:rPr>
                <w:rFonts w:asciiTheme="minorHAnsi" w:eastAsia="Calibri" w:hAnsiTheme="minorHAnsi" w:cstheme="minorHAnsi"/>
                <w:sz w:val="20"/>
                <w:szCs w:val="20"/>
              </w:rPr>
              <w:t>27.000.000€</w:t>
            </w:r>
          </w:p>
        </w:tc>
      </w:tr>
      <w:tr w:rsidR="00097C24" w:rsidRPr="0033604C" w14:paraId="4B9ADE53" w14:textId="77777777" w:rsidTr="00C85224">
        <w:trPr>
          <w:trHeight w:val="1354"/>
        </w:trPr>
        <w:tc>
          <w:tcPr>
            <w:tcW w:w="660" w:type="dxa"/>
            <w:tcBorders>
              <w:top w:val="single" w:sz="4" w:space="0" w:color="000000"/>
              <w:left w:val="single" w:sz="4" w:space="0" w:color="000000"/>
              <w:bottom w:val="single" w:sz="4" w:space="0" w:color="000000"/>
              <w:right w:val="single" w:sz="4" w:space="0" w:color="000000"/>
            </w:tcBorders>
            <w:vAlign w:val="center"/>
          </w:tcPr>
          <w:p w14:paraId="4C5A98FE" w14:textId="77777777" w:rsidR="00097C24" w:rsidRPr="004416BF" w:rsidRDefault="00097C24" w:rsidP="00C85224">
            <w:pPr>
              <w:ind w:right="3" w:hanging="4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5 </w:t>
            </w:r>
          </w:p>
        </w:tc>
        <w:tc>
          <w:tcPr>
            <w:tcW w:w="4305" w:type="dxa"/>
            <w:tcBorders>
              <w:top w:val="single" w:sz="4" w:space="0" w:color="000000"/>
              <w:left w:val="single" w:sz="4" w:space="0" w:color="000000"/>
              <w:bottom w:val="single" w:sz="4" w:space="0" w:color="000000"/>
              <w:right w:val="single" w:sz="4" w:space="0" w:color="000000"/>
            </w:tcBorders>
          </w:tcPr>
          <w:p w14:paraId="4AAC2F99" w14:textId="77777777" w:rsidR="00097C24" w:rsidRPr="004416BF" w:rsidRDefault="00097C24" w:rsidP="00C85224">
            <w:pPr>
              <w:ind w:right="3"/>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Ανάπτυξη Δικτύου Ειδικών Κέντρων Ανάπτυξης </w:t>
            </w:r>
          </w:p>
          <w:p w14:paraId="4AAAECEE" w14:textId="77777777" w:rsidR="00097C24" w:rsidRPr="004416BF" w:rsidRDefault="00097C24" w:rsidP="00C85224">
            <w:pPr>
              <w:spacing w:line="239" w:lineRule="auto"/>
              <w:ind w:firstLine="3"/>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Δεξιοτήτων και Απασχόλησης για ανέργους, εργαζόμενους, αυτοαπασχολούμενους και εν δυνάμει νέους επιχειρηματίες για τις Περιοχές </w:t>
            </w:r>
          </w:p>
          <w:p w14:paraId="1A5032F7" w14:textId="77777777" w:rsidR="00097C24" w:rsidRPr="004416BF" w:rsidRDefault="00097C24" w:rsidP="00C85224">
            <w:pPr>
              <w:ind w:right="2"/>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ΔΑΜ </w:t>
            </w:r>
          </w:p>
        </w:tc>
        <w:tc>
          <w:tcPr>
            <w:tcW w:w="2145" w:type="dxa"/>
            <w:tcBorders>
              <w:top w:val="single" w:sz="4" w:space="0" w:color="000000"/>
              <w:left w:val="single" w:sz="4" w:space="0" w:color="000000"/>
              <w:bottom w:val="single" w:sz="4" w:space="0" w:color="000000"/>
              <w:right w:val="single" w:sz="4" w:space="0" w:color="000000"/>
            </w:tcBorders>
            <w:vAlign w:val="center"/>
          </w:tcPr>
          <w:p w14:paraId="11BFF2AB" w14:textId="77777777" w:rsidR="00097C24" w:rsidRPr="004416BF" w:rsidRDefault="00097C24" w:rsidP="00C85224">
            <w:pPr>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Δίκαιη Εργασιακή Μετάβαση Κατηγορία Παρέμβασης </w:t>
            </w:r>
          </w:p>
        </w:tc>
        <w:tc>
          <w:tcPr>
            <w:tcW w:w="690" w:type="dxa"/>
            <w:tcBorders>
              <w:top w:val="single" w:sz="4" w:space="0" w:color="000000"/>
              <w:left w:val="single" w:sz="4" w:space="0" w:color="000000"/>
              <w:bottom w:val="single" w:sz="4" w:space="0" w:color="000000"/>
              <w:right w:val="single" w:sz="4" w:space="0" w:color="000000"/>
            </w:tcBorders>
            <w:vAlign w:val="center"/>
          </w:tcPr>
          <w:p w14:paraId="0BCD41CC"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4 </w:t>
            </w:r>
          </w:p>
        </w:tc>
        <w:tc>
          <w:tcPr>
            <w:tcW w:w="1581" w:type="dxa"/>
            <w:tcBorders>
              <w:top w:val="single" w:sz="4" w:space="0" w:color="000000"/>
              <w:left w:val="single" w:sz="4" w:space="0" w:color="000000"/>
              <w:bottom w:val="single" w:sz="4" w:space="0" w:color="000000"/>
              <w:right w:val="single" w:sz="4" w:space="0" w:color="000000"/>
            </w:tcBorders>
            <w:vAlign w:val="center"/>
          </w:tcPr>
          <w:p w14:paraId="5C61E103" w14:textId="77777777" w:rsidR="00097C24" w:rsidRPr="004416BF" w:rsidRDefault="00097C24" w:rsidP="00C85224">
            <w:pPr>
              <w:ind w:right="4"/>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ΜΕΤΑΒΑΣΗ Α.Ε </w:t>
            </w:r>
          </w:p>
        </w:tc>
        <w:tc>
          <w:tcPr>
            <w:tcW w:w="1999" w:type="dxa"/>
            <w:tcBorders>
              <w:top w:val="single" w:sz="4" w:space="0" w:color="000000"/>
              <w:left w:val="single" w:sz="4" w:space="0" w:color="000000"/>
              <w:bottom w:val="single" w:sz="4" w:space="0" w:color="000000"/>
              <w:right w:val="single" w:sz="4" w:space="0" w:color="000000"/>
            </w:tcBorders>
          </w:tcPr>
          <w:p w14:paraId="320208E2" w14:textId="77777777" w:rsidR="00097C24" w:rsidRPr="004416BF" w:rsidRDefault="00097C24" w:rsidP="00C85224">
            <w:pPr>
              <w:ind w:right="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Άνεργοι, </w:t>
            </w:r>
          </w:p>
          <w:p w14:paraId="131B82F2" w14:textId="77777777" w:rsidR="00097C24" w:rsidRPr="004416BF" w:rsidRDefault="00097C24" w:rsidP="00C85224">
            <w:pPr>
              <w:ind w:right="7"/>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Εργαζόμενοι </w:t>
            </w:r>
          </w:p>
          <w:p w14:paraId="217B4446" w14:textId="77777777" w:rsidR="00097C24" w:rsidRPr="004416BF" w:rsidRDefault="00097C24" w:rsidP="00C85224">
            <w:pPr>
              <w:spacing w:line="239" w:lineRule="auto"/>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Αυτοαπασχολούμενοι και Νέοι </w:t>
            </w:r>
          </w:p>
          <w:p w14:paraId="10F6FA6A" w14:textId="77777777" w:rsidR="00097C24" w:rsidRPr="004416BF" w:rsidRDefault="00097C24" w:rsidP="00C85224">
            <w:pPr>
              <w:ind w:right="3"/>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Επιχειρηματίες </w:t>
            </w:r>
          </w:p>
        </w:tc>
        <w:tc>
          <w:tcPr>
            <w:tcW w:w="1540" w:type="dxa"/>
            <w:tcBorders>
              <w:top w:val="single" w:sz="4" w:space="0" w:color="000000"/>
              <w:left w:val="single" w:sz="4" w:space="0" w:color="000000"/>
              <w:bottom w:val="single" w:sz="4" w:space="0" w:color="000000"/>
              <w:right w:val="single" w:sz="4" w:space="0" w:color="000000"/>
            </w:tcBorders>
            <w:vAlign w:val="center"/>
          </w:tcPr>
          <w:p w14:paraId="6DF164D6" w14:textId="77777777" w:rsidR="00097C24" w:rsidRPr="004416BF" w:rsidRDefault="00097C24" w:rsidP="00C85224">
            <w:pPr>
              <w:ind w:left="120"/>
              <w:rPr>
                <w:rFonts w:asciiTheme="minorHAnsi" w:hAnsiTheme="minorHAnsi" w:cstheme="minorHAnsi"/>
                <w:sz w:val="20"/>
                <w:szCs w:val="20"/>
              </w:rPr>
            </w:pPr>
            <w:r w:rsidRPr="004416BF">
              <w:rPr>
                <w:rFonts w:asciiTheme="minorHAnsi" w:eastAsia="Calibri" w:hAnsiTheme="minorHAnsi" w:cstheme="minorHAnsi"/>
                <w:sz w:val="20"/>
                <w:szCs w:val="20"/>
              </w:rPr>
              <w:t xml:space="preserve">Περιοχές ΔΑΜ </w:t>
            </w:r>
          </w:p>
        </w:tc>
        <w:tc>
          <w:tcPr>
            <w:tcW w:w="2248" w:type="dxa"/>
            <w:tcBorders>
              <w:top w:val="single" w:sz="4" w:space="0" w:color="000000"/>
              <w:left w:val="single" w:sz="4" w:space="0" w:color="000000"/>
              <w:bottom w:val="single" w:sz="4" w:space="0" w:color="000000"/>
              <w:right w:val="single" w:sz="4" w:space="0" w:color="000000"/>
            </w:tcBorders>
            <w:vAlign w:val="center"/>
          </w:tcPr>
          <w:p w14:paraId="60B645A6" w14:textId="77777777" w:rsidR="00097C24" w:rsidRPr="004416BF" w:rsidRDefault="00097C24" w:rsidP="00C85224">
            <w:pPr>
              <w:ind w:left="161"/>
              <w:jc w:val="center"/>
              <w:rPr>
                <w:rFonts w:asciiTheme="minorHAnsi" w:hAnsiTheme="minorHAnsi" w:cstheme="minorHAnsi"/>
                <w:sz w:val="20"/>
                <w:szCs w:val="20"/>
              </w:rPr>
            </w:pPr>
            <w:r w:rsidRPr="004416BF">
              <w:rPr>
                <w:rFonts w:asciiTheme="minorHAnsi" w:eastAsia="Calibri" w:hAnsiTheme="minorHAnsi" w:cstheme="minorHAnsi"/>
                <w:sz w:val="20"/>
                <w:szCs w:val="20"/>
              </w:rPr>
              <w:t>25.000.000€</w:t>
            </w:r>
          </w:p>
        </w:tc>
      </w:tr>
      <w:tr w:rsidR="00097C24" w:rsidRPr="0033604C" w14:paraId="087D79E7" w14:textId="77777777" w:rsidTr="00C85224">
        <w:trPr>
          <w:trHeight w:val="1620"/>
        </w:trPr>
        <w:tc>
          <w:tcPr>
            <w:tcW w:w="660" w:type="dxa"/>
            <w:tcBorders>
              <w:top w:val="single" w:sz="4" w:space="0" w:color="000000"/>
              <w:left w:val="single" w:sz="4" w:space="0" w:color="000000"/>
              <w:bottom w:val="single" w:sz="4" w:space="0" w:color="000000"/>
              <w:right w:val="single" w:sz="4" w:space="0" w:color="000000"/>
            </w:tcBorders>
            <w:vAlign w:val="center"/>
          </w:tcPr>
          <w:p w14:paraId="0F4FFB02" w14:textId="77777777" w:rsidR="00097C24" w:rsidRPr="004416BF" w:rsidRDefault="00097C24" w:rsidP="00C85224">
            <w:pPr>
              <w:ind w:right="3" w:hanging="45"/>
              <w:jc w:val="center"/>
              <w:rPr>
                <w:rFonts w:asciiTheme="minorHAnsi" w:hAnsiTheme="minorHAnsi" w:cstheme="minorHAnsi"/>
                <w:sz w:val="20"/>
                <w:szCs w:val="20"/>
              </w:rPr>
            </w:pPr>
            <w:r w:rsidRPr="004416BF">
              <w:rPr>
                <w:rFonts w:asciiTheme="minorHAnsi" w:eastAsia="Calibri" w:hAnsiTheme="minorHAnsi" w:cstheme="minorHAnsi"/>
                <w:sz w:val="20"/>
                <w:szCs w:val="20"/>
              </w:rPr>
              <w:lastRenderedPageBreak/>
              <w:t xml:space="preserve">6 </w:t>
            </w:r>
          </w:p>
        </w:tc>
        <w:tc>
          <w:tcPr>
            <w:tcW w:w="4305" w:type="dxa"/>
            <w:tcBorders>
              <w:top w:val="single" w:sz="4" w:space="0" w:color="000000"/>
              <w:left w:val="single" w:sz="4" w:space="0" w:color="000000"/>
              <w:bottom w:val="single" w:sz="4" w:space="0" w:color="000000"/>
              <w:right w:val="single" w:sz="4" w:space="0" w:color="000000"/>
            </w:tcBorders>
            <w:vAlign w:val="center"/>
          </w:tcPr>
          <w:p w14:paraId="0A5D41F0" w14:textId="77777777" w:rsidR="00097C24" w:rsidRPr="004416BF" w:rsidRDefault="00097C24" w:rsidP="00C85224">
            <w:pPr>
              <w:ind w:left="185"/>
              <w:rPr>
                <w:rFonts w:asciiTheme="minorHAnsi" w:hAnsiTheme="minorHAnsi" w:cstheme="minorHAnsi"/>
                <w:sz w:val="20"/>
                <w:szCs w:val="20"/>
              </w:rPr>
            </w:pPr>
            <w:r w:rsidRPr="004416BF">
              <w:rPr>
                <w:rFonts w:asciiTheme="minorHAnsi" w:eastAsia="Calibri" w:hAnsiTheme="minorHAnsi" w:cstheme="minorHAnsi"/>
                <w:sz w:val="20"/>
                <w:szCs w:val="20"/>
              </w:rPr>
              <w:t xml:space="preserve">Ολοκληρωμένα προγράμματα Προώθησης στην </w:t>
            </w:r>
          </w:p>
          <w:p w14:paraId="36B74F3B"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Απασχόληση για ανέργους (Δράσεις </w:t>
            </w:r>
          </w:p>
          <w:p w14:paraId="3167695E" w14:textId="77777777" w:rsidR="00097C24" w:rsidRPr="004416BF" w:rsidRDefault="00097C24" w:rsidP="00C85224">
            <w:pPr>
              <w:ind w:right="7"/>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Συμβουλευτικής, Κατάρτισης, Πρακτικής </w:t>
            </w:r>
          </w:p>
          <w:p w14:paraId="67421A4E" w14:textId="77777777" w:rsidR="00097C24" w:rsidRPr="004416BF" w:rsidRDefault="00097C24" w:rsidP="00C85224">
            <w:pPr>
              <w:ind w:right="3"/>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Άσκησης και Πιστοποίησης) στις Περιοχές ΔΑΜ </w:t>
            </w:r>
          </w:p>
        </w:tc>
        <w:tc>
          <w:tcPr>
            <w:tcW w:w="2145" w:type="dxa"/>
            <w:tcBorders>
              <w:top w:val="single" w:sz="4" w:space="0" w:color="000000"/>
              <w:left w:val="single" w:sz="4" w:space="0" w:color="000000"/>
              <w:bottom w:val="single" w:sz="4" w:space="0" w:color="000000"/>
              <w:right w:val="single" w:sz="4" w:space="0" w:color="000000"/>
            </w:tcBorders>
            <w:vAlign w:val="center"/>
          </w:tcPr>
          <w:p w14:paraId="6DF81666" w14:textId="77777777" w:rsidR="00097C24" w:rsidRPr="004416BF" w:rsidRDefault="00097C24" w:rsidP="00C85224">
            <w:pPr>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Δίκαιη Εργασιακή Μετάβαση Κατηγορία Παρέμβασης </w:t>
            </w:r>
          </w:p>
        </w:tc>
        <w:tc>
          <w:tcPr>
            <w:tcW w:w="690" w:type="dxa"/>
            <w:tcBorders>
              <w:top w:val="single" w:sz="4" w:space="0" w:color="000000"/>
              <w:left w:val="single" w:sz="4" w:space="0" w:color="000000"/>
              <w:bottom w:val="single" w:sz="4" w:space="0" w:color="000000"/>
              <w:right w:val="single" w:sz="4" w:space="0" w:color="000000"/>
            </w:tcBorders>
            <w:vAlign w:val="center"/>
          </w:tcPr>
          <w:p w14:paraId="61802EC1"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4 </w:t>
            </w:r>
          </w:p>
        </w:tc>
        <w:tc>
          <w:tcPr>
            <w:tcW w:w="1581" w:type="dxa"/>
            <w:tcBorders>
              <w:top w:val="single" w:sz="4" w:space="0" w:color="000000"/>
              <w:left w:val="single" w:sz="4" w:space="0" w:color="000000"/>
              <w:bottom w:val="single" w:sz="4" w:space="0" w:color="000000"/>
              <w:right w:val="single" w:sz="4" w:space="0" w:color="000000"/>
            </w:tcBorders>
          </w:tcPr>
          <w:p w14:paraId="0D8E8AF1" w14:textId="77777777" w:rsidR="00097C24" w:rsidRPr="004416BF" w:rsidRDefault="00097C24" w:rsidP="00C85224">
            <w:pPr>
              <w:ind w:right="8"/>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ΤΕΧΝΙΚΟ </w:t>
            </w:r>
          </w:p>
          <w:p w14:paraId="3074F773" w14:textId="77777777" w:rsidR="00097C24" w:rsidRPr="004416BF" w:rsidRDefault="00097C24" w:rsidP="00C85224">
            <w:pPr>
              <w:ind w:right="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ΕΠΙΜΕΛΗΤΗΡΙΟ </w:t>
            </w:r>
          </w:p>
          <w:p w14:paraId="1245BD96"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ΕΛΛΑΔΟΣ &amp; </w:t>
            </w:r>
          </w:p>
          <w:p w14:paraId="1886EFEC" w14:textId="77777777" w:rsidR="00097C24" w:rsidRPr="004416BF" w:rsidRDefault="00097C24" w:rsidP="00C85224">
            <w:pPr>
              <w:ind w:right="7"/>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ΟΙΚΟΝΟΜΙΚΟ </w:t>
            </w:r>
          </w:p>
          <w:p w14:paraId="0BAEEEB4" w14:textId="77777777" w:rsidR="00097C24" w:rsidRPr="004416BF" w:rsidRDefault="00097C24" w:rsidP="00C85224">
            <w:pPr>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ΕΠΙΜΕΛΗΤΗΡΙΟ ΕΛΛΑΔΟΣ </w:t>
            </w:r>
          </w:p>
        </w:tc>
        <w:tc>
          <w:tcPr>
            <w:tcW w:w="1999" w:type="dxa"/>
            <w:tcBorders>
              <w:top w:val="single" w:sz="4" w:space="0" w:color="000000"/>
              <w:left w:val="single" w:sz="4" w:space="0" w:color="000000"/>
              <w:bottom w:val="single" w:sz="4" w:space="0" w:color="000000"/>
              <w:right w:val="single" w:sz="4" w:space="0" w:color="000000"/>
            </w:tcBorders>
            <w:vAlign w:val="center"/>
          </w:tcPr>
          <w:p w14:paraId="51082B2F" w14:textId="77777777" w:rsidR="00097C24" w:rsidRPr="004416BF" w:rsidRDefault="00097C24" w:rsidP="00C85224">
            <w:pPr>
              <w:spacing w:line="239" w:lineRule="auto"/>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Άνεργοι συμπεριλαμβανομένων των </w:t>
            </w:r>
          </w:p>
          <w:p w14:paraId="416D81F7" w14:textId="77777777" w:rsidR="00097C24" w:rsidRPr="004416BF" w:rsidRDefault="00097C24" w:rsidP="00C85224">
            <w:pPr>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Μακροχρόνια Ανέργων </w:t>
            </w:r>
          </w:p>
        </w:tc>
        <w:tc>
          <w:tcPr>
            <w:tcW w:w="1540" w:type="dxa"/>
            <w:tcBorders>
              <w:top w:val="single" w:sz="4" w:space="0" w:color="000000"/>
              <w:left w:val="single" w:sz="4" w:space="0" w:color="000000"/>
              <w:bottom w:val="single" w:sz="4" w:space="0" w:color="000000"/>
              <w:right w:val="single" w:sz="4" w:space="0" w:color="000000"/>
            </w:tcBorders>
            <w:vAlign w:val="center"/>
          </w:tcPr>
          <w:p w14:paraId="211FBD0B" w14:textId="77777777" w:rsidR="00097C24" w:rsidRPr="004416BF" w:rsidRDefault="00097C24" w:rsidP="00C85224">
            <w:pPr>
              <w:ind w:left="120"/>
              <w:rPr>
                <w:rFonts w:asciiTheme="minorHAnsi" w:hAnsiTheme="minorHAnsi" w:cstheme="minorHAnsi"/>
                <w:sz w:val="20"/>
                <w:szCs w:val="20"/>
              </w:rPr>
            </w:pPr>
            <w:r w:rsidRPr="004416BF">
              <w:rPr>
                <w:rFonts w:asciiTheme="minorHAnsi" w:eastAsia="Calibri" w:hAnsiTheme="minorHAnsi" w:cstheme="minorHAnsi"/>
                <w:sz w:val="20"/>
                <w:szCs w:val="20"/>
              </w:rPr>
              <w:t xml:space="preserve">Περιοχές ΔΑΜ </w:t>
            </w:r>
          </w:p>
        </w:tc>
        <w:tc>
          <w:tcPr>
            <w:tcW w:w="2248" w:type="dxa"/>
            <w:tcBorders>
              <w:top w:val="single" w:sz="4" w:space="0" w:color="000000"/>
              <w:left w:val="single" w:sz="4" w:space="0" w:color="000000"/>
              <w:bottom w:val="single" w:sz="4" w:space="0" w:color="000000"/>
              <w:right w:val="single" w:sz="4" w:space="0" w:color="000000"/>
            </w:tcBorders>
            <w:vAlign w:val="center"/>
          </w:tcPr>
          <w:p w14:paraId="59A42071" w14:textId="77777777" w:rsidR="00097C24" w:rsidRPr="004416BF" w:rsidRDefault="00097C24" w:rsidP="00C85224">
            <w:pPr>
              <w:ind w:left="161"/>
              <w:jc w:val="center"/>
              <w:rPr>
                <w:rFonts w:asciiTheme="minorHAnsi" w:hAnsiTheme="minorHAnsi" w:cstheme="minorHAnsi"/>
                <w:sz w:val="20"/>
                <w:szCs w:val="20"/>
              </w:rPr>
            </w:pPr>
            <w:r w:rsidRPr="004416BF">
              <w:rPr>
                <w:rFonts w:asciiTheme="minorHAnsi" w:eastAsia="Calibri" w:hAnsiTheme="minorHAnsi" w:cstheme="minorHAnsi"/>
                <w:sz w:val="20"/>
                <w:szCs w:val="20"/>
              </w:rPr>
              <w:t>37.500.000€</w:t>
            </w:r>
          </w:p>
        </w:tc>
      </w:tr>
      <w:tr w:rsidR="00097C24" w:rsidRPr="0033604C" w14:paraId="09D86A5B" w14:textId="77777777" w:rsidTr="00C85224">
        <w:trPr>
          <w:trHeight w:val="1085"/>
        </w:trPr>
        <w:tc>
          <w:tcPr>
            <w:tcW w:w="660" w:type="dxa"/>
            <w:tcBorders>
              <w:top w:val="single" w:sz="4" w:space="0" w:color="000000"/>
              <w:left w:val="single" w:sz="4" w:space="0" w:color="000000"/>
              <w:bottom w:val="single" w:sz="4" w:space="0" w:color="000000"/>
              <w:right w:val="single" w:sz="4" w:space="0" w:color="000000"/>
            </w:tcBorders>
            <w:vAlign w:val="center"/>
          </w:tcPr>
          <w:p w14:paraId="50BA4724" w14:textId="77777777" w:rsidR="00097C24" w:rsidRPr="004416BF" w:rsidRDefault="00097C24" w:rsidP="00C85224">
            <w:pPr>
              <w:ind w:right="3" w:hanging="4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7 </w:t>
            </w:r>
          </w:p>
        </w:tc>
        <w:tc>
          <w:tcPr>
            <w:tcW w:w="4305" w:type="dxa"/>
            <w:tcBorders>
              <w:top w:val="single" w:sz="4" w:space="0" w:color="000000"/>
              <w:left w:val="single" w:sz="4" w:space="0" w:color="000000"/>
              <w:bottom w:val="single" w:sz="4" w:space="0" w:color="000000"/>
              <w:right w:val="single" w:sz="4" w:space="0" w:color="000000"/>
            </w:tcBorders>
          </w:tcPr>
          <w:p w14:paraId="15482113" w14:textId="77777777" w:rsidR="00097C24" w:rsidRPr="004416BF" w:rsidRDefault="00097C24" w:rsidP="00C85224">
            <w:pPr>
              <w:ind w:left="125"/>
              <w:rPr>
                <w:rFonts w:asciiTheme="minorHAnsi" w:hAnsiTheme="minorHAnsi" w:cstheme="minorHAnsi"/>
                <w:sz w:val="20"/>
                <w:szCs w:val="20"/>
              </w:rPr>
            </w:pPr>
            <w:r w:rsidRPr="004416BF">
              <w:rPr>
                <w:rFonts w:asciiTheme="minorHAnsi" w:eastAsia="Calibri" w:hAnsiTheme="minorHAnsi" w:cstheme="minorHAnsi"/>
                <w:sz w:val="20"/>
                <w:szCs w:val="20"/>
              </w:rPr>
              <w:t xml:space="preserve">Ολοκληρωμένα Προγράμματα Προσαρμογής των </w:t>
            </w:r>
          </w:p>
          <w:p w14:paraId="0B298616" w14:textId="77777777" w:rsidR="00097C24" w:rsidRPr="004416BF" w:rsidRDefault="00097C24" w:rsidP="00C85224">
            <w:pPr>
              <w:ind w:left="84" w:right="42"/>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Εργαζομένων στις απαιτήσεις της Πράσινης και της </w:t>
            </w:r>
            <w:proofErr w:type="spellStart"/>
            <w:r w:rsidRPr="004416BF">
              <w:rPr>
                <w:rFonts w:asciiTheme="minorHAnsi" w:eastAsia="Calibri" w:hAnsiTheme="minorHAnsi" w:cstheme="minorHAnsi"/>
                <w:sz w:val="20"/>
                <w:szCs w:val="20"/>
              </w:rPr>
              <w:t>Μεταλιγνιτικής</w:t>
            </w:r>
            <w:proofErr w:type="spellEnd"/>
            <w:r w:rsidRPr="004416BF">
              <w:rPr>
                <w:rFonts w:asciiTheme="minorHAnsi" w:eastAsia="Calibri" w:hAnsiTheme="minorHAnsi" w:cstheme="minorHAnsi"/>
                <w:sz w:val="20"/>
                <w:szCs w:val="20"/>
              </w:rPr>
              <w:t xml:space="preserve"> Οικονομίας στις Περιοχές ΔΑΜ </w:t>
            </w:r>
          </w:p>
        </w:tc>
        <w:tc>
          <w:tcPr>
            <w:tcW w:w="2145" w:type="dxa"/>
            <w:tcBorders>
              <w:top w:val="single" w:sz="4" w:space="0" w:color="000000"/>
              <w:left w:val="single" w:sz="4" w:space="0" w:color="000000"/>
              <w:bottom w:val="single" w:sz="4" w:space="0" w:color="000000"/>
              <w:right w:val="single" w:sz="4" w:space="0" w:color="000000"/>
            </w:tcBorders>
            <w:vAlign w:val="center"/>
          </w:tcPr>
          <w:p w14:paraId="5309A59A" w14:textId="77777777" w:rsidR="00097C24" w:rsidRPr="004416BF" w:rsidRDefault="00097C24" w:rsidP="00C85224">
            <w:pPr>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Δίκαιη Εργασιακή Μετάβαση Κατηγορία Παρέμβασης </w:t>
            </w:r>
          </w:p>
        </w:tc>
        <w:tc>
          <w:tcPr>
            <w:tcW w:w="690" w:type="dxa"/>
            <w:tcBorders>
              <w:top w:val="single" w:sz="4" w:space="0" w:color="000000"/>
              <w:left w:val="single" w:sz="4" w:space="0" w:color="000000"/>
              <w:bottom w:val="single" w:sz="4" w:space="0" w:color="000000"/>
              <w:right w:val="single" w:sz="4" w:space="0" w:color="000000"/>
            </w:tcBorders>
            <w:vAlign w:val="center"/>
          </w:tcPr>
          <w:p w14:paraId="3422D3D9"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4 </w:t>
            </w:r>
          </w:p>
        </w:tc>
        <w:tc>
          <w:tcPr>
            <w:tcW w:w="1581" w:type="dxa"/>
            <w:tcBorders>
              <w:top w:val="single" w:sz="4" w:space="0" w:color="000000"/>
              <w:left w:val="single" w:sz="4" w:space="0" w:color="000000"/>
              <w:bottom w:val="single" w:sz="4" w:space="0" w:color="000000"/>
              <w:right w:val="single" w:sz="4" w:space="0" w:color="000000"/>
            </w:tcBorders>
            <w:vAlign w:val="center"/>
          </w:tcPr>
          <w:p w14:paraId="3725E993" w14:textId="77777777" w:rsidR="00097C24" w:rsidRPr="004416BF" w:rsidRDefault="00097C24" w:rsidP="00C85224">
            <w:pPr>
              <w:ind w:right="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ΕΥΔΕ ΒΕΚ </w:t>
            </w:r>
          </w:p>
          <w:p w14:paraId="447E79A7" w14:textId="77777777" w:rsidR="00097C24" w:rsidRPr="004416BF" w:rsidRDefault="00097C24" w:rsidP="00C85224">
            <w:pPr>
              <w:ind w:left="41"/>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14:paraId="430DDFEC" w14:textId="77777777" w:rsidR="00097C24" w:rsidRPr="004416BF" w:rsidRDefault="00097C24" w:rsidP="00C85224">
            <w:pPr>
              <w:ind w:right="4"/>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Εργαζόμενοι &amp; </w:t>
            </w:r>
          </w:p>
          <w:p w14:paraId="06543BED" w14:textId="77777777" w:rsidR="00097C24" w:rsidRPr="004416BF" w:rsidRDefault="00097C24" w:rsidP="00C85224">
            <w:pPr>
              <w:ind w:left="132"/>
              <w:rPr>
                <w:rFonts w:asciiTheme="minorHAnsi" w:hAnsiTheme="minorHAnsi" w:cstheme="minorHAnsi"/>
                <w:sz w:val="20"/>
                <w:szCs w:val="20"/>
                <w:lang w:val="en-US"/>
              </w:rPr>
            </w:pPr>
            <w:proofErr w:type="spellStart"/>
            <w:r w:rsidRPr="004416BF">
              <w:rPr>
                <w:rFonts w:asciiTheme="minorHAnsi" w:eastAsia="Calibri" w:hAnsiTheme="minorHAnsi" w:cstheme="minorHAnsi"/>
                <w:sz w:val="20"/>
                <w:szCs w:val="20"/>
              </w:rPr>
              <w:t>Αυτοαπασχολούμε</w:t>
            </w:r>
            <w:proofErr w:type="spellEnd"/>
            <w:r>
              <w:rPr>
                <w:rFonts w:asciiTheme="minorHAnsi" w:eastAsia="Calibri" w:hAnsiTheme="minorHAnsi" w:cstheme="minorHAnsi"/>
                <w:sz w:val="20"/>
                <w:szCs w:val="20"/>
                <w:lang w:val="en-US"/>
              </w:rPr>
              <w:t>-</w:t>
            </w:r>
          </w:p>
          <w:p w14:paraId="688BA8BF" w14:textId="77777777" w:rsidR="00097C24" w:rsidRPr="004416BF" w:rsidRDefault="00097C24" w:rsidP="00C85224">
            <w:pPr>
              <w:ind w:right="4"/>
              <w:jc w:val="center"/>
              <w:rPr>
                <w:rFonts w:asciiTheme="minorHAnsi" w:hAnsiTheme="minorHAnsi" w:cstheme="minorHAnsi"/>
                <w:sz w:val="20"/>
                <w:szCs w:val="20"/>
              </w:rPr>
            </w:pPr>
            <w:proofErr w:type="spellStart"/>
            <w:r w:rsidRPr="004416BF">
              <w:rPr>
                <w:rFonts w:asciiTheme="minorHAnsi" w:eastAsia="Calibri" w:hAnsiTheme="minorHAnsi" w:cstheme="minorHAnsi"/>
                <w:sz w:val="20"/>
                <w:szCs w:val="20"/>
              </w:rPr>
              <w:t>νοι</w:t>
            </w:r>
            <w:proofErr w:type="spellEnd"/>
            <w:r w:rsidRPr="004416BF">
              <w:rPr>
                <w:rFonts w:asciiTheme="minorHAnsi" w:eastAsia="Calibri" w:hAnsiTheme="minorHAnsi" w:cstheme="minorHAnsi"/>
                <w:sz w:val="20"/>
                <w:szCs w:val="20"/>
              </w:rPr>
              <w:t xml:space="preserve"> </w:t>
            </w:r>
          </w:p>
        </w:tc>
        <w:tc>
          <w:tcPr>
            <w:tcW w:w="1540" w:type="dxa"/>
            <w:tcBorders>
              <w:top w:val="single" w:sz="4" w:space="0" w:color="000000"/>
              <w:left w:val="single" w:sz="4" w:space="0" w:color="000000"/>
              <w:bottom w:val="single" w:sz="4" w:space="0" w:color="000000"/>
              <w:right w:val="single" w:sz="4" w:space="0" w:color="000000"/>
            </w:tcBorders>
            <w:vAlign w:val="center"/>
          </w:tcPr>
          <w:p w14:paraId="50D58353" w14:textId="77777777" w:rsidR="00097C24" w:rsidRPr="004416BF" w:rsidRDefault="00097C24" w:rsidP="00C85224">
            <w:pPr>
              <w:ind w:left="120"/>
              <w:rPr>
                <w:rFonts w:asciiTheme="minorHAnsi" w:hAnsiTheme="minorHAnsi" w:cstheme="minorHAnsi"/>
                <w:sz w:val="20"/>
                <w:szCs w:val="20"/>
              </w:rPr>
            </w:pPr>
            <w:r w:rsidRPr="004416BF">
              <w:rPr>
                <w:rFonts w:asciiTheme="minorHAnsi" w:eastAsia="Calibri" w:hAnsiTheme="minorHAnsi" w:cstheme="minorHAnsi"/>
                <w:sz w:val="20"/>
                <w:szCs w:val="20"/>
              </w:rPr>
              <w:t xml:space="preserve">Περιοχές ΔΑΜ </w:t>
            </w:r>
          </w:p>
        </w:tc>
        <w:tc>
          <w:tcPr>
            <w:tcW w:w="2248" w:type="dxa"/>
            <w:tcBorders>
              <w:top w:val="single" w:sz="4" w:space="0" w:color="000000"/>
              <w:left w:val="single" w:sz="4" w:space="0" w:color="000000"/>
              <w:bottom w:val="single" w:sz="4" w:space="0" w:color="000000"/>
              <w:right w:val="single" w:sz="4" w:space="0" w:color="000000"/>
            </w:tcBorders>
            <w:vAlign w:val="center"/>
          </w:tcPr>
          <w:p w14:paraId="2A1BDC1F" w14:textId="77777777" w:rsidR="00097C24" w:rsidRPr="004416BF" w:rsidRDefault="00097C24" w:rsidP="00C85224">
            <w:pPr>
              <w:ind w:left="161"/>
              <w:jc w:val="center"/>
              <w:rPr>
                <w:rFonts w:asciiTheme="minorHAnsi" w:hAnsiTheme="minorHAnsi" w:cstheme="minorHAnsi"/>
                <w:sz w:val="20"/>
                <w:szCs w:val="20"/>
              </w:rPr>
            </w:pPr>
            <w:r w:rsidRPr="004416BF">
              <w:rPr>
                <w:rFonts w:asciiTheme="minorHAnsi" w:eastAsia="Calibri" w:hAnsiTheme="minorHAnsi" w:cstheme="minorHAnsi"/>
                <w:sz w:val="20"/>
                <w:szCs w:val="20"/>
              </w:rPr>
              <w:t>10.300.000€</w:t>
            </w:r>
          </w:p>
        </w:tc>
      </w:tr>
      <w:tr w:rsidR="00097C24" w:rsidRPr="0033604C" w14:paraId="3EA7D00F" w14:textId="77777777" w:rsidTr="00C85224">
        <w:trPr>
          <w:trHeight w:val="547"/>
        </w:trPr>
        <w:tc>
          <w:tcPr>
            <w:tcW w:w="660" w:type="dxa"/>
            <w:tcBorders>
              <w:top w:val="single" w:sz="4" w:space="0" w:color="000000"/>
              <w:left w:val="single" w:sz="4" w:space="0" w:color="000000"/>
              <w:bottom w:val="single" w:sz="4" w:space="0" w:color="000000"/>
              <w:right w:val="single" w:sz="4" w:space="0" w:color="000000"/>
            </w:tcBorders>
            <w:vAlign w:val="center"/>
          </w:tcPr>
          <w:p w14:paraId="4E74D769" w14:textId="77777777" w:rsidR="00097C24" w:rsidRPr="004416BF" w:rsidRDefault="00097C24" w:rsidP="00C85224">
            <w:pPr>
              <w:ind w:right="3" w:hanging="4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8 </w:t>
            </w:r>
          </w:p>
        </w:tc>
        <w:tc>
          <w:tcPr>
            <w:tcW w:w="4305" w:type="dxa"/>
            <w:tcBorders>
              <w:top w:val="single" w:sz="4" w:space="0" w:color="000000"/>
              <w:left w:val="single" w:sz="4" w:space="0" w:color="000000"/>
              <w:bottom w:val="single" w:sz="4" w:space="0" w:color="000000"/>
              <w:right w:val="single" w:sz="4" w:space="0" w:color="000000"/>
            </w:tcBorders>
          </w:tcPr>
          <w:p w14:paraId="7378B361" w14:textId="77777777" w:rsidR="00097C24" w:rsidRPr="004416BF" w:rsidRDefault="00097C24" w:rsidP="00C85224">
            <w:pPr>
              <w:ind w:right="8"/>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Υποστήριξη της λειτουργίας της Διαχειριστικής </w:t>
            </w:r>
          </w:p>
          <w:p w14:paraId="78868114" w14:textId="77777777" w:rsidR="00097C24" w:rsidRPr="004416BF" w:rsidRDefault="00097C24" w:rsidP="00C85224">
            <w:pPr>
              <w:ind w:right="2"/>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Αρχής ΕΣΠΑ-ΔΑΜ </w:t>
            </w:r>
          </w:p>
        </w:tc>
        <w:tc>
          <w:tcPr>
            <w:tcW w:w="2145" w:type="dxa"/>
            <w:tcBorders>
              <w:top w:val="single" w:sz="4" w:space="0" w:color="000000"/>
              <w:left w:val="single" w:sz="4" w:space="0" w:color="000000"/>
              <w:bottom w:val="single" w:sz="4" w:space="0" w:color="000000"/>
              <w:right w:val="single" w:sz="4" w:space="0" w:color="000000"/>
            </w:tcBorders>
            <w:vAlign w:val="center"/>
          </w:tcPr>
          <w:p w14:paraId="5B12CB62" w14:textId="77777777" w:rsidR="00097C24" w:rsidRPr="004416BF" w:rsidRDefault="00097C24" w:rsidP="00C85224">
            <w:pPr>
              <w:ind w:right="7"/>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Τεχνική Βοήθεια </w:t>
            </w:r>
          </w:p>
        </w:tc>
        <w:tc>
          <w:tcPr>
            <w:tcW w:w="690" w:type="dxa"/>
            <w:tcBorders>
              <w:top w:val="single" w:sz="4" w:space="0" w:color="000000"/>
              <w:left w:val="single" w:sz="4" w:space="0" w:color="000000"/>
              <w:bottom w:val="single" w:sz="4" w:space="0" w:color="000000"/>
              <w:right w:val="single" w:sz="4" w:space="0" w:color="000000"/>
            </w:tcBorders>
            <w:vAlign w:val="center"/>
          </w:tcPr>
          <w:p w14:paraId="7B1156D3"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6 </w:t>
            </w:r>
          </w:p>
        </w:tc>
        <w:tc>
          <w:tcPr>
            <w:tcW w:w="1581" w:type="dxa"/>
            <w:tcBorders>
              <w:top w:val="single" w:sz="4" w:space="0" w:color="000000"/>
              <w:left w:val="single" w:sz="4" w:space="0" w:color="000000"/>
              <w:bottom w:val="single" w:sz="4" w:space="0" w:color="000000"/>
              <w:right w:val="single" w:sz="4" w:space="0" w:color="000000"/>
            </w:tcBorders>
          </w:tcPr>
          <w:p w14:paraId="633CCFE4" w14:textId="77777777" w:rsidR="00097C24" w:rsidRPr="004416BF" w:rsidRDefault="00097C24" w:rsidP="00C85224">
            <w:pPr>
              <w:ind w:left="63" w:right="22"/>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ΜΟΝΑΔΑ Γ ΕΣΠΑ – ΔΑΜ &amp; ΜΟΔ ΑΕ </w:t>
            </w:r>
          </w:p>
        </w:tc>
        <w:tc>
          <w:tcPr>
            <w:tcW w:w="1999" w:type="dxa"/>
            <w:tcBorders>
              <w:top w:val="single" w:sz="4" w:space="0" w:color="000000"/>
              <w:left w:val="single" w:sz="4" w:space="0" w:color="000000"/>
              <w:bottom w:val="single" w:sz="4" w:space="0" w:color="000000"/>
              <w:right w:val="single" w:sz="4" w:space="0" w:color="000000"/>
            </w:tcBorders>
            <w:vAlign w:val="center"/>
          </w:tcPr>
          <w:p w14:paraId="2F0045C1"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ΔΑ  ΕΣΠΑ-ΔΑΜ </w:t>
            </w:r>
          </w:p>
        </w:tc>
        <w:tc>
          <w:tcPr>
            <w:tcW w:w="1540" w:type="dxa"/>
            <w:tcBorders>
              <w:top w:val="single" w:sz="4" w:space="0" w:color="000000"/>
              <w:left w:val="single" w:sz="4" w:space="0" w:color="000000"/>
              <w:bottom w:val="single" w:sz="4" w:space="0" w:color="000000"/>
              <w:right w:val="single" w:sz="4" w:space="0" w:color="000000"/>
            </w:tcBorders>
            <w:vAlign w:val="center"/>
          </w:tcPr>
          <w:p w14:paraId="3880D47B" w14:textId="77777777" w:rsidR="00097C24" w:rsidRPr="004416BF" w:rsidRDefault="00097C24" w:rsidP="00C85224">
            <w:pPr>
              <w:ind w:left="120"/>
              <w:rPr>
                <w:rFonts w:asciiTheme="minorHAnsi" w:hAnsiTheme="minorHAnsi" w:cstheme="minorHAnsi"/>
                <w:sz w:val="20"/>
                <w:szCs w:val="20"/>
              </w:rPr>
            </w:pPr>
            <w:r w:rsidRPr="004416BF">
              <w:rPr>
                <w:rFonts w:asciiTheme="minorHAnsi" w:eastAsia="Calibri" w:hAnsiTheme="minorHAnsi" w:cstheme="minorHAnsi"/>
                <w:sz w:val="20"/>
                <w:szCs w:val="20"/>
              </w:rPr>
              <w:t xml:space="preserve">Περιοχές ΔΑΜ </w:t>
            </w:r>
          </w:p>
        </w:tc>
        <w:tc>
          <w:tcPr>
            <w:tcW w:w="2248" w:type="dxa"/>
            <w:tcBorders>
              <w:top w:val="single" w:sz="4" w:space="0" w:color="000000"/>
              <w:left w:val="single" w:sz="4" w:space="0" w:color="000000"/>
              <w:bottom w:val="single" w:sz="4" w:space="0" w:color="000000"/>
              <w:right w:val="single" w:sz="4" w:space="0" w:color="000000"/>
            </w:tcBorders>
            <w:vAlign w:val="center"/>
          </w:tcPr>
          <w:p w14:paraId="41644495" w14:textId="77777777" w:rsidR="00097C24" w:rsidRPr="004416BF" w:rsidRDefault="00097C24" w:rsidP="00C85224">
            <w:pPr>
              <w:ind w:left="161"/>
              <w:jc w:val="center"/>
              <w:rPr>
                <w:rFonts w:asciiTheme="minorHAnsi" w:hAnsiTheme="minorHAnsi" w:cstheme="minorHAnsi"/>
                <w:sz w:val="20"/>
                <w:szCs w:val="20"/>
              </w:rPr>
            </w:pPr>
            <w:r w:rsidRPr="004416BF">
              <w:rPr>
                <w:rFonts w:asciiTheme="minorHAnsi" w:eastAsia="Calibri" w:hAnsiTheme="minorHAnsi" w:cstheme="minorHAnsi"/>
                <w:sz w:val="20"/>
                <w:szCs w:val="20"/>
              </w:rPr>
              <w:t>15.000.000€</w:t>
            </w:r>
          </w:p>
        </w:tc>
      </w:tr>
      <w:tr w:rsidR="00097C24" w:rsidRPr="0033604C" w14:paraId="1EA1764E" w14:textId="77777777" w:rsidTr="00C85224">
        <w:trPr>
          <w:trHeight w:val="547"/>
        </w:trPr>
        <w:tc>
          <w:tcPr>
            <w:tcW w:w="660" w:type="dxa"/>
            <w:tcBorders>
              <w:top w:val="single" w:sz="4" w:space="0" w:color="000000"/>
              <w:left w:val="single" w:sz="4" w:space="0" w:color="000000"/>
              <w:bottom w:val="single" w:sz="4" w:space="0" w:color="000000"/>
              <w:right w:val="single" w:sz="4" w:space="0" w:color="000000"/>
            </w:tcBorders>
            <w:vAlign w:val="center"/>
          </w:tcPr>
          <w:p w14:paraId="46E5B7AD" w14:textId="77777777" w:rsidR="00097C24" w:rsidRPr="004416BF" w:rsidRDefault="00097C24" w:rsidP="00C85224">
            <w:pPr>
              <w:ind w:right="3" w:hanging="4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9 </w:t>
            </w:r>
          </w:p>
        </w:tc>
        <w:tc>
          <w:tcPr>
            <w:tcW w:w="4305" w:type="dxa"/>
            <w:tcBorders>
              <w:top w:val="single" w:sz="4" w:space="0" w:color="000000"/>
              <w:left w:val="single" w:sz="4" w:space="0" w:color="000000"/>
              <w:bottom w:val="single" w:sz="4" w:space="0" w:color="000000"/>
              <w:right w:val="single" w:sz="4" w:space="0" w:color="000000"/>
            </w:tcBorders>
            <w:vAlign w:val="center"/>
          </w:tcPr>
          <w:p w14:paraId="75C434B9" w14:textId="77777777" w:rsidR="00097C24" w:rsidRPr="004416BF" w:rsidRDefault="00097C24" w:rsidP="00C85224">
            <w:pPr>
              <w:ind w:right="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Δημοσιότητα του Προγράμματος </w:t>
            </w:r>
          </w:p>
        </w:tc>
        <w:tc>
          <w:tcPr>
            <w:tcW w:w="2145" w:type="dxa"/>
            <w:tcBorders>
              <w:top w:val="single" w:sz="4" w:space="0" w:color="000000"/>
              <w:left w:val="single" w:sz="4" w:space="0" w:color="000000"/>
              <w:bottom w:val="single" w:sz="4" w:space="0" w:color="000000"/>
              <w:right w:val="single" w:sz="4" w:space="0" w:color="000000"/>
            </w:tcBorders>
            <w:vAlign w:val="center"/>
          </w:tcPr>
          <w:p w14:paraId="032784FD" w14:textId="77777777" w:rsidR="00097C24" w:rsidRPr="004416BF" w:rsidRDefault="00097C24" w:rsidP="00C85224">
            <w:pPr>
              <w:ind w:right="7"/>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Τεχνική Βοήθεια </w:t>
            </w:r>
          </w:p>
        </w:tc>
        <w:tc>
          <w:tcPr>
            <w:tcW w:w="690" w:type="dxa"/>
            <w:tcBorders>
              <w:top w:val="single" w:sz="4" w:space="0" w:color="000000"/>
              <w:left w:val="single" w:sz="4" w:space="0" w:color="000000"/>
              <w:bottom w:val="single" w:sz="4" w:space="0" w:color="000000"/>
              <w:right w:val="single" w:sz="4" w:space="0" w:color="000000"/>
            </w:tcBorders>
            <w:vAlign w:val="center"/>
          </w:tcPr>
          <w:p w14:paraId="1E25810E"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6 </w:t>
            </w:r>
          </w:p>
        </w:tc>
        <w:tc>
          <w:tcPr>
            <w:tcW w:w="1581" w:type="dxa"/>
            <w:tcBorders>
              <w:top w:val="single" w:sz="4" w:space="0" w:color="000000"/>
              <w:left w:val="single" w:sz="4" w:space="0" w:color="000000"/>
              <w:bottom w:val="single" w:sz="4" w:space="0" w:color="000000"/>
              <w:right w:val="single" w:sz="4" w:space="0" w:color="000000"/>
            </w:tcBorders>
          </w:tcPr>
          <w:p w14:paraId="1FD4B0D6" w14:textId="77777777" w:rsidR="00097C24" w:rsidRPr="004416BF" w:rsidRDefault="00097C24" w:rsidP="00C85224">
            <w:pPr>
              <w:ind w:left="85" w:right="44"/>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ΜΟΝΑΔΑ Γ ΕΣΠΑ - ΔΑΜ </w:t>
            </w:r>
          </w:p>
        </w:tc>
        <w:tc>
          <w:tcPr>
            <w:tcW w:w="1999" w:type="dxa"/>
            <w:tcBorders>
              <w:top w:val="single" w:sz="4" w:space="0" w:color="000000"/>
              <w:left w:val="single" w:sz="4" w:space="0" w:color="000000"/>
              <w:bottom w:val="single" w:sz="4" w:space="0" w:color="000000"/>
              <w:right w:val="single" w:sz="4" w:space="0" w:color="000000"/>
            </w:tcBorders>
            <w:vAlign w:val="center"/>
          </w:tcPr>
          <w:p w14:paraId="3D90B571"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ΔΑ  ΕΣΠΑ-ΔΑΜ </w:t>
            </w:r>
          </w:p>
        </w:tc>
        <w:tc>
          <w:tcPr>
            <w:tcW w:w="1540" w:type="dxa"/>
            <w:tcBorders>
              <w:top w:val="single" w:sz="4" w:space="0" w:color="000000"/>
              <w:left w:val="single" w:sz="4" w:space="0" w:color="000000"/>
              <w:bottom w:val="single" w:sz="4" w:space="0" w:color="000000"/>
              <w:right w:val="single" w:sz="4" w:space="0" w:color="000000"/>
            </w:tcBorders>
            <w:vAlign w:val="center"/>
          </w:tcPr>
          <w:p w14:paraId="738D96A0" w14:textId="77777777" w:rsidR="00097C24" w:rsidRPr="004416BF" w:rsidRDefault="00097C24" w:rsidP="00C85224">
            <w:pPr>
              <w:ind w:left="120"/>
              <w:rPr>
                <w:rFonts w:asciiTheme="minorHAnsi" w:hAnsiTheme="minorHAnsi" w:cstheme="minorHAnsi"/>
                <w:sz w:val="20"/>
                <w:szCs w:val="20"/>
              </w:rPr>
            </w:pPr>
            <w:r w:rsidRPr="004416BF">
              <w:rPr>
                <w:rFonts w:asciiTheme="minorHAnsi" w:eastAsia="Calibri" w:hAnsiTheme="minorHAnsi" w:cstheme="minorHAnsi"/>
                <w:sz w:val="20"/>
                <w:szCs w:val="20"/>
              </w:rPr>
              <w:t xml:space="preserve">Περιοχές ΔΑΜ </w:t>
            </w:r>
          </w:p>
        </w:tc>
        <w:tc>
          <w:tcPr>
            <w:tcW w:w="2248" w:type="dxa"/>
            <w:tcBorders>
              <w:top w:val="single" w:sz="4" w:space="0" w:color="000000"/>
              <w:left w:val="single" w:sz="4" w:space="0" w:color="000000"/>
              <w:bottom w:val="single" w:sz="4" w:space="0" w:color="000000"/>
              <w:right w:val="single" w:sz="4" w:space="0" w:color="000000"/>
            </w:tcBorders>
            <w:vAlign w:val="center"/>
          </w:tcPr>
          <w:p w14:paraId="19D86B84" w14:textId="77777777" w:rsidR="00097C24" w:rsidRPr="004416BF" w:rsidRDefault="00097C24" w:rsidP="00C85224">
            <w:pPr>
              <w:ind w:right="11"/>
              <w:jc w:val="center"/>
              <w:rPr>
                <w:rFonts w:asciiTheme="minorHAnsi" w:hAnsiTheme="minorHAnsi" w:cstheme="minorHAnsi"/>
                <w:sz w:val="20"/>
                <w:szCs w:val="20"/>
              </w:rPr>
            </w:pPr>
            <w:r w:rsidRPr="004416BF">
              <w:rPr>
                <w:rFonts w:asciiTheme="minorHAnsi" w:eastAsia="Calibri" w:hAnsiTheme="minorHAnsi" w:cstheme="minorHAnsi"/>
                <w:sz w:val="20"/>
                <w:szCs w:val="20"/>
              </w:rPr>
              <w:t>6.500.000€</w:t>
            </w:r>
          </w:p>
        </w:tc>
      </w:tr>
      <w:tr w:rsidR="00097C24" w:rsidRPr="0033604C" w14:paraId="7264306D" w14:textId="77777777" w:rsidTr="00C85224">
        <w:trPr>
          <w:trHeight w:val="816"/>
        </w:trPr>
        <w:tc>
          <w:tcPr>
            <w:tcW w:w="660" w:type="dxa"/>
            <w:tcBorders>
              <w:top w:val="single" w:sz="4" w:space="0" w:color="000000"/>
              <w:left w:val="single" w:sz="4" w:space="0" w:color="000000"/>
              <w:bottom w:val="single" w:sz="4" w:space="0" w:color="000000"/>
              <w:right w:val="single" w:sz="4" w:space="0" w:color="000000"/>
            </w:tcBorders>
            <w:vAlign w:val="center"/>
          </w:tcPr>
          <w:p w14:paraId="33444F86" w14:textId="77777777" w:rsidR="00097C24" w:rsidRPr="004416BF" w:rsidRDefault="00097C24" w:rsidP="00C85224">
            <w:pPr>
              <w:ind w:right="6" w:hanging="4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10 </w:t>
            </w:r>
          </w:p>
        </w:tc>
        <w:tc>
          <w:tcPr>
            <w:tcW w:w="4305" w:type="dxa"/>
            <w:tcBorders>
              <w:top w:val="single" w:sz="4" w:space="0" w:color="000000"/>
              <w:left w:val="single" w:sz="4" w:space="0" w:color="000000"/>
              <w:bottom w:val="single" w:sz="4" w:space="0" w:color="000000"/>
              <w:right w:val="single" w:sz="4" w:space="0" w:color="000000"/>
            </w:tcBorders>
            <w:vAlign w:val="center"/>
          </w:tcPr>
          <w:p w14:paraId="5EABA291" w14:textId="77777777" w:rsidR="00097C24" w:rsidRPr="004416BF" w:rsidRDefault="00097C24" w:rsidP="00C85224">
            <w:pPr>
              <w:ind w:left="80" w:right="37"/>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Υποστήριξη φορέων/δικαιούχων για ωρίμανση και αποτελεσματική υλοποίηση πράξεων </w:t>
            </w:r>
          </w:p>
        </w:tc>
        <w:tc>
          <w:tcPr>
            <w:tcW w:w="2145" w:type="dxa"/>
            <w:tcBorders>
              <w:top w:val="single" w:sz="4" w:space="0" w:color="000000"/>
              <w:left w:val="single" w:sz="4" w:space="0" w:color="000000"/>
              <w:bottom w:val="single" w:sz="4" w:space="0" w:color="000000"/>
              <w:right w:val="single" w:sz="4" w:space="0" w:color="000000"/>
            </w:tcBorders>
            <w:vAlign w:val="center"/>
          </w:tcPr>
          <w:p w14:paraId="79887B2D" w14:textId="77777777" w:rsidR="00097C24" w:rsidRPr="004416BF" w:rsidRDefault="00097C24" w:rsidP="00C85224">
            <w:pPr>
              <w:ind w:right="7"/>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Τεχνική Βοήθεια </w:t>
            </w:r>
          </w:p>
        </w:tc>
        <w:tc>
          <w:tcPr>
            <w:tcW w:w="690" w:type="dxa"/>
            <w:tcBorders>
              <w:top w:val="single" w:sz="4" w:space="0" w:color="000000"/>
              <w:left w:val="single" w:sz="4" w:space="0" w:color="000000"/>
              <w:bottom w:val="single" w:sz="4" w:space="0" w:color="000000"/>
              <w:right w:val="single" w:sz="4" w:space="0" w:color="000000"/>
            </w:tcBorders>
            <w:vAlign w:val="center"/>
          </w:tcPr>
          <w:p w14:paraId="03EA59C6"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6 </w:t>
            </w:r>
          </w:p>
        </w:tc>
        <w:tc>
          <w:tcPr>
            <w:tcW w:w="1581" w:type="dxa"/>
            <w:tcBorders>
              <w:top w:val="single" w:sz="4" w:space="0" w:color="000000"/>
              <w:left w:val="single" w:sz="4" w:space="0" w:color="000000"/>
              <w:bottom w:val="single" w:sz="4" w:space="0" w:color="000000"/>
              <w:right w:val="single" w:sz="4" w:space="0" w:color="000000"/>
            </w:tcBorders>
          </w:tcPr>
          <w:p w14:paraId="5082AE1C" w14:textId="77777777" w:rsidR="00097C24" w:rsidRPr="004416BF" w:rsidRDefault="00097C24" w:rsidP="00C85224">
            <w:pPr>
              <w:ind w:left="63" w:right="22"/>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ΜΟΝΑΔΑ Γ ΕΣΠΑ – ΔΑΜ  </w:t>
            </w:r>
          </w:p>
        </w:tc>
        <w:tc>
          <w:tcPr>
            <w:tcW w:w="1999" w:type="dxa"/>
            <w:tcBorders>
              <w:top w:val="single" w:sz="4" w:space="0" w:color="000000"/>
              <w:left w:val="single" w:sz="4" w:space="0" w:color="000000"/>
              <w:bottom w:val="single" w:sz="4" w:space="0" w:color="000000"/>
              <w:right w:val="single" w:sz="4" w:space="0" w:color="000000"/>
            </w:tcBorders>
          </w:tcPr>
          <w:p w14:paraId="405E5651" w14:textId="77777777" w:rsidR="00097C24" w:rsidRPr="004416BF" w:rsidRDefault="00097C24" w:rsidP="00C85224">
            <w:pPr>
              <w:ind w:right="8"/>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ΦΟΡΕΙΣ &amp; </w:t>
            </w:r>
          </w:p>
          <w:p w14:paraId="7E223BB6" w14:textId="77777777" w:rsidR="00097C24" w:rsidRPr="004416BF" w:rsidRDefault="00097C24" w:rsidP="00C85224">
            <w:pPr>
              <w:ind w:right="7"/>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ΔΙΚΑΙΟΥΧΟΙ </w:t>
            </w:r>
          </w:p>
          <w:p w14:paraId="0259B09A" w14:textId="77777777" w:rsidR="00097C24" w:rsidRPr="004416BF" w:rsidRDefault="00097C24" w:rsidP="00C85224">
            <w:pPr>
              <w:ind w:right="2"/>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ΠΡΑΞΕΩΝ </w:t>
            </w:r>
          </w:p>
        </w:tc>
        <w:tc>
          <w:tcPr>
            <w:tcW w:w="1540" w:type="dxa"/>
            <w:tcBorders>
              <w:top w:val="single" w:sz="4" w:space="0" w:color="000000"/>
              <w:left w:val="single" w:sz="4" w:space="0" w:color="000000"/>
              <w:bottom w:val="single" w:sz="4" w:space="0" w:color="000000"/>
              <w:right w:val="single" w:sz="4" w:space="0" w:color="000000"/>
            </w:tcBorders>
            <w:vAlign w:val="center"/>
          </w:tcPr>
          <w:p w14:paraId="45D8C49C" w14:textId="77777777" w:rsidR="00097C24" w:rsidRPr="004416BF" w:rsidRDefault="00097C24" w:rsidP="00C85224">
            <w:pPr>
              <w:ind w:left="120"/>
              <w:rPr>
                <w:rFonts w:asciiTheme="minorHAnsi" w:hAnsiTheme="minorHAnsi" w:cstheme="minorHAnsi"/>
                <w:sz w:val="20"/>
                <w:szCs w:val="20"/>
              </w:rPr>
            </w:pPr>
            <w:r w:rsidRPr="004416BF">
              <w:rPr>
                <w:rFonts w:asciiTheme="minorHAnsi" w:eastAsia="Calibri" w:hAnsiTheme="minorHAnsi" w:cstheme="minorHAnsi"/>
                <w:sz w:val="20"/>
                <w:szCs w:val="20"/>
              </w:rPr>
              <w:t xml:space="preserve">Περιοχές ΔΑΜ </w:t>
            </w:r>
          </w:p>
        </w:tc>
        <w:tc>
          <w:tcPr>
            <w:tcW w:w="2248" w:type="dxa"/>
            <w:tcBorders>
              <w:top w:val="single" w:sz="4" w:space="0" w:color="000000"/>
              <w:left w:val="single" w:sz="4" w:space="0" w:color="000000"/>
              <w:bottom w:val="single" w:sz="4" w:space="0" w:color="000000"/>
              <w:right w:val="single" w:sz="4" w:space="0" w:color="000000"/>
            </w:tcBorders>
            <w:vAlign w:val="center"/>
          </w:tcPr>
          <w:p w14:paraId="27FB6526" w14:textId="77777777" w:rsidR="00097C24" w:rsidRPr="004416BF" w:rsidRDefault="00097C24" w:rsidP="00C85224">
            <w:pPr>
              <w:ind w:right="11"/>
              <w:jc w:val="center"/>
              <w:rPr>
                <w:rFonts w:asciiTheme="minorHAnsi" w:hAnsiTheme="minorHAnsi" w:cstheme="minorHAnsi"/>
                <w:sz w:val="20"/>
                <w:szCs w:val="20"/>
              </w:rPr>
            </w:pPr>
            <w:r w:rsidRPr="004416BF">
              <w:rPr>
                <w:rFonts w:asciiTheme="minorHAnsi" w:eastAsia="Calibri" w:hAnsiTheme="minorHAnsi" w:cstheme="minorHAnsi"/>
                <w:sz w:val="20"/>
                <w:szCs w:val="20"/>
              </w:rPr>
              <w:t>9.000.000€</w:t>
            </w:r>
          </w:p>
        </w:tc>
      </w:tr>
      <w:tr w:rsidR="00097C24" w:rsidRPr="0033604C" w14:paraId="0761A409" w14:textId="77777777" w:rsidTr="00C85224">
        <w:trPr>
          <w:trHeight w:val="817"/>
        </w:trPr>
        <w:tc>
          <w:tcPr>
            <w:tcW w:w="660" w:type="dxa"/>
            <w:tcBorders>
              <w:top w:val="single" w:sz="4" w:space="0" w:color="000000"/>
              <w:left w:val="single" w:sz="4" w:space="0" w:color="000000"/>
              <w:bottom w:val="single" w:sz="4" w:space="0" w:color="000000"/>
              <w:right w:val="single" w:sz="4" w:space="0" w:color="000000"/>
            </w:tcBorders>
            <w:vAlign w:val="center"/>
          </w:tcPr>
          <w:p w14:paraId="08A2CCB2" w14:textId="77777777" w:rsidR="00097C24" w:rsidRPr="004416BF" w:rsidRDefault="00097C24" w:rsidP="00C85224">
            <w:pPr>
              <w:ind w:right="6" w:hanging="45"/>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11 </w:t>
            </w:r>
          </w:p>
        </w:tc>
        <w:tc>
          <w:tcPr>
            <w:tcW w:w="4305" w:type="dxa"/>
            <w:tcBorders>
              <w:top w:val="single" w:sz="4" w:space="0" w:color="000000"/>
              <w:left w:val="single" w:sz="4" w:space="0" w:color="000000"/>
              <w:bottom w:val="single" w:sz="4" w:space="0" w:color="000000"/>
              <w:right w:val="single" w:sz="4" w:space="0" w:color="000000"/>
            </w:tcBorders>
            <w:vAlign w:val="center"/>
          </w:tcPr>
          <w:p w14:paraId="68938F52" w14:textId="77777777" w:rsidR="00097C24" w:rsidRPr="004416BF" w:rsidRDefault="00097C24" w:rsidP="00C85224">
            <w:pPr>
              <w:ind w:right="10"/>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Αξιολόγηση Προγράμματος και επιμέρους </w:t>
            </w:r>
          </w:p>
          <w:p w14:paraId="7FEE21A4" w14:textId="77777777" w:rsidR="00097C24" w:rsidRPr="004416BF" w:rsidRDefault="00097C24" w:rsidP="00C85224">
            <w:pPr>
              <w:ind w:right="4"/>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Δράσεων </w:t>
            </w:r>
          </w:p>
        </w:tc>
        <w:tc>
          <w:tcPr>
            <w:tcW w:w="2145" w:type="dxa"/>
            <w:tcBorders>
              <w:top w:val="single" w:sz="4" w:space="0" w:color="000000"/>
              <w:left w:val="single" w:sz="4" w:space="0" w:color="000000"/>
              <w:bottom w:val="single" w:sz="4" w:space="0" w:color="000000"/>
              <w:right w:val="single" w:sz="4" w:space="0" w:color="000000"/>
            </w:tcBorders>
            <w:vAlign w:val="center"/>
          </w:tcPr>
          <w:p w14:paraId="6D8D7D26" w14:textId="77777777" w:rsidR="00097C24" w:rsidRPr="004416BF" w:rsidRDefault="00097C24" w:rsidP="00C85224">
            <w:pPr>
              <w:ind w:right="7"/>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Τεχνική Βοήθεια </w:t>
            </w:r>
          </w:p>
        </w:tc>
        <w:tc>
          <w:tcPr>
            <w:tcW w:w="690" w:type="dxa"/>
            <w:tcBorders>
              <w:top w:val="single" w:sz="4" w:space="0" w:color="000000"/>
              <w:left w:val="single" w:sz="4" w:space="0" w:color="000000"/>
              <w:bottom w:val="single" w:sz="4" w:space="0" w:color="000000"/>
              <w:right w:val="single" w:sz="4" w:space="0" w:color="000000"/>
            </w:tcBorders>
            <w:vAlign w:val="center"/>
          </w:tcPr>
          <w:p w14:paraId="6806FC49"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6 </w:t>
            </w:r>
          </w:p>
        </w:tc>
        <w:tc>
          <w:tcPr>
            <w:tcW w:w="1581" w:type="dxa"/>
            <w:tcBorders>
              <w:top w:val="single" w:sz="4" w:space="0" w:color="000000"/>
              <w:left w:val="single" w:sz="4" w:space="0" w:color="000000"/>
              <w:bottom w:val="single" w:sz="4" w:space="0" w:color="000000"/>
              <w:right w:val="single" w:sz="4" w:space="0" w:color="000000"/>
            </w:tcBorders>
          </w:tcPr>
          <w:p w14:paraId="6F09627F" w14:textId="77777777" w:rsidR="00097C24" w:rsidRPr="004416BF" w:rsidRDefault="00097C24" w:rsidP="00C85224">
            <w:pPr>
              <w:ind w:left="63" w:right="22"/>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ΜΟΝΑΔΑ Γ ΕΣΠΑ – ΔΑΜ ΑΕ  </w:t>
            </w:r>
          </w:p>
        </w:tc>
        <w:tc>
          <w:tcPr>
            <w:tcW w:w="1999" w:type="dxa"/>
            <w:tcBorders>
              <w:top w:val="single" w:sz="4" w:space="0" w:color="000000"/>
              <w:left w:val="single" w:sz="4" w:space="0" w:color="000000"/>
              <w:bottom w:val="single" w:sz="4" w:space="0" w:color="000000"/>
              <w:right w:val="single" w:sz="4" w:space="0" w:color="000000"/>
            </w:tcBorders>
          </w:tcPr>
          <w:p w14:paraId="56148424" w14:textId="77777777" w:rsidR="00097C24" w:rsidRPr="004416BF" w:rsidRDefault="00097C24" w:rsidP="00C85224">
            <w:pPr>
              <w:ind w:right="6"/>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ΔΑ  ΕΣΠΑ-ΔΑΜ &amp; </w:t>
            </w:r>
          </w:p>
          <w:p w14:paraId="6C1E4965" w14:textId="77777777" w:rsidR="00097C24" w:rsidRPr="004416BF" w:rsidRDefault="00097C24" w:rsidP="00C85224">
            <w:pPr>
              <w:ind w:right="7"/>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ΔΙΚΑΙΟΥΧΟΙ </w:t>
            </w:r>
          </w:p>
          <w:p w14:paraId="60F28C3E" w14:textId="77777777" w:rsidR="00097C24" w:rsidRPr="004416BF" w:rsidRDefault="00097C24" w:rsidP="00C85224">
            <w:pPr>
              <w:ind w:right="2"/>
              <w:jc w:val="center"/>
              <w:rPr>
                <w:rFonts w:asciiTheme="minorHAnsi" w:hAnsiTheme="minorHAnsi" w:cstheme="minorHAnsi"/>
                <w:sz w:val="20"/>
                <w:szCs w:val="20"/>
              </w:rPr>
            </w:pPr>
            <w:r w:rsidRPr="004416BF">
              <w:rPr>
                <w:rFonts w:asciiTheme="minorHAnsi" w:eastAsia="Calibri" w:hAnsiTheme="minorHAnsi" w:cstheme="minorHAnsi"/>
                <w:sz w:val="20"/>
                <w:szCs w:val="20"/>
              </w:rPr>
              <w:t xml:space="preserve">ΠΡΑΞΕΩΝ </w:t>
            </w:r>
          </w:p>
        </w:tc>
        <w:tc>
          <w:tcPr>
            <w:tcW w:w="1540" w:type="dxa"/>
            <w:tcBorders>
              <w:top w:val="single" w:sz="4" w:space="0" w:color="000000"/>
              <w:left w:val="single" w:sz="4" w:space="0" w:color="000000"/>
              <w:bottom w:val="single" w:sz="4" w:space="0" w:color="000000"/>
              <w:right w:val="single" w:sz="4" w:space="0" w:color="000000"/>
            </w:tcBorders>
            <w:vAlign w:val="center"/>
          </w:tcPr>
          <w:p w14:paraId="53FB1DBC" w14:textId="77777777" w:rsidR="00097C24" w:rsidRPr="004416BF" w:rsidRDefault="00097C24" w:rsidP="00C85224">
            <w:pPr>
              <w:ind w:left="120"/>
              <w:rPr>
                <w:rFonts w:asciiTheme="minorHAnsi" w:hAnsiTheme="minorHAnsi" w:cstheme="minorHAnsi"/>
                <w:sz w:val="20"/>
                <w:szCs w:val="20"/>
              </w:rPr>
            </w:pPr>
            <w:r w:rsidRPr="004416BF">
              <w:rPr>
                <w:rFonts w:asciiTheme="minorHAnsi" w:eastAsia="Calibri" w:hAnsiTheme="minorHAnsi" w:cstheme="minorHAnsi"/>
                <w:sz w:val="20"/>
                <w:szCs w:val="20"/>
              </w:rPr>
              <w:t xml:space="preserve">Περιοχές ΔΑΜ </w:t>
            </w:r>
          </w:p>
        </w:tc>
        <w:tc>
          <w:tcPr>
            <w:tcW w:w="2248" w:type="dxa"/>
            <w:tcBorders>
              <w:top w:val="single" w:sz="4" w:space="0" w:color="000000"/>
              <w:left w:val="single" w:sz="4" w:space="0" w:color="000000"/>
              <w:bottom w:val="single" w:sz="4" w:space="0" w:color="000000"/>
              <w:right w:val="single" w:sz="4" w:space="0" w:color="000000"/>
            </w:tcBorders>
            <w:vAlign w:val="center"/>
          </w:tcPr>
          <w:p w14:paraId="63B08EC2" w14:textId="77777777" w:rsidR="00097C24" w:rsidRPr="004416BF" w:rsidRDefault="00097C24" w:rsidP="00C85224">
            <w:pPr>
              <w:ind w:right="11"/>
              <w:jc w:val="center"/>
              <w:rPr>
                <w:rFonts w:asciiTheme="minorHAnsi" w:hAnsiTheme="minorHAnsi" w:cstheme="minorHAnsi"/>
                <w:sz w:val="20"/>
                <w:szCs w:val="20"/>
              </w:rPr>
            </w:pPr>
            <w:r w:rsidRPr="004416BF">
              <w:rPr>
                <w:rFonts w:asciiTheme="minorHAnsi" w:eastAsia="Calibri" w:hAnsiTheme="minorHAnsi" w:cstheme="minorHAnsi"/>
                <w:sz w:val="20"/>
                <w:szCs w:val="20"/>
              </w:rPr>
              <w:t>2.000.000€</w:t>
            </w:r>
          </w:p>
        </w:tc>
      </w:tr>
      <w:tr w:rsidR="00097C24" w:rsidRPr="0033604C" w14:paraId="15B37C2A" w14:textId="77777777" w:rsidTr="00C85224">
        <w:trPr>
          <w:trHeight w:val="817"/>
        </w:trPr>
        <w:tc>
          <w:tcPr>
            <w:tcW w:w="660" w:type="dxa"/>
            <w:tcBorders>
              <w:top w:val="single" w:sz="4" w:space="0" w:color="000000"/>
              <w:left w:val="single" w:sz="4" w:space="0" w:color="000000"/>
              <w:bottom w:val="single" w:sz="4" w:space="0" w:color="000000"/>
              <w:right w:val="single" w:sz="4" w:space="0" w:color="000000"/>
            </w:tcBorders>
            <w:vAlign w:val="center"/>
          </w:tcPr>
          <w:p w14:paraId="47DEB4E7" w14:textId="77777777" w:rsidR="00097C24" w:rsidRPr="004416BF" w:rsidRDefault="00097C24" w:rsidP="00C85224">
            <w:pPr>
              <w:ind w:right="6" w:hanging="45"/>
              <w:jc w:val="center"/>
              <w:rPr>
                <w:rFonts w:asciiTheme="minorHAnsi" w:eastAsia="Calibri" w:hAnsiTheme="minorHAnsi" w:cstheme="minorHAnsi"/>
                <w:sz w:val="20"/>
                <w:szCs w:val="20"/>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45CECE45" w14:textId="77777777" w:rsidR="00097C24" w:rsidRPr="004416BF" w:rsidRDefault="00097C24" w:rsidP="00C85224">
            <w:pPr>
              <w:ind w:right="10"/>
              <w:jc w:val="center"/>
              <w:rPr>
                <w:rFonts w:asciiTheme="minorHAnsi" w:eastAsia="Calibri" w:hAnsiTheme="minorHAnsi" w:cstheme="minorHAnsi"/>
                <w:b/>
                <w:bCs/>
                <w:sz w:val="20"/>
                <w:szCs w:val="20"/>
              </w:rPr>
            </w:pPr>
            <w:r w:rsidRPr="004416BF">
              <w:rPr>
                <w:rFonts w:asciiTheme="minorHAnsi" w:eastAsia="Calibri" w:hAnsiTheme="minorHAnsi" w:cstheme="minorHAnsi"/>
                <w:b/>
                <w:bCs/>
                <w:sz w:val="20"/>
                <w:szCs w:val="20"/>
              </w:rPr>
              <w:t>ΣΥΝΟΛΟ</w:t>
            </w:r>
          </w:p>
        </w:tc>
        <w:tc>
          <w:tcPr>
            <w:tcW w:w="2145" w:type="dxa"/>
            <w:tcBorders>
              <w:top w:val="single" w:sz="4" w:space="0" w:color="000000"/>
              <w:left w:val="single" w:sz="4" w:space="0" w:color="000000"/>
              <w:bottom w:val="single" w:sz="4" w:space="0" w:color="000000"/>
              <w:right w:val="single" w:sz="4" w:space="0" w:color="000000"/>
            </w:tcBorders>
            <w:vAlign w:val="center"/>
          </w:tcPr>
          <w:p w14:paraId="29CC0A6E" w14:textId="77777777" w:rsidR="00097C24" w:rsidRPr="004416BF" w:rsidRDefault="00097C24" w:rsidP="00C85224">
            <w:pPr>
              <w:ind w:right="7"/>
              <w:jc w:val="center"/>
              <w:rPr>
                <w:rFonts w:asciiTheme="minorHAnsi" w:eastAsia="Calibri" w:hAnsiTheme="minorHAnsi" w:cstheme="minorHAnsi"/>
                <w:sz w:val="20"/>
                <w:szCs w:val="20"/>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13B8DDE1" w14:textId="77777777" w:rsidR="00097C24" w:rsidRPr="004416BF" w:rsidRDefault="00097C24" w:rsidP="00C85224">
            <w:pPr>
              <w:ind w:right="6"/>
              <w:jc w:val="center"/>
              <w:rPr>
                <w:rFonts w:asciiTheme="minorHAnsi" w:eastAsia="Calibri" w:hAnsiTheme="minorHAnsi" w:cstheme="minorHAnsi"/>
                <w:sz w:val="20"/>
                <w:szCs w:val="20"/>
              </w:rPr>
            </w:pPr>
          </w:p>
        </w:tc>
        <w:tc>
          <w:tcPr>
            <w:tcW w:w="1581" w:type="dxa"/>
            <w:tcBorders>
              <w:top w:val="single" w:sz="4" w:space="0" w:color="000000"/>
              <w:left w:val="single" w:sz="4" w:space="0" w:color="000000"/>
              <w:bottom w:val="single" w:sz="4" w:space="0" w:color="000000"/>
              <w:right w:val="single" w:sz="4" w:space="0" w:color="000000"/>
            </w:tcBorders>
          </w:tcPr>
          <w:p w14:paraId="3624B1E4" w14:textId="77777777" w:rsidR="00097C24" w:rsidRPr="004416BF" w:rsidRDefault="00097C24" w:rsidP="00C85224">
            <w:pPr>
              <w:ind w:left="63" w:right="22"/>
              <w:jc w:val="center"/>
              <w:rPr>
                <w:rFonts w:asciiTheme="minorHAnsi" w:eastAsia="Calibri" w:hAnsiTheme="minorHAnsi" w:cstheme="minorHAnsi"/>
                <w:sz w:val="20"/>
                <w:szCs w:val="20"/>
              </w:rPr>
            </w:pPr>
          </w:p>
        </w:tc>
        <w:tc>
          <w:tcPr>
            <w:tcW w:w="1999" w:type="dxa"/>
            <w:tcBorders>
              <w:top w:val="single" w:sz="4" w:space="0" w:color="000000"/>
              <w:left w:val="single" w:sz="4" w:space="0" w:color="000000"/>
              <w:bottom w:val="single" w:sz="4" w:space="0" w:color="000000"/>
              <w:right w:val="single" w:sz="4" w:space="0" w:color="000000"/>
            </w:tcBorders>
          </w:tcPr>
          <w:p w14:paraId="38C957AA" w14:textId="77777777" w:rsidR="00097C24" w:rsidRPr="004416BF" w:rsidRDefault="00097C24" w:rsidP="00C85224">
            <w:pPr>
              <w:ind w:right="6"/>
              <w:jc w:val="center"/>
              <w:rPr>
                <w:rFonts w:asciiTheme="minorHAnsi" w:eastAsia="Calibri" w:hAnsiTheme="minorHAnsi" w:cstheme="minorHAnsi"/>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14:paraId="1F34D473" w14:textId="77777777" w:rsidR="00097C24" w:rsidRPr="004416BF" w:rsidRDefault="00097C24" w:rsidP="00C85224">
            <w:pPr>
              <w:ind w:left="120"/>
              <w:rPr>
                <w:rFonts w:asciiTheme="minorHAnsi" w:eastAsia="Calibri" w:hAnsiTheme="minorHAnsi" w:cstheme="minorHAnsi"/>
                <w:sz w:val="20"/>
                <w:szCs w:val="20"/>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48C70263" w14:textId="77777777" w:rsidR="00097C24" w:rsidRPr="004416BF" w:rsidRDefault="00097C24" w:rsidP="00C85224">
            <w:pPr>
              <w:ind w:right="11"/>
              <w:jc w:val="center"/>
              <w:rPr>
                <w:rFonts w:asciiTheme="minorHAnsi" w:eastAsia="Calibri" w:hAnsiTheme="minorHAnsi" w:cstheme="minorHAnsi"/>
                <w:b/>
                <w:bCs/>
                <w:sz w:val="20"/>
                <w:szCs w:val="20"/>
              </w:rPr>
            </w:pPr>
            <w:r w:rsidRPr="004416BF">
              <w:rPr>
                <w:rFonts w:asciiTheme="minorHAnsi" w:eastAsia="Calibri" w:hAnsiTheme="minorHAnsi" w:cstheme="minorHAnsi"/>
                <w:b/>
                <w:bCs/>
                <w:sz w:val="20"/>
                <w:szCs w:val="20"/>
              </w:rPr>
              <w:t>149.100.000€</w:t>
            </w:r>
          </w:p>
        </w:tc>
      </w:tr>
    </w:tbl>
    <w:p w14:paraId="21AF15D3" w14:textId="77777777" w:rsidR="00097C24" w:rsidRDefault="00097C24" w:rsidP="00A41FB8">
      <w:pPr>
        <w:pStyle w:val="a9"/>
        <w:rPr>
          <w:b/>
          <w:u w:val="single"/>
        </w:rPr>
        <w:sectPr w:rsidR="00097C24" w:rsidSect="00097C24">
          <w:pgSz w:w="16838" w:h="11906" w:orient="landscape"/>
          <w:pgMar w:top="1559" w:right="851" w:bottom="992" w:left="1440" w:header="709" w:footer="709" w:gutter="0"/>
          <w:cols w:space="708"/>
          <w:docGrid w:linePitch="360"/>
        </w:sectPr>
      </w:pPr>
    </w:p>
    <w:p w14:paraId="54E50CD4" w14:textId="77777777" w:rsidR="00097C24" w:rsidRDefault="00097C24" w:rsidP="00A41FB8">
      <w:pPr>
        <w:pStyle w:val="a9"/>
        <w:rPr>
          <w:b/>
          <w:u w:val="single"/>
        </w:rPr>
      </w:pPr>
    </w:p>
    <w:p w14:paraId="7229FE4C" w14:textId="77777777" w:rsidR="00097C24" w:rsidRPr="002D2739" w:rsidRDefault="00011133" w:rsidP="00D32924">
      <w:pPr>
        <w:pStyle w:val="a9"/>
        <w:spacing w:line="360" w:lineRule="auto"/>
        <w:ind w:left="284"/>
        <w:rPr>
          <w:b/>
          <w:bCs/>
          <w:u w:val="single"/>
        </w:rPr>
      </w:pPr>
      <w:r>
        <w:rPr>
          <w:b/>
          <w:bCs/>
          <w:u w:val="single"/>
        </w:rPr>
        <w:t>5</w:t>
      </w:r>
      <w:r w:rsidR="00097C24">
        <w:rPr>
          <w:b/>
          <w:bCs/>
          <w:u w:val="single"/>
        </w:rPr>
        <w:t>η</w:t>
      </w:r>
      <w:r w:rsidR="00097C24" w:rsidRPr="00E953BB">
        <w:rPr>
          <w:b/>
          <w:bCs/>
          <w:u w:val="single"/>
        </w:rPr>
        <w:t xml:space="preserve">. Προσκλήσεις Προγράμματος Δίκαιης Αναπτυξιακής Μετάβασης 2021-2027 </w:t>
      </w:r>
    </w:p>
    <w:p w14:paraId="500DAF48" w14:textId="77777777" w:rsidR="00097C24" w:rsidRDefault="00097C24" w:rsidP="00D32924">
      <w:pPr>
        <w:pStyle w:val="a9"/>
        <w:ind w:left="284"/>
        <w:rPr>
          <w:b/>
          <w:u w:val="single"/>
        </w:rPr>
      </w:pPr>
      <w:r w:rsidRPr="00F1452B">
        <w:t>Από τις προσκλήσεις του</w:t>
      </w:r>
      <w:r>
        <w:t xml:space="preserve"> ανωτέρω</w:t>
      </w:r>
      <w:r w:rsidRPr="00F1452B">
        <w:t xml:space="preserve"> πίνακα προγραμματισμού </w:t>
      </w:r>
      <w:r>
        <w:t xml:space="preserve">των </w:t>
      </w:r>
      <w:r w:rsidRPr="00F1452B">
        <w:t xml:space="preserve">προσκλήσεων του Προγράμματος Δίκαιης Αναπτυξιακής Μετάβασης </w:t>
      </w:r>
      <w:r>
        <w:t>που ενέκρινε η 1</w:t>
      </w:r>
      <w:r w:rsidRPr="00F1452B">
        <w:rPr>
          <w:vertAlign w:val="superscript"/>
        </w:rPr>
        <w:t>η</w:t>
      </w:r>
      <w:r>
        <w:t xml:space="preserve"> Επιτροπή Παρακολούθησης του Προγράμματος Δ.Α.Μ. 2021-2027,</w:t>
      </w:r>
      <w:r w:rsidRPr="00F1452B">
        <w:t>έχουν προκηρυχθεί ήδη οι εξής:</w:t>
      </w:r>
    </w:p>
    <w:p w14:paraId="380A38CB" w14:textId="77777777" w:rsidR="00D05E6A" w:rsidRDefault="00D05E6A" w:rsidP="00A41FB8">
      <w:pPr>
        <w:pStyle w:val="a9"/>
        <w:rPr>
          <w:b/>
          <w:u w:val="single"/>
        </w:rPr>
      </w:pPr>
    </w:p>
    <w:tbl>
      <w:tblPr>
        <w:tblW w:w="10557" w:type="dxa"/>
        <w:tblInd w:w="327" w:type="dxa"/>
        <w:tblCellMar>
          <w:left w:w="0" w:type="dxa"/>
          <w:right w:w="0" w:type="dxa"/>
        </w:tblCellMar>
        <w:tblLook w:val="04A0" w:firstRow="1" w:lastRow="0" w:firstColumn="1" w:lastColumn="0" w:noHBand="0" w:noVBand="1"/>
      </w:tblPr>
      <w:tblGrid>
        <w:gridCol w:w="477"/>
        <w:gridCol w:w="810"/>
        <w:gridCol w:w="942"/>
        <w:gridCol w:w="2147"/>
        <w:gridCol w:w="1866"/>
        <w:gridCol w:w="1249"/>
        <w:gridCol w:w="1249"/>
        <w:gridCol w:w="1817"/>
      </w:tblGrid>
      <w:tr w:rsidR="00097C24" w:rsidRPr="00595D76" w14:paraId="4F4371C7" w14:textId="77777777" w:rsidTr="00D32924">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B31A334" w14:textId="77777777" w:rsidR="00097C24" w:rsidRPr="00595D76" w:rsidRDefault="00097C24" w:rsidP="00C85224">
            <w:pPr>
              <w:spacing w:line="240" w:lineRule="auto"/>
              <w:jc w:val="center"/>
              <w:rPr>
                <w:rFonts w:cs="Calibri"/>
                <w:b/>
                <w:bCs/>
                <w:szCs w:val="24"/>
              </w:rPr>
            </w:pPr>
            <w:r w:rsidRPr="00595D76">
              <w:rPr>
                <w:rFonts w:cs="Calibri"/>
                <w:b/>
                <w:bCs/>
                <w:szCs w:val="24"/>
              </w:rPr>
              <w:t>α/α</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4EEB77" w14:textId="77777777" w:rsidR="00097C24" w:rsidRPr="00595D76" w:rsidRDefault="00097C24" w:rsidP="00C85224">
            <w:pPr>
              <w:spacing w:line="240" w:lineRule="auto"/>
              <w:jc w:val="center"/>
              <w:rPr>
                <w:rFonts w:cs="Calibri"/>
                <w:b/>
                <w:bCs/>
                <w:szCs w:val="24"/>
              </w:rPr>
            </w:pPr>
            <w:r w:rsidRPr="00595D76">
              <w:rPr>
                <w:rFonts w:cs="Calibri"/>
                <w:b/>
                <w:bCs/>
                <w:szCs w:val="24"/>
              </w:rPr>
              <w:t>Άξονας ΠΔΑΜ</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AC0B87" w14:textId="77777777" w:rsidR="00097C24" w:rsidRPr="00595D76" w:rsidRDefault="00097C24" w:rsidP="00C85224">
            <w:pPr>
              <w:spacing w:line="240" w:lineRule="auto"/>
              <w:jc w:val="center"/>
              <w:rPr>
                <w:rFonts w:cs="Calibri"/>
                <w:b/>
                <w:bCs/>
                <w:szCs w:val="24"/>
              </w:rPr>
            </w:pPr>
            <w:r w:rsidRPr="00595D76">
              <w:rPr>
                <w:rFonts w:cs="Calibri"/>
                <w:b/>
                <w:bCs/>
                <w:szCs w:val="24"/>
              </w:rPr>
              <w:t>Κωδικός</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42DE9B" w14:textId="77777777" w:rsidR="00097C24" w:rsidRPr="00595D76" w:rsidRDefault="00097C24" w:rsidP="00C85224">
            <w:pPr>
              <w:spacing w:line="240" w:lineRule="auto"/>
              <w:jc w:val="center"/>
              <w:rPr>
                <w:rFonts w:cs="Calibri"/>
                <w:b/>
                <w:bCs/>
                <w:szCs w:val="24"/>
              </w:rPr>
            </w:pPr>
            <w:r w:rsidRPr="00595D76">
              <w:rPr>
                <w:rFonts w:cs="Calibri"/>
                <w:b/>
                <w:bCs/>
                <w:szCs w:val="24"/>
              </w:rPr>
              <w:t>Τίτλος</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62D2BA" w14:textId="77777777" w:rsidR="00097C24" w:rsidRPr="00595D76" w:rsidRDefault="00097C24" w:rsidP="00C85224">
            <w:pPr>
              <w:spacing w:line="240" w:lineRule="auto"/>
              <w:jc w:val="center"/>
              <w:rPr>
                <w:rFonts w:cs="Calibri"/>
                <w:b/>
                <w:bCs/>
                <w:szCs w:val="24"/>
              </w:rPr>
            </w:pPr>
            <w:r w:rsidRPr="00595D76">
              <w:rPr>
                <w:rFonts w:cs="Calibri"/>
                <w:b/>
                <w:bCs/>
                <w:szCs w:val="24"/>
              </w:rPr>
              <w:t>Δικαιούχοι</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3AF686" w14:textId="77777777" w:rsidR="00097C24" w:rsidRPr="00595D76" w:rsidRDefault="00097C24" w:rsidP="00C85224">
            <w:pPr>
              <w:spacing w:line="240" w:lineRule="auto"/>
              <w:jc w:val="center"/>
              <w:rPr>
                <w:rFonts w:cs="Calibri"/>
                <w:b/>
                <w:bCs/>
                <w:szCs w:val="24"/>
              </w:rPr>
            </w:pPr>
            <w:r w:rsidRPr="00595D76">
              <w:rPr>
                <w:rFonts w:cs="Calibri"/>
                <w:b/>
                <w:bCs/>
                <w:szCs w:val="24"/>
              </w:rPr>
              <w:t xml:space="preserve">Έναρξη υποβολής </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103B11" w14:textId="77777777" w:rsidR="00097C24" w:rsidRPr="00595D76" w:rsidRDefault="00097C24" w:rsidP="00C85224">
            <w:pPr>
              <w:spacing w:line="240" w:lineRule="auto"/>
              <w:jc w:val="center"/>
              <w:rPr>
                <w:rFonts w:cs="Calibri"/>
                <w:b/>
                <w:bCs/>
                <w:szCs w:val="24"/>
              </w:rPr>
            </w:pPr>
            <w:r w:rsidRPr="00595D76">
              <w:rPr>
                <w:rFonts w:cs="Calibri"/>
                <w:b/>
                <w:bCs/>
                <w:szCs w:val="24"/>
              </w:rPr>
              <w:t>Λήξη υποβολής</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B69A1F" w14:textId="77777777" w:rsidR="00097C24" w:rsidRPr="00595D76" w:rsidRDefault="00097C24" w:rsidP="00C85224">
            <w:pPr>
              <w:spacing w:line="240" w:lineRule="auto"/>
              <w:jc w:val="center"/>
              <w:rPr>
                <w:rFonts w:cs="Calibri"/>
                <w:b/>
                <w:bCs/>
                <w:szCs w:val="24"/>
              </w:rPr>
            </w:pPr>
            <w:r w:rsidRPr="00595D76">
              <w:rPr>
                <w:rFonts w:cs="Calibri"/>
                <w:b/>
                <w:bCs/>
                <w:szCs w:val="24"/>
              </w:rPr>
              <w:t>Προϋπολογισμός</w:t>
            </w:r>
          </w:p>
        </w:tc>
      </w:tr>
      <w:tr w:rsidR="00097C24" w:rsidRPr="00595D76" w14:paraId="60F3C295" w14:textId="77777777" w:rsidTr="00D3292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970B9F4" w14:textId="77777777" w:rsidR="00097C24" w:rsidRPr="00595D76" w:rsidRDefault="00097C24" w:rsidP="00C85224">
            <w:pPr>
              <w:spacing w:line="240" w:lineRule="auto"/>
              <w:jc w:val="center"/>
              <w:rPr>
                <w:rFonts w:cs="Calibri"/>
                <w:szCs w:val="24"/>
              </w:rPr>
            </w:pPr>
            <w:r w:rsidRPr="00595D76">
              <w:rPr>
                <w:rFonts w:cs="Calibri"/>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9ABD9A" w14:textId="77777777" w:rsidR="00097C24" w:rsidRPr="00595D76" w:rsidRDefault="00097C24" w:rsidP="00C85224">
            <w:pPr>
              <w:spacing w:line="240" w:lineRule="auto"/>
              <w:jc w:val="center"/>
              <w:rPr>
                <w:rFonts w:cs="Calibri"/>
                <w:szCs w:val="24"/>
              </w:rPr>
            </w:pPr>
            <w:r w:rsidRPr="00595D76">
              <w:rPr>
                <w:rFonts w:cs="Calibri"/>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688F5D" w14:textId="77777777" w:rsidR="00097C24" w:rsidRPr="00595D76" w:rsidRDefault="00097C24" w:rsidP="00C85224">
            <w:pPr>
              <w:spacing w:line="240" w:lineRule="auto"/>
              <w:jc w:val="center"/>
              <w:rPr>
                <w:rFonts w:cs="Calibri"/>
                <w:szCs w:val="24"/>
              </w:rPr>
            </w:pPr>
            <w:r w:rsidRPr="00595D76">
              <w:rPr>
                <w:rFonts w:cs="Calibri"/>
                <w:szCs w:val="24"/>
              </w:rPr>
              <w:t>Τ.Β. 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50DB7F" w14:textId="77777777" w:rsidR="00097C24" w:rsidRPr="00595D76" w:rsidRDefault="00097C24" w:rsidP="00C85224">
            <w:pPr>
              <w:spacing w:line="240" w:lineRule="auto"/>
              <w:jc w:val="center"/>
              <w:rPr>
                <w:rFonts w:cs="Calibri"/>
                <w:szCs w:val="24"/>
              </w:rPr>
            </w:pPr>
            <w:r w:rsidRPr="00595D76">
              <w:rPr>
                <w:rFonts w:cs="Calibri"/>
                <w:szCs w:val="24"/>
              </w:rPr>
              <w:t>Υποστήριξη της λειτουργίας της Διαχειριστικής Αρχής ΕΣΠΑ - ΔΑΜ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016284" w14:textId="77777777" w:rsidR="00097C24" w:rsidRPr="00595D76" w:rsidRDefault="00097C24" w:rsidP="00C85224">
            <w:pPr>
              <w:spacing w:line="240" w:lineRule="auto"/>
              <w:jc w:val="center"/>
              <w:rPr>
                <w:rFonts w:cs="Calibri"/>
                <w:szCs w:val="24"/>
              </w:rPr>
            </w:pPr>
            <w:r w:rsidRPr="00595D76">
              <w:rPr>
                <w:rFonts w:cs="Calibri"/>
                <w:szCs w:val="24"/>
              </w:rPr>
              <w:t>ΔΙΑΧΕΙΡΙΣΤΙΚΗ ΑΡΧΗ ΕΠΙΧΕΙΡΗΣΙΑΚΟΥ ΠΡΟΓΡΑΜΜΑΤΟΣ ΔΙΚΑΙΗΣ ΑΝΑΠΤΥΞΙΑΚΗΣ ΜΕΤΑΒΑΣΗΣ ΕΣΠΑ-ΔΑΜ</w:t>
            </w:r>
            <w:r w:rsidRPr="00595D76">
              <w:rPr>
                <w:rFonts w:cs="Calibri"/>
                <w:szCs w:val="24"/>
              </w:rPr>
              <w:br/>
              <w:t>ΜΟΝΑΔΑ ΟΡΓΑΝΩΣΗΣ ΤΗΣ ΔΙΑΧΕΙΡΙΣΗΣ ΑΝΑΠΤΥΞΙΑΚΩΝ ΠΡΟΓΡΑΜΜΑΤΩΝ Α.Ε.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2D3173"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05/12/2022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CEFE44"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06/01/2023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FD495A"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15.000.000,00 €</w:t>
            </w:r>
          </w:p>
        </w:tc>
      </w:tr>
      <w:tr w:rsidR="00097C24" w:rsidRPr="00595D76" w14:paraId="485D0769" w14:textId="77777777" w:rsidTr="00D3292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27CB383" w14:textId="77777777" w:rsidR="00097C24" w:rsidRPr="00595D76" w:rsidRDefault="00097C24" w:rsidP="00C85224">
            <w:pPr>
              <w:spacing w:line="240" w:lineRule="auto"/>
              <w:jc w:val="center"/>
              <w:rPr>
                <w:rFonts w:cs="Calibri"/>
                <w:szCs w:val="24"/>
              </w:rPr>
            </w:pPr>
            <w:r w:rsidRPr="00595D76">
              <w:rPr>
                <w:rFonts w:cs="Calibri"/>
                <w:szCs w:val="24"/>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FF52DA" w14:textId="77777777" w:rsidR="00097C24" w:rsidRPr="00595D76" w:rsidRDefault="00097C24" w:rsidP="00C85224">
            <w:pPr>
              <w:spacing w:line="240" w:lineRule="auto"/>
              <w:jc w:val="center"/>
              <w:rPr>
                <w:rFonts w:cs="Calibri"/>
                <w:szCs w:val="24"/>
              </w:rPr>
            </w:pPr>
            <w:r w:rsidRPr="00595D76">
              <w:rPr>
                <w:rFonts w:cs="Calibri"/>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1A39C2" w14:textId="77777777" w:rsidR="00097C24" w:rsidRPr="00595D76" w:rsidRDefault="00097C24" w:rsidP="00C85224">
            <w:pPr>
              <w:spacing w:line="240" w:lineRule="auto"/>
              <w:jc w:val="center"/>
              <w:rPr>
                <w:rFonts w:cs="Calibri"/>
                <w:szCs w:val="24"/>
              </w:rPr>
            </w:pPr>
            <w:r w:rsidRPr="00595D76">
              <w:rPr>
                <w:rFonts w:cs="Calibri"/>
                <w:szCs w:val="24"/>
              </w:rPr>
              <w:t>Τ.Β. 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2699AA" w14:textId="77777777" w:rsidR="00097C24" w:rsidRPr="00595D76" w:rsidRDefault="00097C24" w:rsidP="00C85224">
            <w:pPr>
              <w:spacing w:line="240" w:lineRule="auto"/>
              <w:jc w:val="center"/>
              <w:rPr>
                <w:rFonts w:cs="Calibri"/>
                <w:szCs w:val="24"/>
              </w:rPr>
            </w:pPr>
            <w:r w:rsidRPr="00595D76">
              <w:rPr>
                <w:rFonts w:cs="Calibri"/>
                <w:szCs w:val="24"/>
              </w:rPr>
              <w:t>Δημοσιότητα Προγράμματος Δίκαιη Αναπτυξιακή Μετάβαση</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E1E348" w14:textId="77777777" w:rsidR="00097C24" w:rsidRPr="00595D76" w:rsidRDefault="00097C24" w:rsidP="00C85224">
            <w:pPr>
              <w:spacing w:line="240" w:lineRule="auto"/>
              <w:jc w:val="center"/>
              <w:rPr>
                <w:rFonts w:cs="Calibri"/>
                <w:szCs w:val="24"/>
              </w:rPr>
            </w:pPr>
            <w:r w:rsidRPr="00595D76">
              <w:rPr>
                <w:rFonts w:cs="Calibri"/>
                <w:szCs w:val="24"/>
              </w:rPr>
              <w:t>ΔΙΑΧΕΙΡΙΣΤΙΚΗ ΑΡΧΗ ΕΠΙΧΕΙΡΗΣΙΑΚΟΥ ΠΡΟΓΡΑΜΜΑΤΟΣ ΔΙΚΑΙΗΣ ΑΝΑΠΤΥΞΙΑΚΗΣ ΜΕΤΑΒΑΣΗΣ ΕΣΠΑ-ΔΑΜ</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D8F070"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09/12/2022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8CC3C5"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31/1/2023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3F1032"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6.500.000,00 €</w:t>
            </w:r>
          </w:p>
        </w:tc>
      </w:tr>
      <w:tr w:rsidR="00097C24" w:rsidRPr="00595D76" w14:paraId="6117391F" w14:textId="77777777" w:rsidTr="00D3292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3F2184C" w14:textId="77777777" w:rsidR="00097C24" w:rsidRPr="00595D76" w:rsidRDefault="00097C24" w:rsidP="00C85224">
            <w:pPr>
              <w:spacing w:line="240" w:lineRule="auto"/>
              <w:jc w:val="center"/>
              <w:rPr>
                <w:rFonts w:cs="Calibri"/>
                <w:szCs w:val="24"/>
              </w:rPr>
            </w:pPr>
            <w:r w:rsidRPr="00595D76">
              <w:rPr>
                <w:rFonts w:cs="Calibri"/>
                <w:szCs w:val="24"/>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99ADB39" w14:textId="77777777" w:rsidR="00097C24" w:rsidRPr="00595D76" w:rsidRDefault="00097C24" w:rsidP="00C85224">
            <w:pPr>
              <w:spacing w:line="240" w:lineRule="auto"/>
              <w:jc w:val="center"/>
              <w:rPr>
                <w:rFonts w:cs="Calibri"/>
                <w:szCs w:val="24"/>
              </w:rPr>
            </w:pPr>
            <w:r w:rsidRPr="00595D76">
              <w:rPr>
                <w:rFonts w:cs="Calibri"/>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D8FBB6" w14:textId="77777777" w:rsidR="00097C24" w:rsidRPr="00595D76" w:rsidRDefault="00097C24" w:rsidP="00C85224">
            <w:pPr>
              <w:spacing w:line="240" w:lineRule="auto"/>
              <w:jc w:val="center"/>
              <w:rPr>
                <w:rFonts w:cs="Calibri"/>
                <w:szCs w:val="24"/>
              </w:rPr>
            </w:pPr>
            <w:r w:rsidRPr="00595D76">
              <w:rPr>
                <w:rFonts w:cs="Calibri"/>
                <w:szCs w:val="24"/>
              </w:rPr>
              <w:t>Τ.Β. 3.1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3D656F" w14:textId="77777777" w:rsidR="00097C24" w:rsidRPr="00595D76" w:rsidRDefault="00097C24" w:rsidP="00C85224">
            <w:pPr>
              <w:spacing w:line="240" w:lineRule="auto"/>
              <w:jc w:val="center"/>
              <w:rPr>
                <w:rFonts w:cs="Calibri"/>
                <w:szCs w:val="24"/>
              </w:rPr>
            </w:pPr>
            <w:r w:rsidRPr="00595D76">
              <w:rPr>
                <w:rFonts w:cs="Calibri"/>
                <w:szCs w:val="24"/>
              </w:rPr>
              <w:t>Υποστήριξη Φορέων / Δικαιούχων για Ωρίμανση και αποτελεσματική υλοποίηση Πράξεων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6937F4" w14:textId="77777777" w:rsidR="00097C24" w:rsidRPr="00595D76" w:rsidRDefault="00097C24" w:rsidP="00C85224">
            <w:pPr>
              <w:spacing w:line="240" w:lineRule="auto"/>
              <w:jc w:val="center"/>
              <w:rPr>
                <w:rFonts w:cs="Calibri"/>
                <w:szCs w:val="24"/>
              </w:rPr>
            </w:pPr>
            <w:r w:rsidRPr="00595D76">
              <w:rPr>
                <w:rFonts w:cs="Calibri"/>
                <w:szCs w:val="24"/>
              </w:rPr>
              <w:t>ΔΙΑΧΕΙΡΙΣΤΙΚΗ ΑΡΧΗ ΕΠΙΧΕΙΡΗΣΙΑΚΟΥ ΠΡΟΓΡΑΜΜΑΤΟΣ ΔΙΚΑΙΗΣ ΑΝΑΠΤΥΞΙΑΚΗΣ ΜΕΤΑΒΑΣΗΣ ΕΣΠΑ-ΔΑΜ</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94634E"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09/12/2022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B2951B"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31/1/2023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0F0A9E"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9.000.000,00 €</w:t>
            </w:r>
          </w:p>
        </w:tc>
      </w:tr>
      <w:tr w:rsidR="00097C24" w:rsidRPr="00595D76" w14:paraId="514E0440" w14:textId="77777777" w:rsidTr="00D3292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2F73F6A" w14:textId="77777777" w:rsidR="00097C24" w:rsidRPr="00595D76" w:rsidRDefault="00097C24" w:rsidP="00C85224">
            <w:pPr>
              <w:spacing w:line="240" w:lineRule="auto"/>
              <w:jc w:val="center"/>
              <w:rPr>
                <w:rFonts w:cs="Calibri"/>
                <w:szCs w:val="24"/>
              </w:rPr>
            </w:pPr>
            <w:r w:rsidRPr="00595D76">
              <w:rPr>
                <w:rFonts w:cs="Calibri"/>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48A796" w14:textId="77777777" w:rsidR="00097C24" w:rsidRPr="00595D76" w:rsidRDefault="00097C24" w:rsidP="00C85224">
            <w:pPr>
              <w:spacing w:line="240" w:lineRule="auto"/>
              <w:jc w:val="center"/>
              <w:rPr>
                <w:rFonts w:cs="Calibri"/>
                <w:szCs w:val="24"/>
              </w:rPr>
            </w:pPr>
            <w:r w:rsidRPr="00595D76">
              <w:rPr>
                <w:rFonts w:cs="Calibri"/>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521CC7" w14:textId="77777777" w:rsidR="00097C24" w:rsidRPr="00595D76" w:rsidRDefault="00097C24" w:rsidP="00C85224">
            <w:pPr>
              <w:spacing w:line="240" w:lineRule="auto"/>
              <w:jc w:val="center"/>
              <w:rPr>
                <w:rFonts w:cs="Calibri"/>
                <w:szCs w:val="24"/>
              </w:rPr>
            </w:pPr>
            <w:r w:rsidRPr="00595D76">
              <w:rPr>
                <w:rFonts w:cs="Calibri"/>
                <w:szCs w:val="24"/>
              </w:rPr>
              <w:t>Τ.Β. 4.1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26DEBA" w14:textId="77777777" w:rsidR="00097C24" w:rsidRPr="00595D76" w:rsidRDefault="00097C24" w:rsidP="00C85224">
            <w:pPr>
              <w:spacing w:line="240" w:lineRule="auto"/>
              <w:jc w:val="center"/>
              <w:rPr>
                <w:rFonts w:cs="Calibri"/>
                <w:szCs w:val="24"/>
              </w:rPr>
            </w:pPr>
            <w:r w:rsidRPr="00595D76">
              <w:rPr>
                <w:rFonts w:cs="Calibri"/>
                <w:szCs w:val="24"/>
              </w:rPr>
              <w:t>Αξιολόγηση του Προγράμματος Δίκαιη Αναπτυξιακή Μετάβαση και επιμέρους Δράσεων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3B56A5" w14:textId="77777777" w:rsidR="00097C24" w:rsidRPr="00595D76" w:rsidRDefault="00097C24" w:rsidP="00C85224">
            <w:pPr>
              <w:spacing w:line="240" w:lineRule="auto"/>
              <w:jc w:val="center"/>
              <w:rPr>
                <w:rFonts w:cs="Calibri"/>
                <w:szCs w:val="24"/>
              </w:rPr>
            </w:pPr>
            <w:r w:rsidRPr="00595D76">
              <w:rPr>
                <w:rFonts w:cs="Calibri"/>
                <w:szCs w:val="24"/>
              </w:rPr>
              <w:t>ΔΙΑΧΕΙΡΙΣΤΙΚΗ ΑΡΧΗ ΕΠΙΧΕΙΡΗΣΙΑΚΟΥ ΠΡΟΓΡΑΜΜΑΤΟΣ ΔΙΚΑΙΗΣ ΑΝΑΠΤΥΞΙΑΚΗΣ ΜΕΤΑΒΑΣΗΣ ΕΣΠΑ-ΔΑΜ</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77BFF2"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09/12/2022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0B961D"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28/2/2023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8A78ED"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2.000.000,00 €</w:t>
            </w:r>
          </w:p>
        </w:tc>
      </w:tr>
      <w:tr w:rsidR="00097C24" w:rsidRPr="00595D76" w14:paraId="301C5C61" w14:textId="77777777" w:rsidTr="00D3292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905E83D" w14:textId="77777777" w:rsidR="00097C24" w:rsidRPr="00595D76" w:rsidRDefault="00097C24" w:rsidP="00C85224">
            <w:pPr>
              <w:spacing w:line="240" w:lineRule="auto"/>
              <w:ind w:left="-461" w:firstLine="23"/>
              <w:jc w:val="center"/>
              <w:rPr>
                <w:rFonts w:cs="Calibri"/>
                <w:szCs w:val="24"/>
              </w:rPr>
            </w:pPr>
            <w:r>
              <w:rPr>
                <w:rFonts w:cs="Calibri"/>
                <w:szCs w:val="24"/>
              </w:rPr>
              <w:t xml:space="preserve">   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AB2F99" w14:textId="77777777" w:rsidR="00097C24" w:rsidRPr="00595D76" w:rsidRDefault="00097C24" w:rsidP="00C85224">
            <w:pPr>
              <w:spacing w:line="240" w:lineRule="auto"/>
              <w:jc w:val="center"/>
              <w:rPr>
                <w:rFonts w:cs="Calibri"/>
                <w:szCs w:val="24"/>
              </w:rPr>
            </w:pPr>
            <w:r w:rsidRPr="00595D76">
              <w:rPr>
                <w:rFonts w:cs="Calibri"/>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4DC657" w14:textId="77777777" w:rsidR="00097C24" w:rsidRPr="00595D76" w:rsidRDefault="00097C24" w:rsidP="00C85224">
            <w:pPr>
              <w:spacing w:line="240" w:lineRule="auto"/>
              <w:jc w:val="center"/>
              <w:rPr>
                <w:rFonts w:cs="Calibri"/>
                <w:szCs w:val="24"/>
              </w:rPr>
            </w:pPr>
            <w:r w:rsidRPr="00595D76">
              <w:rPr>
                <w:rFonts w:cs="Calibri"/>
                <w:szCs w:val="24"/>
              </w:rPr>
              <w:t>1.1.2001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BED590" w14:textId="77777777" w:rsidR="00097C24" w:rsidRPr="00595D76" w:rsidRDefault="00097C24" w:rsidP="00C85224">
            <w:pPr>
              <w:spacing w:line="240" w:lineRule="auto"/>
              <w:jc w:val="center"/>
              <w:rPr>
                <w:rFonts w:cs="Calibri"/>
                <w:szCs w:val="24"/>
              </w:rPr>
            </w:pPr>
            <w:r w:rsidRPr="00595D76">
              <w:rPr>
                <w:rFonts w:cs="Calibri"/>
                <w:szCs w:val="24"/>
              </w:rPr>
              <w:t xml:space="preserve">Δημιουργία </w:t>
            </w:r>
            <w:r w:rsidRPr="00595D76">
              <w:rPr>
                <w:rFonts w:cs="Calibri"/>
                <w:szCs w:val="24"/>
              </w:rPr>
              <w:lastRenderedPageBreak/>
              <w:t>Θερμοκοιτίδων &amp; εκκολαπτηρίων για την ανάπτυξη της καινοτομίας σε τομείς προτεραιότητας της Στρατηγικής Έρευνας Καινοτομίας Δίκαιης Αναπτυξιακής Μετάβασης</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13ED1F"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lastRenderedPageBreak/>
              <w:t xml:space="preserve">ΓΕΝΙΚΗ </w:t>
            </w:r>
            <w:r w:rsidRPr="00595D76">
              <w:rPr>
                <w:rFonts w:cs="Calibri"/>
                <w:color w:val="15151E"/>
                <w:szCs w:val="24"/>
              </w:rPr>
              <w:lastRenderedPageBreak/>
              <w:t>ΓΡΑΜΜΑΤΕΙΑ ΕΡΕΥΝΑΣ ΚΑΙ ΚΑΙΝΟΤΟΜΙΑΣ</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97CA92F"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lastRenderedPageBreak/>
              <w:t>27/12/2022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7351B4"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5/3/2023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125A3B"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9.000.000,00 €</w:t>
            </w:r>
          </w:p>
        </w:tc>
      </w:tr>
      <w:tr w:rsidR="00097C24" w:rsidRPr="00595D76" w14:paraId="60B74C02" w14:textId="77777777" w:rsidTr="00D3292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B10D200" w14:textId="77777777" w:rsidR="00097C24" w:rsidRPr="00595D76" w:rsidRDefault="00097C24" w:rsidP="00C85224">
            <w:pPr>
              <w:spacing w:line="240" w:lineRule="auto"/>
              <w:jc w:val="center"/>
              <w:rPr>
                <w:rFonts w:cs="Calibri"/>
                <w:szCs w:val="24"/>
              </w:rPr>
            </w:pPr>
            <w:r w:rsidRPr="00595D76">
              <w:rPr>
                <w:rFonts w:cs="Calibri"/>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551EE4" w14:textId="77777777" w:rsidR="00097C24" w:rsidRPr="00595D76" w:rsidRDefault="00097C24" w:rsidP="00C85224">
            <w:pPr>
              <w:spacing w:line="240" w:lineRule="auto"/>
              <w:jc w:val="center"/>
              <w:rPr>
                <w:rFonts w:cs="Calibri"/>
                <w:szCs w:val="24"/>
              </w:rPr>
            </w:pPr>
            <w:r w:rsidRPr="00595D76">
              <w:rPr>
                <w:rFonts w:cs="Calibri"/>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8F0950" w14:textId="77777777" w:rsidR="00097C24" w:rsidRPr="00595D76" w:rsidRDefault="00097C24" w:rsidP="00C85224">
            <w:pPr>
              <w:spacing w:line="240" w:lineRule="auto"/>
              <w:jc w:val="center"/>
              <w:rPr>
                <w:rFonts w:cs="Calibri"/>
                <w:szCs w:val="24"/>
              </w:rPr>
            </w:pPr>
            <w:r w:rsidRPr="00595D76">
              <w:rPr>
                <w:rFonts w:cs="Calibri"/>
                <w:szCs w:val="24"/>
              </w:rPr>
              <w:t>Α/0004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651EE7" w14:textId="77777777" w:rsidR="00097C24" w:rsidRPr="00595D76" w:rsidRDefault="00097C24" w:rsidP="00C85224">
            <w:pPr>
              <w:spacing w:line="240" w:lineRule="auto"/>
              <w:jc w:val="center"/>
              <w:rPr>
                <w:rFonts w:cs="Calibri"/>
                <w:szCs w:val="24"/>
              </w:rPr>
            </w:pPr>
            <w:r w:rsidRPr="00595D76">
              <w:rPr>
                <w:rFonts w:cs="Calibri"/>
                <w:szCs w:val="24"/>
              </w:rPr>
              <w:t>Ανάπτυξη Συνεργατικών χώρων εργασίας (Co-</w:t>
            </w:r>
            <w:proofErr w:type="spellStart"/>
            <w:r w:rsidRPr="00595D76">
              <w:rPr>
                <w:rFonts w:cs="Calibri"/>
                <w:szCs w:val="24"/>
              </w:rPr>
              <w:t>Working</w:t>
            </w:r>
            <w:proofErr w:type="spellEnd"/>
            <w:r w:rsidRPr="00595D76">
              <w:rPr>
                <w:rFonts w:cs="Calibri"/>
                <w:szCs w:val="24"/>
              </w:rPr>
              <w:t xml:space="preserve"> Spaces)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5F396A"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ΓΕΝΙΚΗ ΓΡΑΜΜΑΤΕΙΑ ΕΡΕΥΝΑΣ ΚΑΙ ΚΑΙΝΟΤΟΜΙΑΣ</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2A8BE0"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11/1/2023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44C74C"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3/3/2023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9E8DEB"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1.800.000,00.€</w:t>
            </w:r>
          </w:p>
        </w:tc>
      </w:tr>
      <w:tr w:rsidR="00097C24" w:rsidRPr="00595D76" w14:paraId="722F8C9B" w14:textId="77777777" w:rsidTr="00D3292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EBC82F" w14:textId="77777777" w:rsidR="00097C24" w:rsidRPr="00595D76" w:rsidRDefault="00097C24" w:rsidP="00C85224">
            <w:pPr>
              <w:spacing w:line="240" w:lineRule="auto"/>
              <w:jc w:val="center"/>
              <w:rPr>
                <w:rFonts w:cs="Calibri"/>
                <w:szCs w:val="24"/>
              </w:rPr>
            </w:pPr>
            <w:r w:rsidRPr="00595D76">
              <w:rPr>
                <w:rFonts w:cs="Calibri"/>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6B9CA6" w14:textId="77777777" w:rsidR="00097C24" w:rsidRPr="00595D76" w:rsidRDefault="00097C24" w:rsidP="00C85224">
            <w:pPr>
              <w:spacing w:line="240" w:lineRule="auto"/>
              <w:jc w:val="center"/>
              <w:rPr>
                <w:rFonts w:cs="Calibri"/>
                <w:szCs w:val="24"/>
              </w:rPr>
            </w:pPr>
            <w:r w:rsidRPr="00595D76">
              <w:rPr>
                <w:rFonts w:cs="Calibri"/>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656398" w14:textId="77777777" w:rsidR="00097C24" w:rsidRPr="00595D76" w:rsidRDefault="00097C24" w:rsidP="00C85224">
            <w:pPr>
              <w:spacing w:line="240" w:lineRule="auto"/>
              <w:jc w:val="center"/>
              <w:rPr>
                <w:rFonts w:cs="Calibri"/>
                <w:szCs w:val="24"/>
              </w:rPr>
            </w:pPr>
            <w:r w:rsidRPr="00595D76">
              <w:rPr>
                <w:rFonts w:cs="Calibri"/>
                <w:szCs w:val="24"/>
              </w:rPr>
              <w:t>Α/0006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AAAF82" w14:textId="77777777" w:rsidR="00097C24" w:rsidRPr="00595D76" w:rsidRDefault="00097C24" w:rsidP="00C85224">
            <w:pPr>
              <w:spacing w:line="240" w:lineRule="auto"/>
              <w:jc w:val="center"/>
              <w:rPr>
                <w:rFonts w:cs="Calibri"/>
                <w:szCs w:val="24"/>
              </w:rPr>
            </w:pPr>
            <w:proofErr w:type="spellStart"/>
            <w:r w:rsidRPr="00595D76">
              <w:rPr>
                <w:rFonts w:cs="Calibri"/>
                <w:szCs w:val="24"/>
              </w:rPr>
              <w:t>Στοχευμένες</w:t>
            </w:r>
            <w:proofErr w:type="spellEnd"/>
            <w:r w:rsidRPr="00595D76">
              <w:rPr>
                <w:rFonts w:cs="Calibri"/>
                <w:szCs w:val="24"/>
              </w:rPr>
              <w:t xml:space="preserve"> δράσεις Κοινωνικής Καινοτομίας &amp; Επιχειρηματικότητας στις Περιοχές ΔΑΜ</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1C00A4"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ΓΕΝΙΚΗ ΓΡΑΜΜΑΤΕΙΑ ΕΡΕΥΝΑΣ ΚΑΙ ΚΑΙΝΟΤΟΜΙΑΣ</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517B6E"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11/1/2023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F8FB5C"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3/3/2023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CFCE70"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6.000.000,00.€</w:t>
            </w:r>
          </w:p>
        </w:tc>
      </w:tr>
      <w:tr w:rsidR="00097C24" w:rsidRPr="00595D76" w14:paraId="4F6C099C" w14:textId="77777777" w:rsidTr="00D32924">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2532020F" w14:textId="77777777" w:rsidR="00097C24" w:rsidRPr="00595D76" w:rsidRDefault="00097C24" w:rsidP="00C85224">
            <w:pPr>
              <w:spacing w:line="240" w:lineRule="auto"/>
              <w:jc w:val="center"/>
              <w:rPr>
                <w:rFonts w:cs="Calibri"/>
                <w:szCs w:val="24"/>
              </w:rPr>
            </w:pPr>
            <w:r w:rsidRPr="00595D76">
              <w:rPr>
                <w:rFonts w:cs="Calibri"/>
                <w:szCs w:val="24"/>
              </w:rPr>
              <w:t>8</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14:paraId="0A85B4B9" w14:textId="77777777" w:rsidR="00097C24" w:rsidRPr="00595D76" w:rsidRDefault="00097C24" w:rsidP="00C85224">
            <w:pPr>
              <w:spacing w:line="240" w:lineRule="auto"/>
              <w:jc w:val="center"/>
              <w:rPr>
                <w:rFonts w:cs="Calibri"/>
                <w:szCs w:val="24"/>
              </w:rPr>
            </w:pPr>
            <w:r w:rsidRPr="00595D76">
              <w:rPr>
                <w:rFonts w:cs="Calibri"/>
                <w:szCs w:val="24"/>
              </w:rPr>
              <w:t>1</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14:paraId="4672C452" w14:textId="77777777" w:rsidR="00097C24" w:rsidRPr="00595D76" w:rsidRDefault="00097C24" w:rsidP="00C85224">
            <w:pPr>
              <w:spacing w:line="240" w:lineRule="auto"/>
              <w:jc w:val="center"/>
              <w:rPr>
                <w:rFonts w:cs="Calibri"/>
                <w:szCs w:val="24"/>
              </w:rPr>
            </w:pPr>
            <w:r w:rsidRPr="00595D76">
              <w:rPr>
                <w:rFonts w:cs="Calibri"/>
                <w:szCs w:val="24"/>
              </w:rPr>
              <w:t>Α/0005</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14:paraId="3BE25096" w14:textId="77777777" w:rsidR="00097C24" w:rsidRPr="00595D76" w:rsidRDefault="00097C24" w:rsidP="00C85224">
            <w:pPr>
              <w:spacing w:line="240" w:lineRule="auto"/>
              <w:jc w:val="center"/>
              <w:rPr>
                <w:rFonts w:cs="Calibri"/>
                <w:szCs w:val="24"/>
              </w:rPr>
            </w:pPr>
            <w:r w:rsidRPr="00595D76">
              <w:rPr>
                <w:rFonts w:cs="Calibri"/>
                <w:szCs w:val="24"/>
              </w:rPr>
              <w:t>Μηχανισμός Στήριξης της Επιχειρηματικότητας για τη Δίκαιη Μετάβαση</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14:paraId="743A5950"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ΕΛΛΗΝΙΚΗ ΕΤΑΙΡΕΙΑ ΔΙΚΑΙΗΣ ΑΝΑΠΤΥΞΙΑΚΗΣ ΜΕΤΑΒΑΣΗΣ Α.Ε (Ε.Λ.Ε.Δ.Α.Μ)</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14:paraId="7D81558F"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10/1/2023</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14:paraId="65BC46C2"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3/3/2023</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14:paraId="02F36B67" w14:textId="77777777" w:rsidR="00097C24" w:rsidRPr="00595D76" w:rsidRDefault="00097C24" w:rsidP="00C85224">
            <w:pPr>
              <w:spacing w:line="240" w:lineRule="auto"/>
              <w:jc w:val="center"/>
              <w:rPr>
                <w:rFonts w:cs="Calibri"/>
                <w:color w:val="15151E"/>
                <w:szCs w:val="24"/>
              </w:rPr>
            </w:pPr>
            <w:r w:rsidRPr="00595D76">
              <w:rPr>
                <w:rFonts w:cs="Calibri"/>
                <w:color w:val="15151E"/>
                <w:szCs w:val="24"/>
              </w:rPr>
              <w:t>27.000.000,00.€</w:t>
            </w:r>
          </w:p>
        </w:tc>
      </w:tr>
      <w:tr w:rsidR="00097C24" w:rsidRPr="00595D76" w14:paraId="226A2E14" w14:textId="77777777" w:rsidTr="00D3292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EB9928B" w14:textId="77777777" w:rsidR="00097C24" w:rsidRPr="00595D76" w:rsidRDefault="00097C24" w:rsidP="00C85224">
            <w:pPr>
              <w:spacing w:line="240" w:lineRule="auto"/>
              <w:jc w:val="center"/>
              <w:rPr>
                <w:rFonts w:cs="Calibri"/>
                <w:szCs w:val="24"/>
              </w:rPr>
            </w:pP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037CC6B" w14:textId="77777777" w:rsidR="00097C24" w:rsidRPr="00F961F9" w:rsidRDefault="00097C24" w:rsidP="00C85224">
            <w:pPr>
              <w:spacing w:line="240" w:lineRule="auto"/>
              <w:jc w:val="center"/>
              <w:rPr>
                <w:rFonts w:cs="Calibri"/>
                <w:b/>
                <w:bCs/>
                <w:color w:val="15151E"/>
                <w:szCs w:val="24"/>
              </w:rPr>
            </w:pPr>
            <w:r w:rsidRPr="00F961F9">
              <w:rPr>
                <w:rFonts w:cs="Calibri"/>
                <w:b/>
                <w:bCs/>
                <w:color w:val="15151E"/>
                <w:szCs w:val="24"/>
              </w:rPr>
              <w:t>ΣΥΝΟΛΟ</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7A9EA54" w14:textId="77777777" w:rsidR="00097C24" w:rsidRPr="00F961F9" w:rsidRDefault="00097C24" w:rsidP="00C85224">
            <w:pPr>
              <w:spacing w:line="240" w:lineRule="auto"/>
              <w:jc w:val="center"/>
              <w:rPr>
                <w:rFonts w:cs="Calibri"/>
                <w:b/>
                <w:bCs/>
                <w:color w:val="15151E"/>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C8F80F6" w14:textId="77777777" w:rsidR="00097C24" w:rsidRPr="00F961F9" w:rsidRDefault="00097C24" w:rsidP="00C85224">
            <w:pPr>
              <w:spacing w:line="240" w:lineRule="auto"/>
              <w:jc w:val="center"/>
              <w:rPr>
                <w:rFonts w:cs="Calibri"/>
                <w:b/>
                <w:bCs/>
                <w:color w:val="15151E"/>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8536583" w14:textId="77777777" w:rsidR="00097C24" w:rsidRPr="00F961F9" w:rsidRDefault="00097C24" w:rsidP="00C85224">
            <w:pPr>
              <w:spacing w:line="240" w:lineRule="auto"/>
              <w:jc w:val="center"/>
              <w:rPr>
                <w:rFonts w:cs="Calibri"/>
                <w:b/>
                <w:bCs/>
                <w:color w:val="15151E"/>
                <w:szCs w:val="24"/>
              </w:rPr>
            </w:pPr>
            <w:r w:rsidRPr="00F961F9">
              <w:rPr>
                <w:rFonts w:cs="Calibri"/>
                <w:b/>
                <w:bCs/>
                <w:color w:val="15151E"/>
                <w:szCs w:val="24"/>
              </w:rPr>
              <w:t>76.300.000 €</w:t>
            </w:r>
          </w:p>
        </w:tc>
      </w:tr>
    </w:tbl>
    <w:p w14:paraId="5E7686C9" w14:textId="77777777" w:rsidR="00D05E6A" w:rsidRDefault="00D05E6A" w:rsidP="00A41FB8">
      <w:pPr>
        <w:pStyle w:val="a9"/>
        <w:rPr>
          <w:b/>
          <w:u w:val="single"/>
        </w:rPr>
      </w:pPr>
    </w:p>
    <w:p w14:paraId="041DBED7" w14:textId="77777777" w:rsidR="00D05E6A" w:rsidRDefault="00D05E6A" w:rsidP="00A41FB8">
      <w:pPr>
        <w:pStyle w:val="a9"/>
        <w:rPr>
          <w:b/>
          <w:u w:val="single"/>
        </w:rPr>
      </w:pPr>
    </w:p>
    <w:p w14:paraId="042EEE37" w14:textId="77777777" w:rsidR="00D05E6A" w:rsidRDefault="00D05E6A" w:rsidP="00A41FB8">
      <w:pPr>
        <w:pStyle w:val="a9"/>
        <w:rPr>
          <w:b/>
          <w:u w:val="single"/>
        </w:rPr>
      </w:pPr>
    </w:p>
    <w:p w14:paraId="177558A0" w14:textId="77777777" w:rsidR="00097C24" w:rsidRPr="008215D7" w:rsidRDefault="00FC4788" w:rsidP="00D32924">
      <w:pPr>
        <w:pStyle w:val="a9"/>
        <w:spacing w:line="360" w:lineRule="auto"/>
        <w:ind w:left="284"/>
        <w:rPr>
          <w:b/>
          <w:bCs/>
          <w:u w:val="single"/>
        </w:rPr>
      </w:pPr>
      <w:r>
        <w:rPr>
          <w:b/>
          <w:bCs/>
          <w:u w:val="single"/>
        </w:rPr>
        <w:t>5</w:t>
      </w:r>
      <w:r w:rsidR="00097C24">
        <w:rPr>
          <w:b/>
          <w:bCs/>
          <w:u w:val="single"/>
        </w:rPr>
        <w:t>θ</w:t>
      </w:r>
      <w:r w:rsidR="00097C24" w:rsidRPr="008215D7">
        <w:rPr>
          <w:b/>
          <w:bCs/>
          <w:u w:val="single"/>
        </w:rPr>
        <w:t>.</w:t>
      </w:r>
      <w:r w:rsidR="00097C24">
        <w:rPr>
          <w:b/>
          <w:bCs/>
          <w:u w:val="single"/>
          <w:vertAlign w:val="superscript"/>
        </w:rPr>
        <w:t xml:space="preserve"> </w:t>
      </w:r>
      <w:r w:rsidR="00097C24">
        <w:rPr>
          <w:b/>
          <w:bCs/>
          <w:u w:val="single"/>
        </w:rPr>
        <w:t>Ειδικές Γνωμοδοτικές Επιτροπές</w:t>
      </w:r>
    </w:p>
    <w:p w14:paraId="0BD59EC9" w14:textId="77777777" w:rsidR="00097C24" w:rsidRDefault="00097C24" w:rsidP="00D32924">
      <w:pPr>
        <w:pStyle w:val="a9"/>
        <w:spacing w:line="360" w:lineRule="auto"/>
        <w:ind w:left="284"/>
      </w:pPr>
      <w:r>
        <w:t>Σε εκτέλεση της παρ. 3 του άρθρου 155 του ν. 4759/20,σύμφωνα με την οποία:</w:t>
      </w:r>
    </w:p>
    <w:p w14:paraId="1D394263" w14:textId="77777777" w:rsidR="00097C24" w:rsidRDefault="00097C24" w:rsidP="00D32924">
      <w:pPr>
        <w:ind w:left="284"/>
        <w:rPr>
          <w:rFonts w:cstheme="minorHAnsi"/>
          <w:color w:val="000000" w:themeColor="text1"/>
          <w:szCs w:val="24"/>
          <w:shd w:val="clear" w:color="auto" w:fill="FFFFFF"/>
        </w:rPr>
      </w:pPr>
      <w:r w:rsidRPr="00656094">
        <w:rPr>
          <w:rFonts w:cstheme="minorHAnsi"/>
          <w:color w:val="000000" w:themeColor="text1"/>
          <w:szCs w:val="24"/>
          <w:shd w:val="clear" w:color="auto" w:fill="FFFFFF"/>
        </w:rPr>
        <w:t xml:space="preserve">Με </w:t>
      </w:r>
      <w:r w:rsidRPr="000775FD">
        <w:rPr>
          <w:rFonts w:cstheme="minorHAnsi"/>
          <w:color w:val="000000" w:themeColor="text1"/>
          <w:szCs w:val="24"/>
          <w:shd w:val="clear" w:color="auto" w:fill="FFFFFF"/>
        </w:rPr>
        <w:t>προγραμματική σύμβαση</w:t>
      </w:r>
      <w:r w:rsidRPr="00656094">
        <w:rPr>
          <w:rFonts w:cstheme="minorHAnsi"/>
          <w:color w:val="000000" w:themeColor="text1"/>
          <w:szCs w:val="24"/>
          <w:shd w:val="clear" w:color="auto" w:fill="FFFFFF"/>
        </w:rPr>
        <w:t xml:space="preserve"> μεταξύ</w:t>
      </w:r>
      <w:r>
        <w:rPr>
          <w:rFonts w:cstheme="minorHAnsi"/>
          <w:color w:val="000000" w:themeColor="text1"/>
          <w:szCs w:val="24"/>
          <w:shd w:val="clear" w:color="auto" w:fill="FFFFFF"/>
        </w:rPr>
        <w:t>:</w:t>
      </w:r>
    </w:p>
    <w:p w14:paraId="38B4A0BD" w14:textId="77777777" w:rsidR="00097C24" w:rsidRPr="00656094" w:rsidRDefault="00097C24" w:rsidP="000427F2">
      <w:pPr>
        <w:pStyle w:val="a6"/>
        <w:numPr>
          <w:ilvl w:val="0"/>
          <w:numId w:val="14"/>
        </w:numPr>
        <w:spacing w:after="160" w:line="259" w:lineRule="auto"/>
        <w:ind w:left="284" w:firstLine="0"/>
        <w:rPr>
          <w:rFonts w:cstheme="minorHAnsi"/>
          <w:color w:val="000000" w:themeColor="text1"/>
          <w:szCs w:val="24"/>
          <w:shd w:val="clear" w:color="auto" w:fill="FFFFFF"/>
        </w:rPr>
      </w:pPr>
      <w:r w:rsidRPr="00656094">
        <w:rPr>
          <w:rFonts w:cstheme="minorHAnsi"/>
          <w:color w:val="000000" w:themeColor="text1"/>
          <w:szCs w:val="24"/>
          <w:shd w:val="clear" w:color="auto" w:fill="FFFFFF"/>
        </w:rPr>
        <w:t>Υπουργείου Ανάπτυξης και Επενδύσεων</w:t>
      </w:r>
    </w:p>
    <w:p w14:paraId="04874529" w14:textId="77777777" w:rsidR="00097C24" w:rsidRPr="00656094" w:rsidRDefault="00097C24" w:rsidP="000427F2">
      <w:pPr>
        <w:pStyle w:val="a6"/>
        <w:numPr>
          <w:ilvl w:val="0"/>
          <w:numId w:val="14"/>
        </w:numPr>
        <w:spacing w:after="160" w:line="259" w:lineRule="auto"/>
        <w:ind w:left="284" w:firstLine="0"/>
        <w:rPr>
          <w:rFonts w:cstheme="minorHAnsi"/>
          <w:color w:val="000000" w:themeColor="text1"/>
          <w:szCs w:val="24"/>
          <w:shd w:val="clear" w:color="auto" w:fill="FFFFFF"/>
        </w:rPr>
      </w:pPr>
      <w:r w:rsidRPr="00656094">
        <w:rPr>
          <w:rFonts w:cstheme="minorHAnsi"/>
          <w:color w:val="000000" w:themeColor="text1"/>
          <w:szCs w:val="24"/>
          <w:shd w:val="clear" w:color="auto" w:fill="FFFFFF"/>
        </w:rPr>
        <w:t xml:space="preserve">Υπουργείου Περιβάλλοντος και Ενέργειας και </w:t>
      </w:r>
    </w:p>
    <w:p w14:paraId="5474E8D8" w14:textId="77777777" w:rsidR="00097C24" w:rsidRPr="00656094" w:rsidRDefault="00097C24" w:rsidP="000427F2">
      <w:pPr>
        <w:pStyle w:val="a6"/>
        <w:numPr>
          <w:ilvl w:val="0"/>
          <w:numId w:val="14"/>
        </w:numPr>
        <w:spacing w:after="160" w:line="259" w:lineRule="auto"/>
        <w:ind w:left="284" w:firstLine="0"/>
        <w:rPr>
          <w:rFonts w:cstheme="minorHAnsi"/>
          <w:color w:val="000000" w:themeColor="text1"/>
          <w:szCs w:val="24"/>
        </w:rPr>
      </w:pPr>
      <w:r w:rsidRPr="00656094">
        <w:rPr>
          <w:rFonts w:cstheme="minorHAnsi"/>
          <w:color w:val="000000" w:themeColor="text1"/>
          <w:szCs w:val="24"/>
          <w:shd w:val="clear" w:color="auto" w:fill="FFFFFF"/>
        </w:rPr>
        <w:t>Ανώνυμης Εταιρείας με την επωνυμία Δημόσια Επιχείρηση Ηλεκτρισμού (Δ.Ε.Η. Α.Ε.)</w:t>
      </w:r>
    </w:p>
    <w:p w14:paraId="24159417" w14:textId="77777777" w:rsidR="00097C24" w:rsidRDefault="00097C24" w:rsidP="00D32924">
      <w:pPr>
        <w:ind w:left="284"/>
        <w:rPr>
          <w:rFonts w:cstheme="minorHAnsi"/>
          <w:color w:val="000000" w:themeColor="text1"/>
          <w:szCs w:val="24"/>
          <w:shd w:val="clear" w:color="auto" w:fill="FFFFFF"/>
        </w:rPr>
      </w:pPr>
      <w:r w:rsidRPr="00656094">
        <w:rPr>
          <w:rFonts w:cstheme="minorHAnsi"/>
          <w:color w:val="000000" w:themeColor="text1"/>
          <w:szCs w:val="24"/>
          <w:shd w:val="clear" w:color="auto" w:fill="FFFFFF"/>
        </w:rPr>
        <w:t xml:space="preserve">δύναται να ανατίθεται στη Δ.Ε.Η. Α.Ε. </w:t>
      </w:r>
    </w:p>
    <w:p w14:paraId="6ADF063A" w14:textId="77777777" w:rsidR="00097C24" w:rsidRPr="004116D5" w:rsidRDefault="00097C24" w:rsidP="000427F2">
      <w:pPr>
        <w:pStyle w:val="a6"/>
        <w:numPr>
          <w:ilvl w:val="0"/>
          <w:numId w:val="15"/>
        </w:numPr>
        <w:spacing w:after="160" w:line="259" w:lineRule="auto"/>
        <w:ind w:left="284" w:firstLine="0"/>
        <w:rPr>
          <w:rFonts w:cstheme="minorHAnsi"/>
          <w:color w:val="000000" w:themeColor="text1"/>
          <w:szCs w:val="24"/>
          <w:shd w:val="clear" w:color="auto" w:fill="FFFFFF"/>
        </w:rPr>
      </w:pPr>
      <w:r w:rsidRPr="004116D5">
        <w:rPr>
          <w:rFonts w:cstheme="minorHAnsi"/>
          <w:color w:val="000000" w:themeColor="text1"/>
          <w:szCs w:val="24"/>
          <w:shd w:val="clear" w:color="auto" w:fill="FFFFFF"/>
        </w:rPr>
        <w:t>η διενέργεια διαγωνισμών για την εκπόνηση των μελετών των Ειδικών Πολεοδομικών Σχεδίων (Ε.Π.Σ.) εντός των ανωτέρω Ζ.ΑΠ. με δαπάνες της εταιρείας και</w:t>
      </w:r>
    </w:p>
    <w:p w14:paraId="08FED10A" w14:textId="77777777" w:rsidR="00097C24" w:rsidRPr="004116D5" w:rsidRDefault="00097C24" w:rsidP="000427F2">
      <w:pPr>
        <w:pStyle w:val="a6"/>
        <w:numPr>
          <w:ilvl w:val="0"/>
          <w:numId w:val="15"/>
        </w:numPr>
        <w:spacing w:after="160" w:line="259" w:lineRule="auto"/>
        <w:ind w:left="284" w:firstLine="0"/>
        <w:rPr>
          <w:rFonts w:cstheme="minorHAnsi"/>
          <w:color w:val="000000" w:themeColor="text1"/>
          <w:szCs w:val="24"/>
        </w:rPr>
      </w:pPr>
      <w:r w:rsidRPr="004116D5">
        <w:rPr>
          <w:rFonts w:cstheme="minorHAnsi"/>
          <w:color w:val="000000" w:themeColor="text1"/>
          <w:szCs w:val="24"/>
          <w:shd w:val="clear" w:color="auto" w:fill="FFFFFF"/>
        </w:rPr>
        <w:t>να καθορίζονται οι ειδικότεροι όροι της συνεργασίας, συμπεριλαμβανομένων των αρμοδιοτήτων των Ειδικών Γνωμοδοτικών Επιτροπών του επόμενου εδαφίου κατά την προετοιμασία, ανάθεση και εκτέλεση των συμβάσεων μελετών.</w:t>
      </w:r>
    </w:p>
    <w:p w14:paraId="32A62AC0" w14:textId="77777777" w:rsidR="00097C24" w:rsidRDefault="00097C24" w:rsidP="00D32924">
      <w:pPr>
        <w:ind w:left="284"/>
        <w:rPr>
          <w:rFonts w:cstheme="minorHAnsi"/>
          <w:color w:val="000000" w:themeColor="text1"/>
          <w:szCs w:val="24"/>
          <w:shd w:val="clear" w:color="auto" w:fill="FFFFFF"/>
        </w:rPr>
      </w:pPr>
      <w:r w:rsidRPr="004116D5">
        <w:rPr>
          <w:rFonts w:cstheme="minorHAnsi"/>
          <w:color w:val="000000" w:themeColor="text1"/>
          <w:szCs w:val="24"/>
          <w:shd w:val="clear" w:color="auto" w:fill="FFFFFF"/>
        </w:rPr>
        <w:t>Με απόφαση του αρμοδίου για θέματα ΔΑΜ Υπουργού συγκροτούνται Ειδικές Γνωμοδοτικές Επιτροπές από</w:t>
      </w:r>
      <w:r>
        <w:rPr>
          <w:rFonts w:cstheme="minorHAnsi"/>
          <w:color w:val="000000" w:themeColor="text1"/>
          <w:szCs w:val="24"/>
          <w:shd w:val="clear" w:color="auto" w:fill="FFFFFF"/>
        </w:rPr>
        <w:t>:</w:t>
      </w:r>
      <w:r w:rsidRPr="004116D5">
        <w:rPr>
          <w:rFonts w:cstheme="minorHAnsi"/>
          <w:color w:val="000000" w:themeColor="text1"/>
          <w:szCs w:val="24"/>
          <w:shd w:val="clear" w:color="auto" w:fill="FFFFFF"/>
        </w:rPr>
        <w:t xml:space="preserve"> </w:t>
      </w:r>
    </w:p>
    <w:p w14:paraId="2BC2D17B" w14:textId="77777777" w:rsidR="00097C24" w:rsidRPr="004116D5" w:rsidRDefault="00097C24" w:rsidP="000427F2">
      <w:pPr>
        <w:pStyle w:val="a6"/>
        <w:numPr>
          <w:ilvl w:val="0"/>
          <w:numId w:val="16"/>
        </w:numPr>
        <w:spacing w:after="160" w:line="259" w:lineRule="auto"/>
        <w:ind w:left="284" w:firstLine="0"/>
        <w:rPr>
          <w:rFonts w:cstheme="minorHAnsi"/>
          <w:color w:val="000000" w:themeColor="text1"/>
          <w:szCs w:val="24"/>
          <w:shd w:val="clear" w:color="auto" w:fill="FFFFFF"/>
        </w:rPr>
      </w:pPr>
      <w:r w:rsidRPr="004116D5">
        <w:rPr>
          <w:rFonts w:cstheme="minorHAnsi"/>
          <w:color w:val="000000" w:themeColor="text1"/>
          <w:szCs w:val="24"/>
          <w:shd w:val="clear" w:color="auto" w:fill="FFFFFF"/>
        </w:rPr>
        <w:lastRenderedPageBreak/>
        <w:t xml:space="preserve">στελέχη του Υπουργείου και </w:t>
      </w:r>
    </w:p>
    <w:p w14:paraId="6BEB2B54" w14:textId="77777777" w:rsidR="00097C24" w:rsidRPr="004116D5" w:rsidRDefault="00097C24" w:rsidP="000427F2">
      <w:pPr>
        <w:pStyle w:val="a6"/>
        <w:numPr>
          <w:ilvl w:val="0"/>
          <w:numId w:val="16"/>
        </w:numPr>
        <w:spacing w:after="160" w:line="259" w:lineRule="auto"/>
        <w:ind w:left="284" w:firstLine="0"/>
        <w:rPr>
          <w:rFonts w:cstheme="minorHAnsi"/>
          <w:color w:val="000000" w:themeColor="text1"/>
          <w:szCs w:val="24"/>
          <w:shd w:val="clear" w:color="auto" w:fill="FFFFFF"/>
        </w:rPr>
      </w:pPr>
      <w:r w:rsidRPr="004116D5">
        <w:rPr>
          <w:rFonts w:cstheme="minorHAnsi"/>
          <w:color w:val="000000" w:themeColor="text1"/>
          <w:szCs w:val="24"/>
          <w:shd w:val="clear" w:color="auto" w:fill="FFFFFF"/>
        </w:rPr>
        <w:t xml:space="preserve">εκπροσώπους των Περιφερειών των Εδαφικών Σχεδίων Δίκαιης Μετάβασης που συνοδεύουν το Πρόγραμμα ΕΣΠΑ ΔΑΜ 2021-2027 </w:t>
      </w:r>
    </w:p>
    <w:p w14:paraId="37EA38F1" w14:textId="77777777" w:rsidR="00097C24" w:rsidRDefault="00097C24" w:rsidP="00D32924">
      <w:pPr>
        <w:ind w:left="284"/>
        <w:rPr>
          <w:rFonts w:cstheme="minorHAnsi"/>
          <w:color w:val="000000" w:themeColor="text1"/>
          <w:szCs w:val="24"/>
          <w:shd w:val="clear" w:color="auto" w:fill="FFFFFF"/>
        </w:rPr>
      </w:pPr>
      <w:r w:rsidRPr="004116D5">
        <w:rPr>
          <w:rFonts w:cstheme="minorHAnsi"/>
          <w:color w:val="000000" w:themeColor="text1"/>
          <w:szCs w:val="24"/>
          <w:shd w:val="clear" w:color="auto" w:fill="FFFFFF"/>
        </w:rPr>
        <w:t xml:space="preserve">για να υποστηρίζουν τα αρμόδια όργανα της Δ.Ε.Η. Α.Ε. ως αναθέτουσας αρχής κατά την προετοιμασία και υλοποίηση των διαγωνιστικών διαδικασιών και την εκτέλεση των συμβάσεων μελετών. </w:t>
      </w:r>
    </w:p>
    <w:p w14:paraId="2F97401B" w14:textId="77777777" w:rsidR="00097C24" w:rsidRDefault="00097C24" w:rsidP="00D32924">
      <w:pPr>
        <w:ind w:left="284"/>
        <w:rPr>
          <w:rFonts w:cstheme="minorHAnsi"/>
          <w:color w:val="000000" w:themeColor="text1"/>
          <w:szCs w:val="24"/>
          <w:shd w:val="clear" w:color="auto" w:fill="FFFFFF"/>
        </w:rPr>
      </w:pPr>
      <w:r w:rsidRPr="004116D5">
        <w:rPr>
          <w:rFonts w:cstheme="minorHAnsi"/>
          <w:color w:val="000000" w:themeColor="text1"/>
          <w:szCs w:val="24"/>
          <w:shd w:val="clear" w:color="auto" w:fill="FFFFFF"/>
        </w:rPr>
        <w:t>Η παραλαβή των μελετών για τα Ε.Π.Σ. των Ζ.ΑΠ. διενεργείται μετά τη σύμφωνη γνώμη των ως άνω Ειδικών Γνωμοδοτικών Επιτροπών.</w:t>
      </w:r>
    </w:p>
    <w:p w14:paraId="58831B62" w14:textId="77777777" w:rsidR="00097C24" w:rsidRPr="004116D5" w:rsidRDefault="00097C24" w:rsidP="00D32924">
      <w:pPr>
        <w:ind w:left="284"/>
        <w:rPr>
          <w:rFonts w:cstheme="minorHAnsi"/>
          <w:color w:val="000000" w:themeColor="text1"/>
          <w:szCs w:val="24"/>
          <w:shd w:val="clear" w:color="auto" w:fill="FFFFFF"/>
        </w:rPr>
      </w:pPr>
    </w:p>
    <w:p w14:paraId="38BE54B2" w14:textId="77777777" w:rsidR="00097C24" w:rsidRDefault="00097C24" w:rsidP="00D32924">
      <w:pPr>
        <w:pStyle w:val="a9"/>
        <w:spacing w:line="360" w:lineRule="auto"/>
        <w:ind w:left="284"/>
      </w:pPr>
      <w:r>
        <w:t xml:space="preserve"> Ως εκ τούτου στις 28-11-2022 ζητήθηκε από το Υπουργείο Ανάπτυξης και Επενδύσεων να ορισθεί εκπρόσωπος της Περιφέρειας Δυτικής Μακεδονίας, ο οποίος θα συμμετάσχει ως μέλος στις Ειδικές Γνωμοδοτικές Επιτροπές της ανωτέρω νομοθετικής διάταξης οι οποίες θα συνδράμουν τα αρμόδια όργανα της ΔΕΗ Α.Ε. σε αιτήματά της αναφορικά με τις διαγωνιστικές διαδικασίες ως αναθέτουσας αρχής και για την εκτέλεση των συμβάσεων μελετών αναφορικά με τα Ειδικά Πολεοδομικά Σχέδια (ΕΠΣ) εντός των Ζωνών </w:t>
      </w:r>
      <w:proofErr w:type="spellStart"/>
      <w:r>
        <w:t>Απολιγνιτοποίησης</w:t>
      </w:r>
      <w:proofErr w:type="spellEnd"/>
      <w:r>
        <w:t>, όπως αυτές προσδιορίζονται στην παρ. 1 του άρθρου 155 του ν. 4759/20.</w:t>
      </w:r>
    </w:p>
    <w:p w14:paraId="78C3FF30" w14:textId="77777777" w:rsidR="00097C24" w:rsidRDefault="00097C24" w:rsidP="00D32924">
      <w:pPr>
        <w:pStyle w:val="a9"/>
        <w:spacing w:line="360" w:lineRule="auto"/>
        <w:ind w:left="284"/>
      </w:pPr>
      <w:r>
        <w:t>Ορίσθηκαν ως μέλη στις Ειδικές Γνωμοδοτικές Επιτροπές, οι :</w:t>
      </w:r>
    </w:p>
    <w:p w14:paraId="1221BC11" w14:textId="77777777" w:rsidR="00097C24" w:rsidRDefault="00097C24" w:rsidP="00D32924">
      <w:pPr>
        <w:pStyle w:val="a9"/>
        <w:spacing w:line="360" w:lineRule="auto"/>
        <w:ind w:left="284"/>
      </w:pPr>
      <w:r>
        <w:t xml:space="preserve"> 1. Γρηγόριος Τσιούμαρης, Αντιπεριφερειάρχης Δίκαιης Αναπτυξιακής Μετάβασης της Περιφέρειας Δυτικής Μακεδονίας (τακτικό μέλος) </w:t>
      </w:r>
    </w:p>
    <w:p w14:paraId="333893BF" w14:textId="77777777" w:rsidR="00097C24" w:rsidRDefault="00097C24" w:rsidP="00D32924">
      <w:pPr>
        <w:pStyle w:val="a9"/>
        <w:spacing w:line="360" w:lineRule="auto"/>
        <w:ind w:left="284"/>
      </w:pPr>
      <w:r>
        <w:t xml:space="preserve">2. Μιχαήλ </w:t>
      </w:r>
      <w:proofErr w:type="spellStart"/>
      <w:r>
        <w:t>Μήτσκας</w:t>
      </w:r>
      <w:proofErr w:type="spellEnd"/>
      <w:r>
        <w:t>, Υπάλληλος της ΕΥΔΕΠ Περιφέρειας Δυτικής Μακεδονίας (αναπληρωματικό μέλος)</w:t>
      </w:r>
    </w:p>
    <w:p w14:paraId="1C88C960" w14:textId="77777777" w:rsidR="00097C24" w:rsidRPr="0076456F" w:rsidRDefault="00097C24" w:rsidP="00D32924">
      <w:pPr>
        <w:ind w:left="284"/>
        <w:jc w:val="left"/>
        <w:rPr>
          <w:rFonts w:asciiTheme="minorHAnsi" w:hAnsiTheme="minorHAnsi" w:cstheme="minorHAnsi"/>
          <w:szCs w:val="24"/>
        </w:rPr>
      </w:pPr>
      <w:r w:rsidRPr="0076456F">
        <w:rPr>
          <w:rFonts w:asciiTheme="minorHAnsi" w:hAnsiTheme="minorHAnsi" w:cstheme="minorHAnsi"/>
        </w:rPr>
        <w:t>Στις 13-01-2023 πραγματοποιήθηκε η 1</w:t>
      </w:r>
      <w:r w:rsidRPr="0076456F">
        <w:rPr>
          <w:rFonts w:asciiTheme="minorHAnsi" w:hAnsiTheme="minorHAnsi" w:cstheme="minorHAnsi"/>
          <w:vertAlign w:val="superscript"/>
        </w:rPr>
        <w:t>η</w:t>
      </w:r>
      <w:r w:rsidRPr="0076456F">
        <w:rPr>
          <w:rFonts w:asciiTheme="minorHAnsi" w:hAnsiTheme="minorHAnsi" w:cstheme="minorHAnsi"/>
        </w:rPr>
        <w:t xml:space="preserve"> Συνεδρίαση της Ειδικής Γνωμοδοτικής Επιτροπής για </w:t>
      </w:r>
      <w:r w:rsidRPr="0076456F">
        <w:rPr>
          <w:rFonts w:asciiTheme="minorHAnsi" w:hAnsiTheme="minorHAnsi" w:cstheme="minorHAnsi"/>
          <w:szCs w:val="24"/>
        </w:rPr>
        <w:t xml:space="preserve">την ολοκλήρωση της διαγωνιστικής διαδικασίας των μελετών των Ειδικών Πολεοδομικών Σχεδίων (ΕΠΣ) </w:t>
      </w:r>
      <w:r>
        <w:rPr>
          <w:rFonts w:asciiTheme="minorHAnsi" w:hAnsiTheme="minorHAnsi" w:cstheme="minorHAnsi"/>
          <w:szCs w:val="24"/>
        </w:rPr>
        <w:t>:</w:t>
      </w:r>
    </w:p>
    <w:p w14:paraId="46A22A30" w14:textId="77777777" w:rsidR="00097C24" w:rsidRPr="0076456F" w:rsidRDefault="00097C24" w:rsidP="00D32924">
      <w:pPr>
        <w:ind w:left="284"/>
        <w:jc w:val="left"/>
        <w:rPr>
          <w:rFonts w:asciiTheme="minorHAnsi" w:hAnsiTheme="minorHAnsi" w:cstheme="minorHAnsi"/>
          <w:szCs w:val="24"/>
        </w:rPr>
      </w:pPr>
      <w:r>
        <w:rPr>
          <w:rFonts w:asciiTheme="minorHAnsi" w:hAnsiTheme="minorHAnsi" w:cstheme="minorHAnsi"/>
          <w:szCs w:val="24"/>
        </w:rPr>
        <w:t xml:space="preserve"> </w:t>
      </w:r>
      <w:r w:rsidRPr="0076456F">
        <w:rPr>
          <w:rFonts w:asciiTheme="minorHAnsi" w:hAnsiTheme="minorHAnsi" w:cstheme="minorHAnsi"/>
          <w:szCs w:val="24"/>
        </w:rPr>
        <w:t>(α) του Πυρήνα Ζ.ΑΠ. Πτολεμαΐδας, και</w:t>
      </w:r>
    </w:p>
    <w:p w14:paraId="563943C2" w14:textId="77777777" w:rsidR="00097C24" w:rsidRPr="0076456F" w:rsidRDefault="00097C24" w:rsidP="00D32924">
      <w:pPr>
        <w:ind w:left="284"/>
        <w:jc w:val="left"/>
        <w:rPr>
          <w:rFonts w:asciiTheme="minorHAnsi" w:hAnsiTheme="minorHAnsi" w:cstheme="minorHAnsi"/>
          <w:szCs w:val="24"/>
        </w:rPr>
      </w:pPr>
      <w:r w:rsidRPr="0076456F">
        <w:rPr>
          <w:rFonts w:asciiTheme="minorHAnsi" w:hAnsiTheme="minorHAnsi" w:cstheme="minorHAnsi"/>
          <w:szCs w:val="24"/>
        </w:rPr>
        <w:t xml:space="preserve"> (β) των Πυρήνων Ζ.ΑΠ. Αμυνταίου-</w:t>
      </w:r>
      <w:proofErr w:type="spellStart"/>
      <w:r w:rsidRPr="0076456F">
        <w:rPr>
          <w:rFonts w:asciiTheme="minorHAnsi" w:hAnsiTheme="minorHAnsi" w:cstheme="minorHAnsi"/>
          <w:szCs w:val="24"/>
        </w:rPr>
        <w:t>Κλειδίου</w:t>
      </w:r>
      <w:proofErr w:type="spellEnd"/>
    </w:p>
    <w:p w14:paraId="6DE95EE3" w14:textId="77777777" w:rsidR="00097C24" w:rsidRPr="002D2739" w:rsidRDefault="00097C24" w:rsidP="00D32924">
      <w:pPr>
        <w:ind w:left="284"/>
        <w:rPr>
          <w:color w:val="222222"/>
          <w:highlight w:val="white"/>
        </w:rPr>
      </w:pPr>
      <w:r>
        <w:t>Ο Αντιπεριφερειάρχης</w:t>
      </w:r>
      <w:r>
        <w:rPr>
          <w:rFonts w:eastAsia="Calibri" w:cs="Calibri"/>
          <w:color w:val="222222"/>
          <w:highlight w:val="white"/>
        </w:rPr>
        <w:t xml:space="preserve"> ενημέρωσε την ΕΓΕ ότι το Περιφερειακό Συμβούλιο Δυτικής Μακεδονίας στην 30</w:t>
      </w:r>
      <w:r>
        <w:rPr>
          <w:rFonts w:eastAsia="Calibri" w:cs="Calibri"/>
          <w:color w:val="222222"/>
          <w:highlight w:val="white"/>
          <w:vertAlign w:val="superscript"/>
        </w:rPr>
        <w:t>η</w:t>
      </w:r>
      <w:r>
        <w:rPr>
          <w:rFonts w:eastAsia="Calibri" w:cs="Calibri"/>
          <w:color w:val="222222"/>
          <w:highlight w:val="white"/>
        </w:rPr>
        <w:t xml:space="preserve"> συνεδρίασή του (11.12.2020, θέμα 1</w:t>
      </w:r>
      <w:r>
        <w:rPr>
          <w:rFonts w:eastAsia="Calibri" w:cs="Calibri"/>
          <w:color w:val="222222"/>
          <w:highlight w:val="white"/>
          <w:vertAlign w:val="superscript"/>
        </w:rPr>
        <w:t>ο</w:t>
      </w:r>
      <w:r>
        <w:rPr>
          <w:rFonts w:eastAsia="Calibri" w:cs="Calibri"/>
          <w:color w:val="222222"/>
          <w:highlight w:val="white"/>
        </w:rPr>
        <w:t xml:space="preserve"> «Συζήτηση επί του </w:t>
      </w:r>
      <w:proofErr w:type="spellStart"/>
      <w:r>
        <w:rPr>
          <w:rFonts w:eastAsia="Calibri" w:cs="Calibri"/>
          <w:color w:val="222222"/>
          <w:highlight w:val="white"/>
        </w:rPr>
        <w:t>επικαιροποιημένου</w:t>
      </w:r>
      <w:proofErr w:type="spellEnd"/>
      <w:r>
        <w:rPr>
          <w:rFonts w:eastAsia="Calibri" w:cs="Calibri"/>
          <w:color w:val="222222"/>
          <w:highlight w:val="white"/>
        </w:rPr>
        <w:t xml:space="preserve"> ΣΔΑΜ και λήψη απόφασης επ’ αυτού από το Περιφερειακό Συμβούλιο) αποφάσισε ότι δεν αποδέχεται το Σχέδιο Δίκαιης Μετάβασης και εμμένει στην διεκδίκηση και ενσωμάτωση στο τελικό Σχέδιο 15 διεκδικήσεων. Επίσης, ζήτησε να υπάρξει ενημέρωση από τη ΔΕΗ για τους σχεδιασμούς όσον αφορά τα τμήματα των </w:t>
      </w:r>
      <w:proofErr w:type="spellStart"/>
      <w:r>
        <w:rPr>
          <w:rFonts w:eastAsia="Calibri" w:cs="Calibri"/>
          <w:color w:val="222222"/>
          <w:highlight w:val="white"/>
        </w:rPr>
        <w:t>λιγνιτικών</w:t>
      </w:r>
      <w:proofErr w:type="spellEnd"/>
      <w:r>
        <w:rPr>
          <w:rFonts w:eastAsia="Calibri" w:cs="Calibri"/>
          <w:color w:val="222222"/>
          <w:highlight w:val="white"/>
        </w:rPr>
        <w:t xml:space="preserve"> πεδίων που θα παραμείνουν στην ιδιοκτησία της.</w:t>
      </w:r>
    </w:p>
    <w:p w14:paraId="2CEA1C82" w14:textId="77777777" w:rsidR="00D05E6A" w:rsidRDefault="00D05E6A" w:rsidP="00A41FB8">
      <w:pPr>
        <w:pStyle w:val="a9"/>
        <w:rPr>
          <w:b/>
          <w:u w:val="single"/>
        </w:rPr>
      </w:pPr>
    </w:p>
    <w:p w14:paraId="2C546C63" w14:textId="77777777" w:rsidR="00136C71" w:rsidRDefault="00136C71" w:rsidP="00A41FB8">
      <w:pPr>
        <w:pStyle w:val="a9"/>
        <w:rPr>
          <w:b/>
          <w:u w:val="single"/>
        </w:rPr>
      </w:pPr>
    </w:p>
    <w:p w14:paraId="3DCEDE8B" w14:textId="77777777" w:rsidR="00D32924" w:rsidRDefault="00D32924" w:rsidP="00A41FB8">
      <w:pPr>
        <w:pStyle w:val="a9"/>
        <w:rPr>
          <w:b/>
          <w:u w:val="single"/>
        </w:rPr>
      </w:pPr>
    </w:p>
    <w:p w14:paraId="443C4666" w14:textId="77777777" w:rsidR="00136C71" w:rsidRDefault="005650B6" w:rsidP="005650B6">
      <w:pPr>
        <w:pStyle w:val="a9"/>
        <w:jc w:val="center"/>
        <w:rPr>
          <w:b/>
          <w:u w:val="single"/>
        </w:rPr>
      </w:pPr>
      <w:r>
        <w:rPr>
          <w:b/>
          <w:u w:val="single"/>
        </w:rPr>
        <w:t>6.</w:t>
      </w:r>
      <w:r w:rsidR="00136C71">
        <w:rPr>
          <w:b/>
          <w:u w:val="single"/>
        </w:rPr>
        <w:t>ΠΥΛΩΝΑΣ 3 – ΔΑΝΕΙΑΚΗ ΔΙΕΥΚΟΛΥΝΣΗ ΔΗΜΟΣΙΟΥ ΤΟΜΕΑ</w:t>
      </w:r>
    </w:p>
    <w:p w14:paraId="576590F8" w14:textId="77777777" w:rsidR="00136C71" w:rsidRDefault="00136C71" w:rsidP="00136C71">
      <w:pPr>
        <w:pStyle w:val="a9"/>
        <w:ind w:left="720"/>
        <w:rPr>
          <w:b/>
          <w:u w:val="single"/>
        </w:rPr>
      </w:pPr>
    </w:p>
    <w:p w14:paraId="6E7752BB" w14:textId="77777777" w:rsidR="00136C71" w:rsidRDefault="00136C71" w:rsidP="00136C71">
      <w:pPr>
        <w:pStyle w:val="a9"/>
        <w:spacing w:line="360" w:lineRule="auto"/>
      </w:pPr>
      <w:r>
        <w:lastRenderedPageBreak/>
        <w:t>Η δανειακή διευκόλυνση του δημόσιου τομέα αποτελεί τον τρίτο πυλώνα του Μηχανισμού Δίκαιης Μετάβασης. Θα συνδυάσει επιχορηγήσεις ύψους 1,5 δισ. ευρώ, που χρηματοδοτούνται από τον προϋπολογισμό της ΕΕ, με δάνεια ύψους 10 δισ. ευρώ από την Ευρωπαϊκή Τράπεζα Επενδύσεων (</w:t>
      </w:r>
      <w:proofErr w:type="spellStart"/>
      <w:r>
        <w:t>ΕΤΕπ</w:t>
      </w:r>
      <w:proofErr w:type="spellEnd"/>
      <w:r>
        <w:t xml:space="preserve">), για την κινητοποίηση δημόσιων επενδύσεων ύψους μεταξύ 25 και 30 δισ. ευρώ που θα καλύψουν τις αναπτυξιακές ανάγκες των περιοχών δίκαιης μετάβασης. Το μέσο αυτό θα στοχεύει αποκλειστικά σε δημόσιους φορείς, παρέχοντας στήριξη σε έργα που δεν παράγουν επαρκή ροή ιδίων πόρων για εμπορική χρηματοδότηση. </w:t>
      </w:r>
    </w:p>
    <w:p w14:paraId="72ADCB90" w14:textId="77777777" w:rsidR="00136C71" w:rsidRDefault="00136C71" w:rsidP="00136C71">
      <w:pPr>
        <w:pStyle w:val="a9"/>
        <w:spacing w:line="360" w:lineRule="auto"/>
      </w:pPr>
      <w:r>
        <w:t xml:space="preserve">Τα έργα περιλαμβάνουν επενδύσεις σε δημόσιες υποδομές στον τομέα της ενέργειας και των μεταφορών, των μέτρων ενεργειακής απόδοσης, συμπεριλαμβανομένης της ανακαίνισης κτιρίων, καθώς και των κοινωνικών υποδομών. </w:t>
      </w:r>
    </w:p>
    <w:p w14:paraId="1067486E" w14:textId="77777777" w:rsidR="00136C71" w:rsidRDefault="00136C71" w:rsidP="00136C71">
      <w:pPr>
        <w:pStyle w:val="a9"/>
        <w:spacing w:line="360" w:lineRule="auto"/>
      </w:pPr>
      <w:r>
        <w:t>Τα προτεινόμενα έργα θα πρέπει ολοκληρωθούν σε 4 χρόνια, να μην είναι παράλληλα και σε άλλο πρόγραμμα και να έχουν θετικό περιβαλλοντικό αποτύπωμα.</w:t>
      </w:r>
    </w:p>
    <w:p w14:paraId="655253D7" w14:textId="77777777" w:rsidR="00136C71" w:rsidRDefault="00136C71" w:rsidP="00136C71">
      <w:pPr>
        <w:pStyle w:val="a9"/>
        <w:spacing w:line="360" w:lineRule="auto"/>
      </w:pPr>
      <w:r>
        <w:t xml:space="preserve"> Μετά από κατ’ ιδίαν συναντήσεις αλλά και την ενημέρωση που λάβαμε από στελέχη της </w:t>
      </w:r>
      <w:proofErr w:type="spellStart"/>
      <w:r>
        <w:t>ΕΤΕπ</w:t>
      </w:r>
      <w:proofErr w:type="spellEnd"/>
      <w:r>
        <w:t xml:space="preserve">, συμφωνήθηκε η Περιφέρεια Δυτικής Μακεδονίας να υποβάλει στην </w:t>
      </w:r>
      <w:proofErr w:type="spellStart"/>
      <w:r>
        <w:t>ΕΤΕπ</w:t>
      </w:r>
      <w:proofErr w:type="spellEnd"/>
      <w:r>
        <w:t xml:space="preserve"> πρόταση για χρηματοδότηση έργων, με φυσικό αντικείμενο που να συνάδει με τους άξονες και τις προτεραιότητες του πυλώνα 3 του Μηχανισμού Δίκαιης Μετάβασης.</w:t>
      </w:r>
    </w:p>
    <w:p w14:paraId="22673B92" w14:textId="77777777" w:rsidR="00136C71" w:rsidRDefault="00136C71" w:rsidP="00136C71">
      <w:pPr>
        <w:pStyle w:val="a9"/>
        <w:spacing w:line="360" w:lineRule="auto"/>
      </w:pPr>
      <w:r>
        <w:t xml:space="preserve">Ο τελικός πίνακας της πρότασής μας, που περιλάμβανε 13 έργα προϋπολογισμού </w:t>
      </w:r>
      <w:r w:rsidRPr="00136C71">
        <w:rPr>
          <w:b/>
          <w:bCs/>
        </w:rPr>
        <w:t>80.712.356,47</w:t>
      </w:r>
      <w:r>
        <w:t xml:space="preserve"> ευρώ. </w:t>
      </w:r>
    </w:p>
    <w:p w14:paraId="6D65090F" w14:textId="77777777" w:rsidR="00136C71" w:rsidRDefault="00136C71" w:rsidP="00136C71">
      <w:pPr>
        <w:pStyle w:val="a9"/>
        <w:spacing w:line="360" w:lineRule="auto"/>
      </w:pPr>
      <w:r>
        <w:t>Το 72% της πρότασης χρηματοδοτείται από την Ευρωπαϊκή Τράπεζα Επενδύσεων, το 18% ως επιδότηση από την Ευρωπαϊκή Επιτροπή και το 10% αφορά την ιδία συμμετοχή του φορέα.</w:t>
      </w:r>
    </w:p>
    <w:p w14:paraId="5819670E" w14:textId="77777777" w:rsidR="00136C71" w:rsidRDefault="00D15E21" w:rsidP="00136C71">
      <w:pPr>
        <w:pStyle w:val="a9"/>
        <w:spacing w:line="360" w:lineRule="auto"/>
      </w:pPr>
      <w:r>
        <w:t xml:space="preserve">Στις 20-09-2022 μας γνωστοποιήθηκε ηλεκτρονικά, ότι το Διοικητικό Συμβούλιο της </w:t>
      </w:r>
      <w:proofErr w:type="spellStart"/>
      <w:r>
        <w:t>ΕΤΕπ</w:t>
      </w:r>
      <w:proofErr w:type="spellEnd"/>
      <w:r>
        <w:t xml:space="preserve"> ενέκρινε δάνειο προς την Ελληνική Δημοκρατία με ανάδοχο την Περιφέρεια Δυτικής Μακεδονίας, συνολικού ποσού 58.100.000,00 ευρώ και ότι η δανειακή σύμβαση είναι υπό προετοιμασία και θα μας αποσταλεί σύντομα. Η δανειακή σύμβαση θα εγκριθεί από την Οικονομική Επιτροπή και θα εξουσιοδοτηθεί ο Περιφερειάρχης για την υπογραφή της.</w:t>
      </w:r>
    </w:p>
    <w:p w14:paraId="61935F6C" w14:textId="77777777" w:rsidR="006F77A7" w:rsidRDefault="006F77A7" w:rsidP="00136C71">
      <w:pPr>
        <w:pStyle w:val="a9"/>
        <w:spacing w:line="360" w:lineRule="auto"/>
        <w:rPr>
          <w:rFonts w:asciiTheme="minorHAnsi" w:hAnsiTheme="minorHAnsi" w:cstheme="minorHAnsi"/>
          <w:b/>
          <w:bCs/>
          <w:szCs w:val="24"/>
        </w:rPr>
      </w:pPr>
      <w:r>
        <w:t xml:space="preserve">Η Περιφέρεια Δυτικής Μακεδονίας είναι φορέας υλοποίησης 4 έργων συνολικού προϋπολογισμού </w:t>
      </w:r>
      <w:r w:rsidRPr="006F77A7">
        <w:rPr>
          <w:rFonts w:asciiTheme="minorHAnsi" w:hAnsiTheme="minorHAnsi" w:cstheme="minorHAnsi"/>
          <w:b/>
          <w:bCs/>
          <w:szCs w:val="24"/>
        </w:rPr>
        <w:t>37.290.000 €</w:t>
      </w:r>
      <w:r>
        <w:rPr>
          <w:rFonts w:asciiTheme="minorHAnsi" w:hAnsiTheme="minorHAnsi" w:cstheme="minorHAnsi"/>
          <w:b/>
          <w:bCs/>
          <w:szCs w:val="24"/>
        </w:rPr>
        <w:t>.</w:t>
      </w:r>
    </w:p>
    <w:p w14:paraId="6DC09C2E" w14:textId="77777777" w:rsidR="00D05E6A" w:rsidRDefault="00D05E6A" w:rsidP="00136C71">
      <w:pPr>
        <w:pStyle w:val="a9"/>
        <w:spacing w:line="360" w:lineRule="auto"/>
        <w:rPr>
          <w:rFonts w:asciiTheme="minorHAnsi" w:hAnsiTheme="minorHAnsi" w:cstheme="minorHAnsi"/>
          <w:b/>
          <w:bCs/>
          <w:szCs w:val="24"/>
        </w:rPr>
      </w:pPr>
    </w:p>
    <w:p w14:paraId="11348AC6" w14:textId="77777777" w:rsidR="00D104C9" w:rsidRDefault="00D104C9" w:rsidP="00136C71">
      <w:pPr>
        <w:pStyle w:val="a9"/>
        <w:spacing w:line="360" w:lineRule="auto"/>
        <w:rPr>
          <w:rFonts w:asciiTheme="minorHAnsi" w:hAnsiTheme="minorHAnsi" w:cstheme="minorHAnsi"/>
          <w:b/>
          <w:bCs/>
          <w:szCs w:val="24"/>
        </w:rPr>
      </w:pPr>
    </w:p>
    <w:p w14:paraId="27BC7D5C" w14:textId="77777777" w:rsidR="00D104C9" w:rsidRDefault="00D104C9" w:rsidP="00136C71">
      <w:pPr>
        <w:pStyle w:val="a9"/>
        <w:spacing w:line="360" w:lineRule="auto"/>
        <w:rPr>
          <w:rFonts w:asciiTheme="minorHAnsi" w:hAnsiTheme="minorHAnsi" w:cstheme="minorHAnsi"/>
          <w:b/>
          <w:bCs/>
          <w:szCs w:val="24"/>
        </w:rPr>
      </w:pPr>
    </w:p>
    <w:p w14:paraId="05220B71" w14:textId="77777777" w:rsidR="00D104C9" w:rsidRDefault="00D104C9" w:rsidP="00136C71">
      <w:pPr>
        <w:pStyle w:val="a9"/>
        <w:spacing w:line="360" w:lineRule="auto"/>
        <w:rPr>
          <w:rFonts w:asciiTheme="minorHAnsi" w:hAnsiTheme="minorHAnsi" w:cstheme="minorHAnsi"/>
          <w:b/>
          <w:bCs/>
          <w:szCs w:val="24"/>
        </w:rPr>
      </w:pPr>
    </w:p>
    <w:p w14:paraId="061D9970" w14:textId="77777777" w:rsidR="00D104C9" w:rsidRDefault="00D104C9" w:rsidP="00136C71">
      <w:pPr>
        <w:pStyle w:val="a9"/>
        <w:spacing w:line="360" w:lineRule="auto"/>
        <w:rPr>
          <w:rFonts w:asciiTheme="minorHAnsi" w:hAnsiTheme="minorHAnsi" w:cstheme="minorHAnsi"/>
          <w:b/>
          <w:bCs/>
          <w:szCs w:val="24"/>
        </w:rPr>
      </w:pPr>
    </w:p>
    <w:p w14:paraId="389417AF" w14:textId="77777777" w:rsidR="00D104C9" w:rsidRDefault="00D104C9" w:rsidP="00136C71">
      <w:pPr>
        <w:pStyle w:val="a9"/>
        <w:spacing w:line="360" w:lineRule="auto"/>
        <w:rPr>
          <w:rFonts w:asciiTheme="minorHAnsi" w:hAnsiTheme="minorHAnsi" w:cstheme="minorHAnsi"/>
          <w:b/>
          <w:bCs/>
          <w:szCs w:val="24"/>
        </w:rPr>
      </w:pPr>
    </w:p>
    <w:p w14:paraId="245D5EAE" w14:textId="77777777" w:rsidR="00D05E6A" w:rsidRDefault="00D05E6A" w:rsidP="00136C71">
      <w:pPr>
        <w:pStyle w:val="a9"/>
        <w:spacing w:line="360" w:lineRule="auto"/>
      </w:pPr>
    </w:p>
    <w:p w14:paraId="2D060557" w14:textId="77777777" w:rsidR="00D15E21" w:rsidRDefault="00D15E21" w:rsidP="006F77A7">
      <w:pPr>
        <w:pStyle w:val="a9"/>
        <w:spacing w:line="360" w:lineRule="auto"/>
        <w:jc w:val="left"/>
      </w:pPr>
      <w:r>
        <w:lastRenderedPageBreak/>
        <w:t>Συγκεκριμένα:</w:t>
      </w:r>
    </w:p>
    <w:p w14:paraId="5B07A30F" w14:textId="77777777" w:rsidR="00A41FB8" w:rsidRDefault="00A41FB8" w:rsidP="00764F43">
      <w:pPr>
        <w:pStyle w:val="a9"/>
        <w:spacing w:line="360" w:lineRule="auto"/>
        <w:rPr>
          <w:rFonts w:asciiTheme="minorHAnsi" w:hAnsiTheme="minorHAnsi" w:cstheme="minorHAnsi"/>
          <w:szCs w:val="24"/>
        </w:rPr>
      </w:pPr>
    </w:p>
    <w:tbl>
      <w:tblPr>
        <w:tblW w:w="11444" w:type="dxa"/>
        <w:tblLook w:val="04A0" w:firstRow="1" w:lastRow="0" w:firstColumn="1" w:lastColumn="0" w:noHBand="0" w:noVBand="1"/>
      </w:tblPr>
      <w:tblGrid>
        <w:gridCol w:w="698"/>
        <w:gridCol w:w="1800"/>
        <w:gridCol w:w="2312"/>
        <w:gridCol w:w="2693"/>
        <w:gridCol w:w="1859"/>
        <w:gridCol w:w="1860"/>
        <w:gridCol w:w="222"/>
      </w:tblGrid>
      <w:tr w:rsidR="00D104C9" w:rsidRPr="00D104C9" w14:paraId="270C7E10" w14:textId="77777777" w:rsidTr="00D104C9">
        <w:trPr>
          <w:gridAfter w:val="1"/>
          <w:wAfter w:w="222" w:type="dxa"/>
          <w:trHeight w:val="855"/>
        </w:trPr>
        <w:tc>
          <w:tcPr>
            <w:tcW w:w="698"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4F076917" w14:textId="77777777" w:rsidR="00D104C9" w:rsidRPr="00D104C9" w:rsidRDefault="00D104C9" w:rsidP="00D104C9">
            <w:pPr>
              <w:spacing w:line="240" w:lineRule="auto"/>
              <w:jc w:val="center"/>
              <w:rPr>
                <w:rFonts w:asciiTheme="minorHAnsi" w:hAnsiTheme="minorHAnsi" w:cstheme="minorHAnsi"/>
                <w:sz w:val="20"/>
                <w:szCs w:val="20"/>
              </w:rPr>
            </w:pPr>
            <w:bookmarkStart w:id="7" w:name="RANGE!A1:F17"/>
            <w:r w:rsidRPr="00D104C9">
              <w:rPr>
                <w:rFonts w:asciiTheme="minorHAnsi" w:hAnsiTheme="minorHAnsi" w:cstheme="minorHAnsi"/>
                <w:sz w:val="20"/>
                <w:szCs w:val="20"/>
              </w:rPr>
              <w:t>α/α</w:t>
            </w:r>
            <w:bookmarkEnd w:id="7"/>
          </w:p>
        </w:tc>
        <w:tc>
          <w:tcPr>
            <w:tcW w:w="1800"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6A576DBF"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Τομέας</w:t>
            </w:r>
          </w:p>
        </w:tc>
        <w:tc>
          <w:tcPr>
            <w:tcW w:w="2312"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371A22C9"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Τίτλος έργου</w:t>
            </w:r>
          </w:p>
        </w:tc>
        <w:tc>
          <w:tcPr>
            <w:tcW w:w="2693"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00B5502A"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Σύντομη περιγραφή του έργου (κύρια χαρακτηριστικά, στόχοι) και τοποθεσία</w:t>
            </w:r>
          </w:p>
        </w:tc>
        <w:tc>
          <w:tcPr>
            <w:tcW w:w="1859"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46D11840"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Κύριος του έργου/ Φορέας Υλοποίησης</w:t>
            </w:r>
          </w:p>
        </w:tc>
        <w:tc>
          <w:tcPr>
            <w:tcW w:w="1860"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5E9C238B"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Συνολικό κόστος έργου (EUR)</w:t>
            </w:r>
          </w:p>
        </w:tc>
      </w:tr>
      <w:tr w:rsidR="00D104C9" w:rsidRPr="00D104C9" w14:paraId="7EFD48CA" w14:textId="77777777" w:rsidTr="00D104C9">
        <w:trPr>
          <w:trHeight w:val="300"/>
        </w:trPr>
        <w:tc>
          <w:tcPr>
            <w:tcW w:w="698" w:type="dxa"/>
            <w:vMerge/>
            <w:tcBorders>
              <w:top w:val="single" w:sz="8" w:space="0" w:color="auto"/>
              <w:left w:val="single" w:sz="8" w:space="0" w:color="auto"/>
              <w:bottom w:val="single" w:sz="8" w:space="0" w:color="000000"/>
              <w:right w:val="single" w:sz="4" w:space="0" w:color="auto"/>
            </w:tcBorders>
            <w:vAlign w:val="center"/>
            <w:hideMark/>
          </w:tcPr>
          <w:p w14:paraId="254CFB3D" w14:textId="77777777" w:rsidR="00D104C9" w:rsidRPr="00D104C9" w:rsidRDefault="00D104C9" w:rsidP="00D104C9">
            <w:pPr>
              <w:spacing w:line="240" w:lineRule="auto"/>
              <w:jc w:val="left"/>
              <w:rPr>
                <w:rFonts w:asciiTheme="minorHAnsi" w:hAnsiTheme="minorHAnsi" w:cstheme="minorHAnsi"/>
                <w:sz w:val="20"/>
                <w:szCs w:val="20"/>
              </w:rPr>
            </w:pPr>
          </w:p>
        </w:tc>
        <w:tc>
          <w:tcPr>
            <w:tcW w:w="1800" w:type="dxa"/>
            <w:vMerge/>
            <w:tcBorders>
              <w:top w:val="single" w:sz="8" w:space="0" w:color="auto"/>
              <w:left w:val="single" w:sz="4" w:space="0" w:color="auto"/>
              <w:bottom w:val="single" w:sz="8" w:space="0" w:color="000000"/>
              <w:right w:val="single" w:sz="4" w:space="0" w:color="auto"/>
            </w:tcBorders>
            <w:vAlign w:val="center"/>
            <w:hideMark/>
          </w:tcPr>
          <w:p w14:paraId="154F1B52" w14:textId="77777777" w:rsidR="00D104C9" w:rsidRPr="00D104C9" w:rsidRDefault="00D104C9" w:rsidP="00D104C9">
            <w:pPr>
              <w:spacing w:line="240" w:lineRule="auto"/>
              <w:jc w:val="left"/>
              <w:rPr>
                <w:rFonts w:asciiTheme="minorHAnsi" w:hAnsiTheme="minorHAnsi" w:cstheme="minorHAnsi"/>
                <w:sz w:val="20"/>
                <w:szCs w:val="20"/>
              </w:rPr>
            </w:pPr>
          </w:p>
        </w:tc>
        <w:tc>
          <w:tcPr>
            <w:tcW w:w="2312" w:type="dxa"/>
            <w:vMerge/>
            <w:tcBorders>
              <w:top w:val="single" w:sz="8" w:space="0" w:color="auto"/>
              <w:left w:val="single" w:sz="4" w:space="0" w:color="auto"/>
              <w:bottom w:val="single" w:sz="8" w:space="0" w:color="000000"/>
              <w:right w:val="single" w:sz="4" w:space="0" w:color="auto"/>
            </w:tcBorders>
            <w:vAlign w:val="center"/>
            <w:hideMark/>
          </w:tcPr>
          <w:p w14:paraId="16D7C932" w14:textId="77777777" w:rsidR="00D104C9" w:rsidRPr="00D104C9" w:rsidRDefault="00D104C9" w:rsidP="00D104C9">
            <w:pPr>
              <w:spacing w:line="240" w:lineRule="auto"/>
              <w:jc w:val="left"/>
              <w:rPr>
                <w:rFonts w:asciiTheme="minorHAnsi" w:hAnsiTheme="minorHAnsi" w:cstheme="minorHAnsi"/>
                <w:sz w:val="20"/>
                <w:szCs w:val="20"/>
              </w:rPr>
            </w:pPr>
          </w:p>
        </w:tc>
        <w:tc>
          <w:tcPr>
            <w:tcW w:w="2693" w:type="dxa"/>
            <w:vMerge/>
            <w:tcBorders>
              <w:top w:val="single" w:sz="8" w:space="0" w:color="auto"/>
              <w:left w:val="single" w:sz="4" w:space="0" w:color="auto"/>
              <w:bottom w:val="single" w:sz="8" w:space="0" w:color="000000"/>
              <w:right w:val="single" w:sz="4" w:space="0" w:color="auto"/>
            </w:tcBorders>
            <w:vAlign w:val="center"/>
            <w:hideMark/>
          </w:tcPr>
          <w:p w14:paraId="6F4E43AD" w14:textId="77777777" w:rsidR="00D104C9" w:rsidRPr="00D104C9" w:rsidRDefault="00D104C9" w:rsidP="00D104C9">
            <w:pPr>
              <w:spacing w:line="240" w:lineRule="auto"/>
              <w:jc w:val="left"/>
              <w:rPr>
                <w:rFonts w:asciiTheme="minorHAnsi" w:hAnsiTheme="minorHAnsi" w:cstheme="minorHAnsi"/>
                <w:sz w:val="20"/>
                <w:szCs w:val="20"/>
              </w:rPr>
            </w:pPr>
          </w:p>
        </w:tc>
        <w:tc>
          <w:tcPr>
            <w:tcW w:w="1859" w:type="dxa"/>
            <w:vMerge/>
            <w:tcBorders>
              <w:top w:val="single" w:sz="8" w:space="0" w:color="auto"/>
              <w:left w:val="single" w:sz="4" w:space="0" w:color="auto"/>
              <w:bottom w:val="single" w:sz="8" w:space="0" w:color="000000"/>
              <w:right w:val="single" w:sz="4" w:space="0" w:color="auto"/>
            </w:tcBorders>
            <w:vAlign w:val="center"/>
            <w:hideMark/>
          </w:tcPr>
          <w:p w14:paraId="28872CC0" w14:textId="77777777" w:rsidR="00D104C9" w:rsidRPr="00D104C9" w:rsidRDefault="00D104C9" w:rsidP="00D104C9">
            <w:pPr>
              <w:spacing w:line="240" w:lineRule="auto"/>
              <w:jc w:val="left"/>
              <w:rPr>
                <w:rFonts w:asciiTheme="minorHAnsi" w:hAnsiTheme="minorHAnsi" w:cstheme="minorHAnsi"/>
                <w:sz w:val="20"/>
                <w:szCs w:val="20"/>
              </w:rPr>
            </w:pPr>
          </w:p>
        </w:tc>
        <w:tc>
          <w:tcPr>
            <w:tcW w:w="1860" w:type="dxa"/>
            <w:vMerge/>
            <w:tcBorders>
              <w:top w:val="single" w:sz="8" w:space="0" w:color="auto"/>
              <w:left w:val="single" w:sz="4" w:space="0" w:color="auto"/>
              <w:bottom w:val="single" w:sz="8" w:space="0" w:color="000000"/>
              <w:right w:val="single" w:sz="4" w:space="0" w:color="auto"/>
            </w:tcBorders>
            <w:vAlign w:val="center"/>
            <w:hideMark/>
          </w:tcPr>
          <w:p w14:paraId="64CC809D" w14:textId="77777777" w:rsidR="00D104C9" w:rsidRPr="00D104C9" w:rsidRDefault="00D104C9" w:rsidP="00D104C9">
            <w:pPr>
              <w:spacing w:line="240" w:lineRule="auto"/>
              <w:jc w:val="left"/>
              <w:rPr>
                <w:rFonts w:asciiTheme="minorHAnsi" w:hAnsiTheme="minorHAnsi" w:cstheme="minorHAnsi"/>
                <w:sz w:val="20"/>
                <w:szCs w:val="20"/>
              </w:rPr>
            </w:pPr>
          </w:p>
        </w:tc>
        <w:tc>
          <w:tcPr>
            <w:tcW w:w="222" w:type="dxa"/>
            <w:tcBorders>
              <w:top w:val="nil"/>
              <w:left w:val="nil"/>
              <w:bottom w:val="nil"/>
              <w:right w:val="nil"/>
            </w:tcBorders>
            <w:shd w:val="clear" w:color="auto" w:fill="auto"/>
            <w:noWrap/>
            <w:vAlign w:val="bottom"/>
            <w:hideMark/>
          </w:tcPr>
          <w:p w14:paraId="146EF016" w14:textId="77777777" w:rsidR="00D104C9" w:rsidRPr="00D104C9" w:rsidRDefault="00D104C9" w:rsidP="00D104C9">
            <w:pPr>
              <w:spacing w:line="240" w:lineRule="auto"/>
              <w:jc w:val="center"/>
              <w:rPr>
                <w:rFonts w:asciiTheme="minorHAnsi" w:hAnsiTheme="minorHAnsi" w:cstheme="minorHAnsi"/>
                <w:sz w:val="20"/>
                <w:szCs w:val="20"/>
              </w:rPr>
            </w:pPr>
          </w:p>
        </w:tc>
      </w:tr>
      <w:tr w:rsidR="00D104C9" w:rsidRPr="00D104C9" w14:paraId="1EB24690" w14:textId="77777777" w:rsidTr="00D104C9">
        <w:trPr>
          <w:trHeight w:val="1605"/>
        </w:trPr>
        <w:tc>
          <w:tcPr>
            <w:tcW w:w="698"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5DE748D"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22A3923" w14:textId="77777777" w:rsidR="00D104C9" w:rsidRPr="00D104C9" w:rsidRDefault="00D104C9" w:rsidP="00D104C9">
            <w:pPr>
              <w:spacing w:line="240" w:lineRule="auto"/>
              <w:jc w:val="left"/>
              <w:rPr>
                <w:rFonts w:asciiTheme="minorHAnsi" w:hAnsiTheme="minorHAnsi" w:cstheme="minorHAnsi"/>
                <w:sz w:val="20"/>
                <w:szCs w:val="20"/>
                <w:lang w:val="en-US"/>
              </w:rPr>
            </w:pPr>
            <w:r w:rsidRPr="00D104C9">
              <w:rPr>
                <w:rFonts w:asciiTheme="minorHAnsi" w:hAnsiTheme="minorHAnsi" w:cstheme="minorHAnsi"/>
                <w:sz w:val="20"/>
                <w:szCs w:val="20"/>
              </w:rPr>
              <w:t>ΠΕΡΙΦΕΡΕΙΑΚΗ</w:t>
            </w:r>
            <w:r w:rsidRPr="00D104C9">
              <w:rPr>
                <w:rFonts w:asciiTheme="minorHAnsi" w:hAnsiTheme="minorHAnsi" w:cstheme="minorHAnsi"/>
                <w:sz w:val="20"/>
                <w:szCs w:val="20"/>
                <w:lang w:val="en-US"/>
              </w:rPr>
              <w:t xml:space="preserve"> </w:t>
            </w:r>
            <w:r w:rsidRPr="00D104C9">
              <w:rPr>
                <w:rFonts w:asciiTheme="minorHAnsi" w:hAnsiTheme="minorHAnsi" w:cstheme="minorHAnsi"/>
                <w:sz w:val="20"/>
                <w:szCs w:val="20"/>
              </w:rPr>
              <w:t>ΑΝΑΠΤΥΞΗ</w:t>
            </w:r>
            <w:r w:rsidRPr="00D104C9">
              <w:rPr>
                <w:rFonts w:asciiTheme="minorHAnsi" w:hAnsiTheme="minorHAnsi" w:cstheme="minorHAnsi"/>
                <w:sz w:val="20"/>
                <w:szCs w:val="20"/>
                <w:lang w:val="en-US"/>
              </w:rPr>
              <w:br/>
              <w:t>Regional development &amp; cohesion</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14:paraId="38DECD7B"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xml:space="preserve">Εκσυγχρονισμός και επέκταση των εγκαταστάσεων του χιονοδρομικού κέντρου Βίγλας - </w:t>
            </w:r>
            <w:proofErr w:type="spellStart"/>
            <w:r w:rsidRPr="00D104C9">
              <w:rPr>
                <w:rFonts w:asciiTheme="minorHAnsi" w:hAnsiTheme="minorHAnsi" w:cstheme="minorHAnsi"/>
                <w:sz w:val="20"/>
                <w:szCs w:val="20"/>
              </w:rPr>
              <w:t>Πισοδερίου</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67DB263"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Το έργο αναφέρεται στον εκσυγχρονισμό και την αναβάθμιση του χιονοδρομικού κέντρου με την προμήθεια του απαραίτητου εξοπλισμού για την λειτουργία του. Οι βασικές επενδύσεις αφορούν την προμήθεια και εγκατάσταση νέου τετραθέσιου αναβατήρα (</w:t>
            </w:r>
            <w:proofErr w:type="spellStart"/>
            <w:r w:rsidRPr="00D104C9">
              <w:rPr>
                <w:rFonts w:asciiTheme="minorHAnsi" w:hAnsiTheme="minorHAnsi" w:cstheme="minorHAnsi"/>
                <w:sz w:val="20"/>
                <w:szCs w:val="20"/>
              </w:rPr>
              <w:t>lift</w:t>
            </w:r>
            <w:proofErr w:type="spellEnd"/>
            <w:r w:rsidRPr="00D104C9">
              <w:rPr>
                <w:rFonts w:asciiTheme="minorHAnsi" w:hAnsiTheme="minorHAnsi" w:cstheme="minorHAnsi"/>
                <w:sz w:val="20"/>
                <w:szCs w:val="20"/>
              </w:rPr>
              <w:t xml:space="preserve">), την εγκατάσταση δικτύου νερού και την προμήθεια εξοπλισμού για τη λειτουργία τεχνητής </w:t>
            </w:r>
            <w:proofErr w:type="spellStart"/>
            <w:r w:rsidRPr="00D104C9">
              <w:rPr>
                <w:rFonts w:asciiTheme="minorHAnsi" w:hAnsiTheme="minorHAnsi" w:cstheme="minorHAnsi"/>
                <w:sz w:val="20"/>
                <w:szCs w:val="20"/>
              </w:rPr>
              <w:t>χιόνωσης</w:t>
            </w:r>
            <w:proofErr w:type="spellEnd"/>
            <w:r w:rsidRPr="00D104C9">
              <w:rPr>
                <w:rFonts w:asciiTheme="minorHAnsi" w:hAnsiTheme="minorHAnsi" w:cstheme="minorHAnsi"/>
                <w:sz w:val="20"/>
                <w:szCs w:val="20"/>
              </w:rPr>
              <w:t xml:space="preserve"> και μικρά έργα που αφορούν την ασφάλεια των χρηστών του χιονοδρομικού.</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2F315D7A"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ΠΕΡΙΦΕΡΕΙΑ ΔΥΤΙΚΗΣ ΜΑΚΕΔΟΝΙΑΣ</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13DBDF2D" w14:textId="77777777" w:rsidR="00D104C9" w:rsidRPr="00D104C9" w:rsidRDefault="00D104C9" w:rsidP="00D104C9">
            <w:pPr>
              <w:spacing w:line="240" w:lineRule="auto"/>
              <w:jc w:val="right"/>
              <w:rPr>
                <w:rFonts w:asciiTheme="minorHAnsi" w:hAnsiTheme="minorHAnsi" w:cstheme="minorHAnsi"/>
                <w:sz w:val="20"/>
                <w:szCs w:val="20"/>
              </w:rPr>
            </w:pPr>
            <w:r w:rsidRPr="00D104C9">
              <w:rPr>
                <w:rFonts w:asciiTheme="minorHAnsi" w:hAnsiTheme="minorHAnsi" w:cstheme="minorHAnsi"/>
                <w:sz w:val="20"/>
                <w:szCs w:val="20"/>
              </w:rPr>
              <w:t>6.500.000,00 €</w:t>
            </w:r>
          </w:p>
        </w:tc>
        <w:tc>
          <w:tcPr>
            <w:tcW w:w="222" w:type="dxa"/>
            <w:vAlign w:val="center"/>
            <w:hideMark/>
          </w:tcPr>
          <w:p w14:paraId="750D6A41" w14:textId="77777777" w:rsidR="00D104C9" w:rsidRPr="00D104C9" w:rsidRDefault="00D104C9" w:rsidP="00D104C9">
            <w:pPr>
              <w:spacing w:line="240" w:lineRule="auto"/>
              <w:jc w:val="left"/>
              <w:rPr>
                <w:rFonts w:asciiTheme="minorHAnsi" w:hAnsiTheme="minorHAnsi" w:cstheme="minorHAnsi"/>
                <w:sz w:val="20"/>
                <w:szCs w:val="20"/>
              </w:rPr>
            </w:pPr>
          </w:p>
        </w:tc>
      </w:tr>
      <w:tr w:rsidR="00D104C9" w:rsidRPr="00D104C9" w14:paraId="02FF8CF7" w14:textId="77777777" w:rsidTr="00D104C9">
        <w:trPr>
          <w:trHeight w:val="1845"/>
        </w:trPr>
        <w:tc>
          <w:tcPr>
            <w:tcW w:w="698" w:type="dxa"/>
            <w:tcBorders>
              <w:top w:val="nil"/>
              <w:left w:val="double" w:sz="6" w:space="0" w:color="auto"/>
              <w:bottom w:val="single" w:sz="4" w:space="0" w:color="auto"/>
              <w:right w:val="single" w:sz="4" w:space="0" w:color="auto"/>
            </w:tcBorders>
            <w:shd w:val="clear" w:color="auto" w:fill="auto"/>
            <w:vAlign w:val="center"/>
            <w:hideMark/>
          </w:tcPr>
          <w:p w14:paraId="3849BB09"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2</w:t>
            </w:r>
          </w:p>
        </w:tc>
        <w:tc>
          <w:tcPr>
            <w:tcW w:w="1800" w:type="dxa"/>
            <w:tcBorders>
              <w:top w:val="nil"/>
              <w:left w:val="nil"/>
              <w:bottom w:val="single" w:sz="4" w:space="0" w:color="auto"/>
              <w:right w:val="single" w:sz="4" w:space="0" w:color="auto"/>
            </w:tcBorders>
            <w:shd w:val="clear" w:color="auto" w:fill="auto"/>
            <w:vAlign w:val="center"/>
            <w:hideMark/>
          </w:tcPr>
          <w:p w14:paraId="7F990F00" w14:textId="77777777" w:rsidR="00D104C9" w:rsidRPr="00D104C9" w:rsidRDefault="00D104C9" w:rsidP="00D104C9">
            <w:pPr>
              <w:spacing w:line="240" w:lineRule="auto"/>
              <w:jc w:val="left"/>
              <w:rPr>
                <w:rFonts w:asciiTheme="minorHAnsi" w:hAnsiTheme="minorHAnsi" w:cstheme="minorHAnsi"/>
                <w:sz w:val="20"/>
                <w:szCs w:val="20"/>
                <w:lang w:val="en-US"/>
              </w:rPr>
            </w:pPr>
            <w:r w:rsidRPr="00D104C9">
              <w:rPr>
                <w:rFonts w:asciiTheme="minorHAnsi" w:hAnsiTheme="minorHAnsi" w:cstheme="minorHAnsi"/>
                <w:sz w:val="20"/>
                <w:szCs w:val="20"/>
              </w:rPr>
              <w:t>ΠΕΡΙΦΕΡΕΙΑΚΗ</w:t>
            </w:r>
            <w:r w:rsidRPr="00D104C9">
              <w:rPr>
                <w:rFonts w:asciiTheme="minorHAnsi" w:hAnsiTheme="minorHAnsi" w:cstheme="minorHAnsi"/>
                <w:sz w:val="20"/>
                <w:szCs w:val="20"/>
                <w:lang w:val="en-US"/>
              </w:rPr>
              <w:t xml:space="preserve"> </w:t>
            </w:r>
            <w:r w:rsidRPr="00D104C9">
              <w:rPr>
                <w:rFonts w:asciiTheme="minorHAnsi" w:hAnsiTheme="minorHAnsi" w:cstheme="minorHAnsi"/>
                <w:sz w:val="20"/>
                <w:szCs w:val="20"/>
              </w:rPr>
              <w:t>ΑΝΑΠΤΥΞΗ</w:t>
            </w:r>
            <w:r w:rsidRPr="00D104C9">
              <w:rPr>
                <w:rFonts w:asciiTheme="minorHAnsi" w:hAnsiTheme="minorHAnsi" w:cstheme="minorHAnsi"/>
                <w:sz w:val="20"/>
                <w:szCs w:val="20"/>
                <w:lang w:val="en-US"/>
              </w:rPr>
              <w:br/>
              <w:t>Regional development &amp; cohesion</w:t>
            </w:r>
          </w:p>
        </w:tc>
        <w:tc>
          <w:tcPr>
            <w:tcW w:w="2312" w:type="dxa"/>
            <w:tcBorders>
              <w:top w:val="nil"/>
              <w:left w:val="nil"/>
              <w:bottom w:val="single" w:sz="4" w:space="0" w:color="auto"/>
              <w:right w:val="single" w:sz="4" w:space="0" w:color="auto"/>
            </w:tcBorders>
            <w:shd w:val="clear" w:color="auto" w:fill="auto"/>
            <w:vAlign w:val="center"/>
            <w:hideMark/>
          </w:tcPr>
          <w:p w14:paraId="2DE15ED3"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xml:space="preserve">Αποκατάσταση του ιστορικού γεφυριού του </w:t>
            </w:r>
            <w:proofErr w:type="spellStart"/>
            <w:r w:rsidRPr="00D104C9">
              <w:rPr>
                <w:rFonts w:asciiTheme="minorHAnsi" w:hAnsiTheme="minorHAnsi" w:cstheme="minorHAnsi"/>
                <w:sz w:val="20"/>
                <w:szCs w:val="20"/>
              </w:rPr>
              <w:t>Πασα</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39FF86D1"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Αφορά την αποκατάσταση / ανακατασκευή της λίθινης γέφυρας. Θα χρησιμοποιηθούν φυσικά, παραδοσιακά υλικά και θα αξιοποιηθούν όλες οι παραδοσιακές μέθοδοι κατασκευής.  Στόχος του έργου είναι η στερέωση των εναπομεινάντων τμημάτων της, η αντιμετώπιση των δομικών ζητημάτων που θα προκύψουν από την ροή του ποταμού και η αναστήλωση της γέφυρας χρησιμοποιώντας, όπου είναι εφικτό, υλικό που είχε καταπέσει και επιλέγοντας προσεκτικά κατάλληλα νέα υλικά, όταν είναι αναγκαίο, έτσι ώστε το αποκατεστημένο μνημείο να ενταχθεί ξανά στο εξαιρετικό φυσικό τοπίο του.</w:t>
            </w:r>
          </w:p>
        </w:tc>
        <w:tc>
          <w:tcPr>
            <w:tcW w:w="1859" w:type="dxa"/>
            <w:tcBorders>
              <w:top w:val="nil"/>
              <w:left w:val="nil"/>
              <w:bottom w:val="single" w:sz="4" w:space="0" w:color="auto"/>
              <w:right w:val="single" w:sz="4" w:space="0" w:color="auto"/>
            </w:tcBorders>
            <w:shd w:val="clear" w:color="auto" w:fill="auto"/>
            <w:vAlign w:val="center"/>
            <w:hideMark/>
          </w:tcPr>
          <w:p w14:paraId="1AE3C251"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ΠΕΡΙΦΕΡΕΙΑ ΔΥΤΙΚΗΣ ΜΑΚΕΔΟΝΙΑΣ</w:t>
            </w:r>
          </w:p>
        </w:tc>
        <w:tc>
          <w:tcPr>
            <w:tcW w:w="1860" w:type="dxa"/>
            <w:tcBorders>
              <w:top w:val="nil"/>
              <w:left w:val="nil"/>
              <w:bottom w:val="single" w:sz="4" w:space="0" w:color="auto"/>
              <w:right w:val="single" w:sz="4" w:space="0" w:color="auto"/>
            </w:tcBorders>
            <w:shd w:val="clear" w:color="auto" w:fill="auto"/>
            <w:vAlign w:val="center"/>
            <w:hideMark/>
          </w:tcPr>
          <w:p w14:paraId="2EA24E5B" w14:textId="77777777" w:rsidR="00D104C9" w:rsidRPr="00D104C9" w:rsidRDefault="00D104C9" w:rsidP="00D104C9">
            <w:pPr>
              <w:spacing w:line="240" w:lineRule="auto"/>
              <w:jc w:val="right"/>
              <w:rPr>
                <w:rFonts w:asciiTheme="minorHAnsi" w:hAnsiTheme="minorHAnsi" w:cstheme="minorHAnsi"/>
                <w:sz w:val="20"/>
                <w:szCs w:val="20"/>
              </w:rPr>
            </w:pPr>
            <w:r w:rsidRPr="00D104C9">
              <w:rPr>
                <w:rFonts w:asciiTheme="minorHAnsi" w:hAnsiTheme="minorHAnsi" w:cstheme="minorHAnsi"/>
                <w:sz w:val="20"/>
                <w:szCs w:val="20"/>
              </w:rPr>
              <w:t>6.000.000,00 €</w:t>
            </w:r>
          </w:p>
        </w:tc>
        <w:tc>
          <w:tcPr>
            <w:tcW w:w="222" w:type="dxa"/>
            <w:vAlign w:val="center"/>
            <w:hideMark/>
          </w:tcPr>
          <w:p w14:paraId="23A4C3FD" w14:textId="77777777" w:rsidR="00D104C9" w:rsidRPr="00D104C9" w:rsidRDefault="00D104C9" w:rsidP="00D104C9">
            <w:pPr>
              <w:spacing w:line="240" w:lineRule="auto"/>
              <w:jc w:val="left"/>
              <w:rPr>
                <w:rFonts w:asciiTheme="minorHAnsi" w:hAnsiTheme="minorHAnsi" w:cstheme="minorHAnsi"/>
                <w:sz w:val="20"/>
                <w:szCs w:val="20"/>
              </w:rPr>
            </w:pPr>
          </w:p>
        </w:tc>
      </w:tr>
      <w:tr w:rsidR="00D104C9" w:rsidRPr="00D104C9" w14:paraId="57FA28A6" w14:textId="77777777" w:rsidTr="00D104C9">
        <w:trPr>
          <w:trHeight w:val="2250"/>
        </w:trPr>
        <w:tc>
          <w:tcPr>
            <w:tcW w:w="698" w:type="dxa"/>
            <w:tcBorders>
              <w:top w:val="nil"/>
              <w:left w:val="double" w:sz="6" w:space="0" w:color="auto"/>
              <w:bottom w:val="single" w:sz="4" w:space="0" w:color="auto"/>
              <w:right w:val="single" w:sz="4" w:space="0" w:color="auto"/>
            </w:tcBorders>
            <w:shd w:val="clear" w:color="auto" w:fill="auto"/>
            <w:vAlign w:val="center"/>
            <w:hideMark/>
          </w:tcPr>
          <w:p w14:paraId="20CFA138"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3</w:t>
            </w:r>
          </w:p>
        </w:tc>
        <w:tc>
          <w:tcPr>
            <w:tcW w:w="1800" w:type="dxa"/>
            <w:tcBorders>
              <w:top w:val="nil"/>
              <w:left w:val="nil"/>
              <w:bottom w:val="single" w:sz="4" w:space="0" w:color="auto"/>
              <w:right w:val="single" w:sz="4" w:space="0" w:color="auto"/>
            </w:tcBorders>
            <w:shd w:val="clear" w:color="auto" w:fill="auto"/>
            <w:vAlign w:val="center"/>
            <w:hideMark/>
          </w:tcPr>
          <w:p w14:paraId="5868B1BE"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ΕΝΕΡΓΕΙΑ</w:t>
            </w:r>
          </w:p>
        </w:tc>
        <w:tc>
          <w:tcPr>
            <w:tcW w:w="2312" w:type="dxa"/>
            <w:tcBorders>
              <w:top w:val="nil"/>
              <w:left w:val="nil"/>
              <w:bottom w:val="single" w:sz="4" w:space="0" w:color="auto"/>
              <w:right w:val="single" w:sz="4" w:space="0" w:color="auto"/>
            </w:tcBorders>
            <w:shd w:val="clear" w:color="auto" w:fill="auto"/>
            <w:vAlign w:val="center"/>
            <w:hideMark/>
          </w:tcPr>
          <w:p w14:paraId="4377B30B" w14:textId="77777777" w:rsidR="00D104C9" w:rsidRPr="00D104C9" w:rsidRDefault="00D104C9" w:rsidP="00D104C9">
            <w:pPr>
              <w:spacing w:line="240" w:lineRule="auto"/>
              <w:jc w:val="left"/>
              <w:rPr>
                <w:rFonts w:asciiTheme="minorHAnsi" w:hAnsiTheme="minorHAnsi" w:cstheme="minorHAnsi"/>
                <w:sz w:val="20"/>
                <w:szCs w:val="20"/>
              </w:rPr>
            </w:pPr>
            <w:proofErr w:type="spellStart"/>
            <w:r w:rsidRPr="00D104C9">
              <w:rPr>
                <w:rFonts w:asciiTheme="minorHAnsi" w:hAnsiTheme="minorHAnsi" w:cstheme="minorHAnsi"/>
                <w:sz w:val="20"/>
                <w:szCs w:val="20"/>
              </w:rPr>
              <w:t>Οδοφωτισμός</w:t>
            </w:r>
            <w:proofErr w:type="spellEnd"/>
            <w:r w:rsidRPr="00D104C9">
              <w:rPr>
                <w:rFonts w:asciiTheme="minorHAnsi" w:hAnsiTheme="minorHAnsi" w:cstheme="minorHAnsi"/>
                <w:sz w:val="20"/>
                <w:szCs w:val="20"/>
              </w:rPr>
              <w:t xml:space="preserve"> του Εθνικού οδικού δικτύου αρμοδιότητας Δ/</w:t>
            </w:r>
            <w:proofErr w:type="spellStart"/>
            <w:r w:rsidRPr="00D104C9">
              <w:rPr>
                <w:rFonts w:asciiTheme="minorHAnsi" w:hAnsiTheme="minorHAnsi" w:cstheme="minorHAnsi"/>
                <w:sz w:val="20"/>
                <w:szCs w:val="20"/>
              </w:rPr>
              <w:t>νσης</w:t>
            </w:r>
            <w:proofErr w:type="spellEnd"/>
            <w:r w:rsidRPr="00D104C9">
              <w:rPr>
                <w:rFonts w:asciiTheme="minorHAnsi" w:hAnsiTheme="minorHAnsi" w:cstheme="minorHAnsi"/>
                <w:sz w:val="20"/>
                <w:szCs w:val="20"/>
              </w:rPr>
              <w:t xml:space="preserve"> Τεχνικών Έργων (Έδρας) της Περιφέρειας Δυτικής Μακεδονίας προς αναβάθμιση της οδικής ασφάλειας  και μείωση κόστους λειτουργίας</w:t>
            </w:r>
          </w:p>
        </w:tc>
        <w:tc>
          <w:tcPr>
            <w:tcW w:w="2693" w:type="dxa"/>
            <w:tcBorders>
              <w:top w:val="nil"/>
              <w:left w:val="nil"/>
              <w:bottom w:val="single" w:sz="4" w:space="0" w:color="auto"/>
              <w:right w:val="single" w:sz="4" w:space="0" w:color="auto"/>
            </w:tcBorders>
            <w:shd w:val="clear" w:color="auto" w:fill="auto"/>
            <w:vAlign w:val="center"/>
            <w:hideMark/>
          </w:tcPr>
          <w:p w14:paraId="621C91D9"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xml:space="preserve">Αντικείμενο της προμήθειας αποτελεί η αντικατάσταση των υφιστάμενων φωτιστικών παλιάς τεχνολογίας με φωτιστικά χαμηλής ενεργειακής κατανάλωσης τεχνολογίας </w:t>
            </w:r>
            <w:proofErr w:type="spellStart"/>
            <w:r w:rsidRPr="00D104C9">
              <w:rPr>
                <w:rFonts w:asciiTheme="minorHAnsi" w:hAnsiTheme="minorHAnsi" w:cstheme="minorHAnsi"/>
                <w:sz w:val="20"/>
                <w:szCs w:val="20"/>
              </w:rPr>
              <w:t>led</w:t>
            </w:r>
            <w:proofErr w:type="spellEnd"/>
            <w:r w:rsidRPr="00D104C9">
              <w:rPr>
                <w:rFonts w:asciiTheme="minorHAnsi" w:hAnsiTheme="minorHAnsi" w:cstheme="minorHAnsi"/>
                <w:sz w:val="20"/>
                <w:szCs w:val="20"/>
              </w:rPr>
              <w:t xml:space="preserve">. Στόχος της προμήθειας είναι η αναβάθμιση της οδικής </w:t>
            </w:r>
            <w:r w:rsidRPr="00D104C9">
              <w:rPr>
                <w:rFonts w:asciiTheme="minorHAnsi" w:hAnsiTheme="minorHAnsi" w:cstheme="minorHAnsi"/>
                <w:sz w:val="20"/>
                <w:szCs w:val="20"/>
              </w:rPr>
              <w:lastRenderedPageBreak/>
              <w:t>ασφάλειας αλλά και η εξοικονόμηση οικονομικών και φυσικών πόρων με την μείωση των δαπανών συντήρησης του δικτύου αλλά και την εξοικονόμηση της απαιτούμενης ηλεκτρικής ενέργειας. Αφορά όλο το εθνικό  οδικό δίκτυο της Περιφέρειας μήκους περί τα 569χλμ</w:t>
            </w:r>
          </w:p>
        </w:tc>
        <w:tc>
          <w:tcPr>
            <w:tcW w:w="1859" w:type="dxa"/>
            <w:tcBorders>
              <w:top w:val="nil"/>
              <w:left w:val="nil"/>
              <w:bottom w:val="single" w:sz="4" w:space="0" w:color="auto"/>
              <w:right w:val="single" w:sz="4" w:space="0" w:color="auto"/>
            </w:tcBorders>
            <w:shd w:val="clear" w:color="auto" w:fill="auto"/>
            <w:vAlign w:val="center"/>
            <w:hideMark/>
          </w:tcPr>
          <w:p w14:paraId="7D141E66"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lastRenderedPageBreak/>
              <w:t>ΠΕΡΙΦΕΡΕΙΑ ΔΥΤΙΚΗΣ ΜΑΚΕΔΟΝΙΑΣ</w:t>
            </w:r>
          </w:p>
        </w:tc>
        <w:tc>
          <w:tcPr>
            <w:tcW w:w="1860" w:type="dxa"/>
            <w:tcBorders>
              <w:top w:val="nil"/>
              <w:left w:val="nil"/>
              <w:bottom w:val="single" w:sz="4" w:space="0" w:color="auto"/>
              <w:right w:val="single" w:sz="4" w:space="0" w:color="auto"/>
            </w:tcBorders>
            <w:shd w:val="clear" w:color="auto" w:fill="auto"/>
            <w:vAlign w:val="center"/>
            <w:hideMark/>
          </w:tcPr>
          <w:p w14:paraId="07DF36D4" w14:textId="77777777" w:rsidR="00D104C9" w:rsidRPr="00D104C9" w:rsidRDefault="00D104C9" w:rsidP="00D104C9">
            <w:pPr>
              <w:spacing w:line="240" w:lineRule="auto"/>
              <w:jc w:val="right"/>
              <w:rPr>
                <w:rFonts w:asciiTheme="minorHAnsi" w:hAnsiTheme="minorHAnsi" w:cstheme="minorHAnsi"/>
                <w:sz w:val="20"/>
                <w:szCs w:val="20"/>
              </w:rPr>
            </w:pPr>
            <w:r w:rsidRPr="00D104C9">
              <w:rPr>
                <w:rFonts w:asciiTheme="minorHAnsi" w:hAnsiTheme="minorHAnsi" w:cstheme="minorHAnsi"/>
                <w:sz w:val="20"/>
                <w:szCs w:val="20"/>
              </w:rPr>
              <w:t>2.790.000,00 €</w:t>
            </w:r>
          </w:p>
        </w:tc>
        <w:tc>
          <w:tcPr>
            <w:tcW w:w="222" w:type="dxa"/>
            <w:vAlign w:val="center"/>
            <w:hideMark/>
          </w:tcPr>
          <w:p w14:paraId="19471B97" w14:textId="77777777" w:rsidR="00D104C9" w:rsidRPr="00D104C9" w:rsidRDefault="00D104C9" w:rsidP="00D104C9">
            <w:pPr>
              <w:spacing w:line="240" w:lineRule="auto"/>
              <w:jc w:val="left"/>
              <w:rPr>
                <w:rFonts w:asciiTheme="minorHAnsi" w:hAnsiTheme="minorHAnsi" w:cstheme="minorHAnsi"/>
                <w:sz w:val="20"/>
                <w:szCs w:val="20"/>
              </w:rPr>
            </w:pPr>
          </w:p>
        </w:tc>
      </w:tr>
      <w:tr w:rsidR="00D104C9" w:rsidRPr="00D104C9" w14:paraId="1A5A7AD3" w14:textId="77777777" w:rsidTr="00D104C9">
        <w:trPr>
          <w:trHeight w:val="3030"/>
        </w:trPr>
        <w:tc>
          <w:tcPr>
            <w:tcW w:w="698" w:type="dxa"/>
            <w:tcBorders>
              <w:top w:val="nil"/>
              <w:left w:val="double" w:sz="6" w:space="0" w:color="auto"/>
              <w:bottom w:val="single" w:sz="4" w:space="0" w:color="auto"/>
              <w:right w:val="single" w:sz="4" w:space="0" w:color="auto"/>
            </w:tcBorders>
            <w:shd w:val="clear" w:color="auto" w:fill="auto"/>
            <w:vAlign w:val="center"/>
            <w:hideMark/>
          </w:tcPr>
          <w:p w14:paraId="32F65C5F"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4</w:t>
            </w:r>
          </w:p>
        </w:tc>
        <w:tc>
          <w:tcPr>
            <w:tcW w:w="1800" w:type="dxa"/>
            <w:tcBorders>
              <w:top w:val="nil"/>
              <w:left w:val="nil"/>
              <w:bottom w:val="single" w:sz="4" w:space="0" w:color="auto"/>
              <w:right w:val="single" w:sz="4" w:space="0" w:color="auto"/>
            </w:tcBorders>
            <w:shd w:val="clear" w:color="auto" w:fill="auto"/>
            <w:vAlign w:val="center"/>
            <w:hideMark/>
          </w:tcPr>
          <w:p w14:paraId="304269DA"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ΕΝΕΡΓΕΙΑ</w:t>
            </w:r>
          </w:p>
        </w:tc>
        <w:tc>
          <w:tcPr>
            <w:tcW w:w="2312" w:type="dxa"/>
            <w:tcBorders>
              <w:top w:val="nil"/>
              <w:left w:val="nil"/>
              <w:bottom w:val="single" w:sz="4" w:space="0" w:color="auto"/>
              <w:right w:val="single" w:sz="4" w:space="0" w:color="auto"/>
            </w:tcBorders>
            <w:shd w:val="clear" w:color="auto" w:fill="auto"/>
            <w:vAlign w:val="center"/>
            <w:hideMark/>
          </w:tcPr>
          <w:p w14:paraId="7EE392A7"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Ε</w:t>
            </w:r>
            <w:r w:rsidR="008D36D0">
              <w:rPr>
                <w:rFonts w:asciiTheme="minorHAnsi" w:hAnsiTheme="minorHAnsi" w:cstheme="minorHAnsi"/>
                <w:sz w:val="20"/>
                <w:szCs w:val="20"/>
              </w:rPr>
              <w:t>ξ</w:t>
            </w:r>
            <w:r w:rsidRPr="00D104C9">
              <w:rPr>
                <w:rFonts w:asciiTheme="minorHAnsi" w:hAnsiTheme="minorHAnsi" w:cstheme="minorHAnsi"/>
                <w:sz w:val="20"/>
                <w:szCs w:val="20"/>
              </w:rPr>
              <w:t>οικονόμηση ενέργειας στον δημοτικό φωτισμό του Δήμου Κοζάνης με την προμήθεια και εγκατάσταση φωτιστικών σωμάτων νέας τεχνολογίας LED</w:t>
            </w:r>
          </w:p>
        </w:tc>
        <w:tc>
          <w:tcPr>
            <w:tcW w:w="2693" w:type="dxa"/>
            <w:tcBorders>
              <w:top w:val="nil"/>
              <w:left w:val="nil"/>
              <w:bottom w:val="single" w:sz="4" w:space="0" w:color="auto"/>
              <w:right w:val="single" w:sz="4" w:space="0" w:color="auto"/>
            </w:tcBorders>
            <w:shd w:val="clear" w:color="auto" w:fill="auto"/>
            <w:vAlign w:val="center"/>
            <w:hideMark/>
          </w:tcPr>
          <w:p w14:paraId="7B7E154A"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xml:space="preserve">Αντικείμενο της Σύμβασης είναι η βελτίωση της ενεργειακής απόδοσης του Δημοτικού </w:t>
            </w:r>
            <w:proofErr w:type="spellStart"/>
            <w:r w:rsidRPr="00D104C9">
              <w:rPr>
                <w:rFonts w:asciiTheme="minorHAnsi" w:hAnsiTheme="minorHAnsi" w:cstheme="minorHAnsi"/>
                <w:sz w:val="20"/>
                <w:szCs w:val="20"/>
              </w:rPr>
              <w:t>οδοφωτισμού</w:t>
            </w:r>
            <w:proofErr w:type="spellEnd"/>
            <w:r w:rsidRPr="00D104C9">
              <w:rPr>
                <w:rFonts w:asciiTheme="minorHAnsi" w:hAnsiTheme="minorHAnsi" w:cstheme="minorHAnsi"/>
                <w:sz w:val="20"/>
                <w:szCs w:val="20"/>
              </w:rPr>
              <w:t xml:space="preserve">, μέσω της αντικατάστασης συμβατικών φωτιστικών σωμάτων και λαμπτήρων με νέα σύγχρονης τεχνολογίας φωτιστικά σώματα καθώς και την εγκατάσταση εξοπλισμού ελέγχου της λειτουργίας των φωτιστικών σωμάτων.            </w:t>
            </w:r>
            <w:r w:rsidRPr="00D104C9">
              <w:rPr>
                <w:rFonts w:asciiTheme="minorHAnsi" w:hAnsiTheme="minorHAnsi" w:cstheme="minorHAnsi"/>
                <w:sz w:val="20"/>
                <w:szCs w:val="20"/>
              </w:rPr>
              <w:br/>
              <w:t xml:space="preserve">Αναλυτικότερα με την παρούσα προβλέπεται η προμήθεια και εγκατάσταση του παρακάτω εξοπλισμού: </w:t>
            </w:r>
            <w:r w:rsidRPr="00D104C9">
              <w:rPr>
                <w:rFonts w:asciiTheme="minorHAnsi" w:hAnsiTheme="minorHAnsi" w:cstheme="minorHAnsi"/>
                <w:sz w:val="20"/>
                <w:szCs w:val="20"/>
              </w:rPr>
              <w:br/>
              <w:t>1. Την προμήθεια και εγκατάσταση 16.025 φωτιστικών σωμάτων σύγχρονης τεχνολογίας LED και λοιπού εξοπλισμού..</w:t>
            </w:r>
            <w:r w:rsidRPr="00D104C9">
              <w:rPr>
                <w:rFonts w:asciiTheme="minorHAnsi" w:hAnsiTheme="minorHAnsi" w:cstheme="minorHAnsi"/>
                <w:sz w:val="20"/>
                <w:szCs w:val="20"/>
              </w:rPr>
              <w:br/>
              <w:t xml:space="preserve">2. Τη λειτουργία «Συστήματος </w:t>
            </w:r>
            <w:proofErr w:type="spellStart"/>
            <w:r w:rsidRPr="00D104C9">
              <w:rPr>
                <w:rFonts w:asciiTheme="minorHAnsi" w:hAnsiTheme="minorHAnsi" w:cstheme="minorHAnsi"/>
                <w:sz w:val="20"/>
                <w:szCs w:val="20"/>
              </w:rPr>
              <w:t>Τηλεελέγχου</w:t>
            </w:r>
            <w:proofErr w:type="spellEnd"/>
            <w:r w:rsidRPr="00D104C9">
              <w:rPr>
                <w:rFonts w:asciiTheme="minorHAnsi" w:hAnsiTheme="minorHAnsi" w:cstheme="minorHAnsi"/>
                <w:sz w:val="20"/>
                <w:szCs w:val="20"/>
              </w:rPr>
              <w:t xml:space="preserve"> – Τηλεχειρισμού &amp; Ελέγχου Ενέργειας»: α. σε επίπεδο Φωτιστικού Σώματος για 1.000 Φωτιστικά Σώματα Τύπου Βραχίονα συνοδευόμενα από αντίστοιχους ασύρματους ελεγκτές και β. σε επίπεδο Κόμβου (</w:t>
            </w:r>
            <w:proofErr w:type="spellStart"/>
            <w:r w:rsidRPr="00D104C9">
              <w:rPr>
                <w:rFonts w:asciiTheme="minorHAnsi" w:hAnsiTheme="minorHAnsi" w:cstheme="minorHAnsi"/>
                <w:sz w:val="20"/>
                <w:szCs w:val="20"/>
              </w:rPr>
              <w:t>Pillar</w:t>
            </w:r>
            <w:proofErr w:type="spellEnd"/>
            <w:r w:rsidRPr="00D104C9">
              <w:rPr>
                <w:rFonts w:asciiTheme="minorHAnsi" w:hAnsiTheme="minorHAnsi" w:cstheme="minorHAnsi"/>
                <w:sz w:val="20"/>
                <w:szCs w:val="20"/>
              </w:rPr>
              <w:t>) για τα υπόλοιπα 15.025 Φωτιστικά Σώματα.</w:t>
            </w:r>
          </w:p>
        </w:tc>
        <w:tc>
          <w:tcPr>
            <w:tcW w:w="1859" w:type="dxa"/>
            <w:tcBorders>
              <w:top w:val="nil"/>
              <w:left w:val="nil"/>
              <w:bottom w:val="single" w:sz="4" w:space="0" w:color="auto"/>
              <w:right w:val="single" w:sz="4" w:space="0" w:color="auto"/>
            </w:tcBorders>
            <w:shd w:val="clear" w:color="auto" w:fill="auto"/>
            <w:vAlign w:val="center"/>
            <w:hideMark/>
          </w:tcPr>
          <w:p w14:paraId="2F03A534"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ΔΗΜΟΣ ΚΟΖΑΝΗΣ</w:t>
            </w:r>
          </w:p>
        </w:tc>
        <w:tc>
          <w:tcPr>
            <w:tcW w:w="1860" w:type="dxa"/>
            <w:tcBorders>
              <w:top w:val="nil"/>
              <w:left w:val="nil"/>
              <w:bottom w:val="single" w:sz="4" w:space="0" w:color="auto"/>
              <w:right w:val="single" w:sz="4" w:space="0" w:color="auto"/>
            </w:tcBorders>
            <w:shd w:val="clear" w:color="auto" w:fill="auto"/>
            <w:vAlign w:val="center"/>
            <w:hideMark/>
          </w:tcPr>
          <w:p w14:paraId="39E59654" w14:textId="77777777" w:rsidR="00D104C9" w:rsidRPr="00D104C9" w:rsidRDefault="00D104C9" w:rsidP="00D104C9">
            <w:pPr>
              <w:spacing w:line="240" w:lineRule="auto"/>
              <w:jc w:val="right"/>
              <w:rPr>
                <w:rFonts w:asciiTheme="minorHAnsi" w:hAnsiTheme="minorHAnsi" w:cstheme="minorHAnsi"/>
                <w:sz w:val="20"/>
                <w:szCs w:val="20"/>
              </w:rPr>
            </w:pPr>
            <w:r w:rsidRPr="00D104C9">
              <w:rPr>
                <w:rFonts w:asciiTheme="minorHAnsi" w:hAnsiTheme="minorHAnsi" w:cstheme="minorHAnsi"/>
                <w:sz w:val="20"/>
                <w:szCs w:val="20"/>
              </w:rPr>
              <w:t>8.457.475,80 €</w:t>
            </w:r>
          </w:p>
        </w:tc>
        <w:tc>
          <w:tcPr>
            <w:tcW w:w="222" w:type="dxa"/>
            <w:vAlign w:val="center"/>
            <w:hideMark/>
          </w:tcPr>
          <w:p w14:paraId="37C4F792" w14:textId="77777777" w:rsidR="00D104C9" w:rsidRPr="00D104C9" w:rsidRDefault="00D104C9" w:rsidP="00D104C9">
            <w:pPr>
              <w:spacing w:line="240" w:lineRule="auto"/>
              <w:jc w:val="left"/>
              <w:rPr>
                <w:rFonts w:asciiTheme="minorHAnsi" w:hAnsiTheme="minorHAnsi" w:cstheme="minorHAnsi"/>
                <w:sz w:val="20"/>
                <w:szCs w:val="20"/>
              </w:rPr>
            </w:pPr>
          </w:p>
        </w:tc>
      </w:tr>
      <w:tr w:rsidR="00D104C9" w:rsidRPr="00D104C9" w14:paraId="5690FD95" w14:textId="77777777" w:rsidTr="00D104C9">
        <w:trPr>
          <w:trHeight w:val="1380"/>
        </w:trPr>
        <w:tc>
          <w:tcPr>
            <w:tcW w:w="698" w:type="dxa"/>
            <w:tcBorders>
              <w:top w:val="nil"/>
              <w:left w:val="double" w:sz="6" w:space="0" w:color="auto"/>
              <w:bottom w:val="single" w:sz="4" w:space="0" w:color="auto"/>
              <w:right w:val="single" w:sz="4" w:space="0" w:color="auto"/>
            </w:tcBorders>
            <w:shd w:val="clear" w:color="auto" w:fill="auto"/>
            <w:vAlign w:val="center"/>
            <w:hideMark/>
          </w:tcPr>
          <w:p w14:paraId="1C26C1E1"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5</w:t>
            </w:r>
          </w:p>
        </w:tc>
        <w:tc>
          <w:tcPr>
            <w:tcW w:w="1800" w:type="dxa"/>
            <w:tcBorders>
              <w:top w:val="nil"/>
              <w:left w:val="nil"/>
              <w:bottom w:val="single" w:sz="4" w:space="0" w:color="auto"/>
              <w:right w:val="single" w:sz="4" w:space="0" w:color="auto"/>
            </w:tcBorders>
            <w:shd w:val="clear" w:color="auto" w:fill="auto"/>
            <w:vAlign w:val="center"/>
            <w:hideMark/>
          </w:tcPr>
          <w:p w14:paraId="15E88452"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ΕΝΕΡΓΕΙΑ</w:t>
            </w:r>
          </w:p>
        </w:tc>
        <w:tc>
          <w:tcPr>
            <w:tcW w:w="2312" w:type="dxa"/>
            <w:tcBorders>
              <w:top w:val="nil"/>
              <w:left w:val="nil"/>
              <w:bottom w:val="single" w:sz="4" w:space="0" w:color="auto"/>
              <w:right w:val="single" w:sz="4" w:space="0" w:color="auto"/>
            </w:tcBorders>
            <w:shd w:val="clear" w:color="auto" w:fill="auto"/>
            <w:vAlign w:val="center"/>
            <w:hideMark/>
          </w:tcPr>
          <w:p w14:paraId="1428FE61"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xml:space="preserve">Προμήθεια, εγκατάσταση και θέση σε λειτουργία 6 Φ/Β σταθμών </w:t>
            </w:r>
            <w:proofErr w:type="spellStart"/>
            <w:r w:rsidRPr="00D104C9">
              <w:rPr>
                <w:rFonts w:asciiTheme="minorHAnsi" w:hAnsiTheme="minorHAnsi" w:cstheme="minorHAnsi"/>
                <w:sz w:val="20"/>
                <w:szCs w:val="20"/>
              </w:rPr>
              <w:t>virtual</w:t>
            </w:r>
            <w:proofErr w:type="spellEnd"/>
            <w:r w:rsidRPr="00D104C9">
              <w:rPr>
                <w:rFonts w:asciiTheme="minorHAnsi" w:hAnsiTheme="minorHAnsi" w:cstheme="minorHAnsi"/>
                <w:sz w:val="20"/>
                <w:szCs w:val="20"/>
              </w:rPr>
              <w:t xml:space="preserve"> </w:t>
            </w:r>
            <w:proofErr w:type="spellStart"/>
            <w:r w:rsidRPr="00D104C9">
              <w:rPr>
                <w:rFonts w:asciiTheme="minorHAnsi" w:hAnsiTheme="minorHAnsi" w:cstheme="minorHAnsi"/>
                <w:sz w:val="20"/>
                <w:szCs w:val="20"/>
              </w:rPr>
              <w:t>net-metering</w:t>
            </w:r>
            <w:proofErr w:type="spellEnd"/>
            <w:r w:rsidRPr="00D104C9">
              <w:rPr>
                <w:rFonts w:asciiTheme="minorHAnsi" w:hAnsiTheme="minorHAnsi" w:cstheme="minorHAnsi"/>
                <w:sz w:val="20"/>
                <w:szCs w:val="20"/>
              </w:rPr>
              <w:t>, συνολικής ισχύος 6MW</w:t>
            </w:r>
          </w:p>
        </w:tc>
        <w:tc>
          <w:tcPr>
            <w:tcW w:w="2693" w:type="dxa"/>
            <w:tcBorders>
              <w:top w:val="nil"/>
              <w:left w:val="nil"/>
              <w:bottom w:val="single" w:sz="4" w:space="0" w:color="auto"/>
              <w:right w:val="single" w:sz="4" w:space="0" w:color="auto"/>
            </w:tcBorders>
            <w:shd w:val="clear" w:color="auto" w:fill="auto"/>
            <w:vAlign w:val="center"/>
            <w:hideMark/>
          </w:tcPr>
          <w:p w14:paraId="03B398BF"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xml:space="preserve">Αντικείμενο του έργου είναι η κατασκευή 6 </w:t>
            </w:r>
            <w:proofErr w:type="spellStart"/>
            <w:r w:rsidRPr="00D104C9">
              <w:rPr>
                <w:rFonts w:asciiTheme="minorHAnsi" w:hAnsiTheme="minorHAnsi" w:cstheme="minorHAnsi"/>
                <w:sz w:val="20"/>
                <w:szCs w:val="20"/>
              </w:rPr>
              <w:t>φωτοβολταϊκών</w:t>
            </w:r>
            <w:proofErr w:type="spellEnd"/>
            <w:r w:rsidRPr="00D104C9">
              <w:rPr>
                <w:rFonts w:asciiTheme="minorHAnsi" w:hAnsiTheme="minorHAnsi" w:cstheme="minorHAnsi"/>
                <w:sz w:val="20"/>
                <w:szCs w:val="20"/>
              </w:rPr>
              <w:t xml:space="preserve"> σταθμών συνολικής ισχύος 6MW,  με σκοπό την κάλυψη των  ενεργειακών του αναγκών σε ηλεκτρική ενέργεια του Δήμου Κοζάνης, του ΟΑΠΝ, της ΚΒΔΚ και της ΒΙΟΑΠΑΚ ΑΕ  σε ποσοστό 100% (μόνο Δημοτικά &amp; Σχολικά Κτήρια – Δημοτικό Φωτισμό – Γεωτρήσεις) μέσω του εικονικού ενεργειακού συμψηφισμού (</w:t>
            </w:r>
            <w:proofErr w:type="spellStart"/>
            <w:r w:rsidRPr="00D104C9">
              <w:rPr>
                <w:rFonts w:asciiTheme="minorHAnsi" w:hAnsiTheme="minorHAnsi" w:cstheme="minorHAnsi"/>
                <w:sz w:val="20"/>
                <w:szCs w:val="20"/>
              </w:rPr>
              <w:t>virtual</w:t>
            </w:r>
            <w:proofErr w:type="spellEnd"/>
            <w:r w:rsidRPr="00D104C9">
              <w:rPr>
                <w:rFonts w:asciiTheme="minorHAnsi" w:hAnsiTheme="minorHAnsi" w:cstheme="minorHAnsi"/>
                <w:sz w:val="20"/>
                <w:szCs w:val="20"/>
              </w:rPr>
              <w:t xml:space="preserve"> </w:t>
            </w:r>
            <w:proofErr w:type="spellStart"/>
            <w:r w:rsidRPr="00D104C9">
              <w:rPr>
                <w:rFonts w:asciiTheme="minorHAnsi" w:hAnsiTheme="minorHAnsi" w:cstheme="minorHAnsi"/>
                <w:sz w:val="20"/>
                <w:szCs w:val="20"/>
              </w:rPr>
              <w:t>net-metering</w:t>
            </w:r>
            <w:proofErr w:type="spellEnd"/>
            <w:r w:rsidRPr="00D104C9">
              <w:rPr>
                <w:rFonts w:asciiTheme="minorHAnsi" w:hAnsiTheme="minorHAnsi" w:cstheme="minorHAnsi"/>
                <w:sz w:val="20"/>
                <w:szCs w:val="20"/>
              </w:rPr>
              <w:t xml:space="preserve">).  </w:t>
            </w:r>
          </w:p>
        </w:tc>
        <w:tc>
          <w:tcPr>
            <w:tcW w:w="1859" w:type="dxa"/>
            <w:tcBorders>
              <w:top w:val="nil"/>
              <w:left w:val="nil"/>
              <w:bottom w:val="single" w:sz="4" w:space="0" w:color="auto"/>
              <w:right w:val="single" w:sz="4" w:space="0" w:color="auto"/>
            </w:tcBorders>
            <w:shd w:val="clear" w:color="auto" w:fill="auto"/>
            <w:vAlign w:val="center"/>
            <w:hideMark/>
          </w:tcPr>
          <w:p w14:paraId="1BF79222"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ΕΝΕΡΓΕΙΑΚΗ ΚΟΙΝΟΤΗΤΑ ΔΗΜΟΥ ΚΟΖΑΝΗΣ</w:t>
            </w:r>
          </w:p>
        </w:tc>
        <w:tc>
          <w:tcPr>
            <w:tcW w:w="1860" w:type="dxa"/>
            <w:tcBorders>
              <w:top w:val="nil"/>
              <w:left w:val="nil"/>
              <w:bottom w:val="single" w:sz="4" w:space="0" w:color="auto"/>
              <w:right w:val="single" w:sz="4" w:space="0" w:color="auto"/>
            </w:tcBorders>
            <w:shd w:val="clear" w:color="auto" w:fill="auto"/>
            <w:vAlign w:val="center"/>
            <w:hideMark/>
          </w:tcPr>
          <w:p w14:paraId="03ADE56B" w14:textId="77777777" w:rsidR="00D104C9" w:rsidRPr="00D104C9" w:rsidRDefault="00D104C9" w:rsidP="00D104C9">
            <w:pPr>
              <w:spacing w:line="240" w:lineRule="auto"/>
              <w:jc w:val="right"/>
              <w:rPr>
                <w:rFonts w:asciiTheme="minorHAnsi" w:hAnsiTheme="minorHAnsi" w:cstheme="minorHAnsi"/>
                <w:sz w:val="20"/>
                <w:szCs w:val="20"/>
              </w:rPr>
            </w:pPr>
            <w:r w:rsidRPr="00D104C9">
              <w:rPr>
                <w:rFonts w:asciiTheme="minorHAnsi" w:hAnsiTheme="minorHAnsi" w:cstheme="minorHAnsi"/>
                <w:sz w:val="20"/>
                <w:szCs w:val="20"/>
              </w:rPr>
              <w:t>5.356.800,00 €</w:t>
            </w:r>
          </w:p>
        </w:tc>
        <w:tc>
          <w:tcPr>
            <w:tcW w:w="222" w:type="dxa"/>
            <w:vAlign w:val="center"/>
            <w:hideMark/>
          </w:tcPr>
          <w:p w14:paraId="4146DCCA" w14:textId="77777777" w:rsidR="00D104C9" w:rsidRPr="00D104C9" w:rsidRDefault="00D104C9" w:rsidP="00D104C9">
            <w:pPr>
              <w:spacing w:line="240" w:lineRule="auto"/>
              <w:jc w:val="left"/>
              <w:rPr>
                <w:rFonts w:asciiTheme="minorHAnsi" w:hAnsiTheme="minorHAnsi" w:cstheme="minorHAnsi"/>
                <w:sz w:val="20"/>
                <w:szCs w:val="20"/>
              </w:rPr>
            </w:pPr>
          </w:p>
        </w:tc>
      </w:tr>
      <w:tr w:rsidR="00D104C9" w:rsidRPr="00D104C9" w14:paraId="4D0E8B02" w14:textId="77777777" w:rsidTr="00D104C9">
        <w:trPr>
          <w:trHeight w:val="3135"/>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D32EB"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lastRenderedPageBreak/>
              <w:t>6</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9772986"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ΕΝΕΡΓΕΙΑ</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14:paraId="6B80F6CF" w14:textId="77777777" w:rsidR="00D104C9" w:rsidRPr="00D104C9" w:rsidRDefault="003C4D17" w:rsidP="00D104C9">
            <w:pPr>
              <w:spacing w:line="240" w:lineRule="auto"/>
              <w:jc w:val="left"/>
              <w:rPr>
                <w:rFonts w:asciiTheme="minorHAnsi" w:hAnsiTheme="minorHAnsi" w:cstheme="minorHAnsi"/>
                <w:sz w:val="20"/>
                <w:szCs w:val="20"/>
              </w:rPr>
            </w:pPr>
            <w:r>
              <w:rPr>
                <w:rFonts w:asciiTheme="minorHAnsi" w:hAnsiTheme="minorHAnsi" w:cstheme="minorHAnsi"/>
                <w:sz w:val="20"/>
                <w:szCs w:val="20"/>
              </w:rPr>
              <w:t xml:space="preserve">Εξοικονόμηση ενέργειας μέσω της αναβάθμισης του συστήματος </w:t>
            </w:r>
            <w:proofErr w:type="spellStart"/>
            <w:r>
              <w:rPr>
                <w:rFonts w:asciiTheme="minorHAnsi" w:hAnsiTheme="minorHAnsi" w:cstheme="minorHAnsi"/>
                <w:sz w:val="20"/>
                <w:szCs w:val="20"/>
              </w:rPr>
              <w:t>οδοφωτισμού</w:t>
            </w:r>
            <w:proofErr w:type="spellEnd"/>
            <w:r>
              <w:rPr>
                <w:rFonts w:asciiTheme="minorHAnsi" w:hAnsiTheme="minorHAnsi" w:cstheme="minorHAnsi"/>
                <w:sz w:val="20"/>
                <w:szCs w:val="20"/>
              </w:rPr>
              <w:t xml:space="preserve"> του</w:t>
            </w:r>
            <w:r w:rsidR="00D104C9" w:rsidRPr="00D104C9">
              <w:rPr>
                <w:rFonts w:asciiTheme="minorHAnsi" w:hAnsiTheme="minorHAnsi" w:cstheme="minorHAnsi"/>
                <w:sz w:val="20"/>
                <w:szCs w:val="20"/>
              </w:rPr>
              <w:t xml:space="preserve"> Δήμου Φλώρινας</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D894A3A"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xml:space="preserve">Αντικείμενο του έργου αποτελεί η ενεργειακή αναβάθμιση του κλειστού κολυμβητηρίου της Φλώρινας, προκειμένου αυτό να καταστεί λειτουργικό αλλά και για να μειωθεί η ενεργειακή του κατανάλωση. Περιλαμβάνονται ενέργειες όπως αντικατάσταση κουφωμάτων, τοποθέτηση ισοθερμικού καλύμματος πισίνας, επιστέγαση με πάνελ οροφής, διαμόρφωση WC </w:t>
            </w:r>
            <w:proofErr w:type="spellStart"/>
            <w:r w:rsidRPr="00D104C9">
              <w:rPr>
                <w:rFonts w:asciiTheme="minorHAnsi" w:hAnsiTheme="minorHAnsi" w:cstheme="minorHAnsi"/>
                <w:sz w:val="20"/>
                <w:szCs w:val="20"/>
              </w:rPr>
              <w:t>ΑμΕΑ</w:t>
            </w:r>
            <w:proofErr w:type="spellEnd"/>
            <w:r w:rsidRPr="00D104C9">
              <w:rPr>
                <w:rFonts w:asciiTheme="minorHAnsi" w:hAnsiTheme="minorHAnsi" w:cstheme="minorHAnsi"/>
                <w:sz w:val="20"/>
                <w:szCs w:val="20"/>
              </w:rPr>
              <w:t xml:space="preserve">, διαμόρφωση κερκίδας για </w:t>
            </w:r>
            <w:proofErr w:type="spellStart"/>
            <w:r w:rsidRPr="00D104C9">
              <w:rPr>
                <w:rFonts w:asciiTheme="minorHAnsi" w:hAnsiTheme="minorHAnsi" w:cstheme="minorHAnsi"/>
                <w:sz w:val="20"/>
                <w:szCs w:val="20"/>
              </w:rPr>
              <w:t>ΑμΕΑ</w:t>
            </w:r>
            <w:proofErr w:type="spellEnd"/>
            <w:r w:rsidRPr="00D104C9">
              <w:rPr>
                <w:rFonts w:asciiTheme="minorHAnsi" w:hAnsiTheme="minorHAnsi" w:cstheme="minorHAnsi"/>
                <w:sz w:val="20"/>
                <w:szCs w:val="20"/>
              </w:rPr>
              <w:t xml:space="preserve">, αντικατάσταση παλιών φωτιστικών με τεχνολογίας </w:t>
            </w:r>
            <w:proofErr w:type="spellStart"/>
            <w:r w:rsidRPr="00D104C9">
              <w:rPr>
                <w:rFonts w:asciiTheme="minorHAnsi" w:hAnsiTheme="minorHAnsi" w:cstheme="minorHAnsi"/>
                <w:sz w:val="20"/>
                <w:szCs w:val="20"/>
              </w:rPr>
              <w:t>led</w:t>
            </w:r>
            <w:proofErr w:type="spellEnd"/>
            <w:r w:rsidRPr="00D104C9">
              <w:rPr>
                <w:rFonts w:asciiTheme="minorHAnsi" w:hAnsiTheme="minorHAnsi" w:cstheme="minorHAnsi"/>
                <w:sz w:val="20"/>
                <w:szCs w:val="20"/>
              </w:rPr>
              <w:t xml:space="preserve">, αντικατάσταση λέβητα - καυστήρα θέρμανσης νερού κολυμβητικής δεξαμενής, εγκατάσταση αντλίας θερμότητας θέρμανσης νερού κολυμβητικής δεξαμενής, αντικατάσταση λέβητα - καυστήρα θέρμανσης χώρων και παραγωγής ΖΝΧ, εγκατάσταση νέου λέβητα και αντλίας θερμότητας για την ΚΚΜ, εγκατάσταση VRV, υποσταθμός μέσης τάσης, σύστημα ενεργειακής διαχείρισης, εγκατάσταση </w:t>
            </w:r>
            <w:proofErr w:type="spellStart"/>
            <w:r w:rsidRPr="00D104C9">
              <w:rPr>
                <w:rFonts w:asciiTheme="minorHAnsi" w:hAnsiTheme="minorHAnsi" w:cstheme="minorHAnsi"/>
                <w:sz w:val="20"/>
                <w:szCs w:val="20"/>
              </w:rPr>
              <w:t>φωτοβολταϊκού</w:t>
            </w:r>
            <w:proofErr w:type="spellEnd"/>
            <w:r w:rsidRPr="00D104C9">
              <w:rPr>
                <w:rFonts w:asciiTheme="minorHAnsi" w:hAnsiTheme="minorHAnsi" w:cstheme="minorHAnsi"/>
                <w:sz w:val="20"/>
                <w:szCs w:val="20"/>
              </w:rPr>
              <w:t xml:space="preserve"> συστήματος, εγκατάσταση αντλίας θερμότητας για την παραγωγή ΖΝΧ.</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26F1639F"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ΔΗΜΟΣ ΦΛΩΡΙΝΑΣ</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1587885B" w14:textId="77777777" w:rsidR="00D104C9" w:rsidRPr="00D104C9" w:rsidRDefault="00D104C9" w:rsidP="00D104C9">
            <w:pPr>
              <w:spacing w:line="240" w:lineRule="auto"/>
              <w:jc w:val="left"/>
              <w:rPr>
                <w:rFonts w:asciiTheme="minorHAnsi" w:hAnsiTheme="minorHAnsi" w:cstheme="minorHAnsi"/>
                <w:color w:val="000000"/>
                <w:sz w:val="20"/>
                <w:szCs w:val="20"/>
              </w:rPr>
            </w:pPr>
            <w:r w:rsidRPr="00D104C9">
              <w:rPr>
                <w:rFonts w:asciiTheme="minorHAnsi" w:hAnsiTheme="minorHAnsi" w:cstheme="minorHAnsi"/>
                <w:color w:val="000000"/>
                <w:sz w:val="20"/>
                <w:szCs w:val="20"/>
              </w:rPr>
              <w:t xml:space="preserve">       1.934.603,17 € </w:t>
            </w:r>
          </w:p>
        </w:tc>
        <w:tc>
          <w:tcPr>
            <w:tcW w:w="222" w:type="dxa"/>
            <w:tcBorders>
              <w:left w:val="single" w:sz="4" w:space="0" w:color="auto"/>
            </w:tcBorders>
            <w:vAlign w:val="center"/>
            <w:hideMark/>
          </w:tcPr>
          <w:p w14:paraId="0B86CA60" w14:textId="77777777" w:rsidR="00D104C9" w:rsidRPr="00D104C9" w:rsidRDefault="00D104C9" w:rsidP="00D104C9">
            <w:pPr>
              <w:spacing w:line="240" w:lineRule="auto"/>
              <w:jc w:val="left"/>
              <w:rPr>
                <w:rFonts w:asciiTheme="minorHAnsi" w:hAnsiTheme="minorHAnsi" w:cstheme="minorHAnsi"/>
                <w:sz w:val="20"/>
                <w:szCs w:val="20"/>
              </w:rPr>
            </w:pPr>
          </w:p>
        </w:tc>
      </w:tr>
      <w:tr w:rsidR="00D104C9" w:rsidRPr="00D104C9" w14:paraId="779C5293" w14:textId="77777777" w:rsidTr="00D104C9">
        <w:trPr>
          <w:trHeight w:val="246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7A62A"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7</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4AE7C50"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ΕΝΕΡΓΕΙΑ</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14:paraId="44E3E7D9"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xml:space="preserve">Ηλεκτροφωτισμός δρόμου προς </w:t>
            </w:r>
            <w:proofErr w:type="spellStart"/>
            <w:r w:rsidRPr="00D104C9">
              <w:rPr>
                <w:rFonts w:asciiTheme="minorHAnsi" w:hAnsiTheme="minorHAnsi" w:cstheme="minorHAnsi"/>
                <w:sz w:val="20"/>
                <w:szCs w:val="20"/>
              </w:rPr>
              <w:t>Μποδοσάκειο</w:t>
            </w:r>
            <w:proofErr w:type="spellEnd"/>
            <w:r w:rsidRPr="00D104C9">
              <w:rPr>
                <w:rFonts w:asciiTheme="minorHAnsi" w:hAnsiTheme="minorHAnsi" w:cstheme="minorHAnsi"/>
                <w:sz w:val="20"/>
                <w:szCs w:val="20"/>
              </w:rPr>
              <w:t xml:space="preserve"> Γ.Ν. Πτολεμαΐδας</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642410D"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xml:space="preserve">Αφορά στην κατασκευή δικτύου ηλεκτροφωτισμού στον δρόμο που συνδέει την πόλη της Πτολεμαΐδας µε το </w:t>
            </w:r>
            <w:proofErr w:type="spellStart"/>
            <w:r w:rsidRPr="00D104C9">
              <w:rPr>
                <w:rFonts w:asciiTheme="minorHAnsi" w:hAnsiTheme="minorHAnsi" w:cstheme="minorHAnsi"/>
                <w:sz w:val="20"/>
                <w:szCs w:val="20"/>
              </w:rPr>
              <w:t>Μποδοσάκειο</w:t>
            </w:r>
            <w:proofErr w:type="spellEnd"/>
            <w:r w:rsidRPr="00D104C9">
              <w:rPr>
                <w:rFonts w:asciiTheme="minorHAnsi" w:hAnsiTheme="minorHAnsi" w:cstheme="minorHAnsi"/>
                <w:sz w:val="20"/>
                <w:szCs w:val="20"/>
              </w:rPr>
              <w:t xml:space="preserve"> Γενικό Νοσοκομείο. Επιπρόσθετα προβλέπονται επεμβάσεις συντήρησης και αποκατάστασης επί των εγκαταστάσεων ηλεκτροφωτισμού όμορων οδών και δρόμων (οδός Νοσοκομείου, οδός </w:t>
            </w:r>
            <w:proofErr w:type="spellStart"/>
            <w:r w:rsidRPr="00D104C9">
              <w:rPr>
                <w:rFonts w:asciiTheme="minorHAnsi" w:hAnsiTheme="minorHAnsi" w:cstheme="minorHAnsi"/>
                <w:sz w:val="20"/>
                <w:szCs w:val="20"/>
              </w:rPr>
              <w:t>Γουµεράς</w:t>
            </w:r>
            <w:proofErr w:type="spellEnd"/>
            <w:r w:rsidRPr="00D104C9">
              <w:rPr>
                <w:rFonts w:asciiTheme="minorHAnsi" w:hAnsiTheme="minorHAnsi" w:cstheme="minorHAnsi"/>
                <w:sz w:val="20"/>
                <w:szCs w:val="20"/>
              </w:rPr>
              <w:t xml:space="preserve">, οδός Ελ. Βενιζέλου, κόμβος Ελ. </w:t>
            </w:r>
            <w:proofErr w:type="spellStart"/>
            <w:r w:rsidRPr="00D104C9">
              <w:rPr>
                <w:rFonts w:asciiTheme="minorHAnsi" w:hAnsiTheme="minorHAnsi" w:cstheme="minorHAnsi"/>
                <w:sz w:val="20"/>
                <w:szCs w:val="20"/>
              </w:rPr>
              <w:t>Βελιζέλου</w:t>
            </w:r>
            <w:proofErr w:type="spellEnd"/>
            <w:r w:rsidRPr="00D104C9">
              <w:rPr>
                <w:rFonts w:asciiTheme="minorHAnsi" w:hAnsiTheme="minorHAnsi" w:cstheme="minorHAnsi"/>
                <w:sz w:val="20"/>
                <w:szCs w:val="20"/>
              </w:rPr>
              <w:t xml:space="preserve"> – 25ης Μαρτίου). Συνοπτικά οι </w:t>
            </w:r>
            <w:proofErr w:type="spellStart"/>
            <w:r w:rsidRPr="00D104C9">
              <w:rPr>
                <w:rFonts w:asciiTheme="minorHAnsi" w:hAnsiTheme="minorHAnsi" w:cstheme="minorHAnsi"/>
                <w:sz w:val="20"/>
                <w:szCs w:val="20"/>
              </w:rPr>
              <w:t>προβλεπόµενες</w:t>
            </w:r>
            <w:proofErr w:type="spellEnd"/>
            <w:r w:rsidRPr="00D104C9">
              <w:rPr>
                <w:rFonts w:asciiTheme="minorHAnsi" w:hAnsiTheme="minorHAnsi" w:cstheme="minorHAnsi"/>
                <w:sz w:val="20"/>
                <w:szCs w:val="20"/>
              </w:rPr>
              <w:t xml:space="preserve"> εργασίες είναι: καθαίρεση παλαιών ιστών και φωτιστικών σωμάτων, εκσκαφή για τοποθέτηση υπογείων καλωδίων ισχύος </w:t>
            </w:r>
            <w:r w:rsidRPr="00D104C9">
              <w:rPr>
                <w:rFonts w:asciiTheme="minorHAnsi" w:hAnsiTheme="minorHAnsi" w:cstheme="minorHAnsi"/>
                <w:sz w:val="20"/>
                <w:szCs w:val="20"/>
              </w:rPr>
              <w:lastRenderedPageBreak/>
              <w:t xml:space="preserve">και καλωδίων αυτοματισμού εντός πλαστικού σωλήνα δομημένου τοιχώματος, τοποθέτηση ιστών και φωτιστικών σωμάτων, εγκατάσταση καλωδίων τροφοδοσίας, κατασκευή </w:t>
            </w:r>
            <w:proofErr w:type="spellStart"/>
            <w:r w:rsidRPr="00D104C9">
              <w:rPr>
                <w:rFonts w:asciiTheme="minorHAnsi" w:hAnsiTheme="minorHAnsi" w:cstheme="minorHAnsi"/>
                <w:sz w:val="20"/>
                <w:szCs w:val="20"/>
              </w:rPr>
              <w:t>πίλλαρ</w:t>
            </w:r>
            <w:proofErr w:type="spellEnd"/>
            <w:r w:rsidRPr="00D104C9">
              <w:rPr>
                <w:rFonts w:asciiTheme="minorHAnsi" w:hAnsiTheme="minorHAnsi" w:cstheme="minorHAnsi"/>
                <w:sz w:val="20"/>
                <w:szCs w:val="20"/>
              </w:rPr>
              <w:t xml:space="preserve"> και αντίστοιχων ηλεκτρικών πινάκων, κατασκευή τριγώνων γείωσης κτλ.</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66C68C07"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lastRenderedPageBreak/>
              <w:t>ΔΗΜΟΣ ΕΟΡΔΑΙΑΣ</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69F6CF91" w14:textId="77777777" w:rsidR="00D104C9" w:rsidRPr="00D104C9" w:rsidRDefault="00D104C9" w:rsidP="00D104C9">
            <w:pPr>
              <w:spacing w:line="240" w:lineRule="auto"/>
              <w:jc w:val="right"/>
              <w:rPr>
                <w:rFonts w:asciiTheme="minorHAnsi" w:hAnsiTheme="minorHAnsi" w:cstheme="minorHAnsi"/>
                <w:sz w:val="20"/>
                <w:szCs w:val="20"/>
              </w:rPr>
            </w:pPr>
            <w:r w:rsidRPr="00D104C9">
              <w:rPr>
                <w:rFonts w:asciiTheme="minorHAnsi" w:hAnsiTheme="minorHAnsi" w:cstheme="minorHAnsi"/>
                <w:sz w:val="20"/>
                <w:szCs w:val="20"/>
              </w:rPr>
              <w:t>1.688.000,00 €</w:t>
            </w:r>
          </w:p>
        </w:tc>
        <w:tc>
          <w:tcPr>
            <w:tcW w:w="222" w:type="dxa"/>
            <w:vAlign w:val="center"/>
            <w:hideMark/>
          </w:tcPr>
          <w:p w14:paraId="3C85E483" w14:textId="77777777" w:rsidR="00D104C9" w:rsidRPr="00D104C9" w:rsidRDefault="00D104C9" w:rsidP="00D104C9">
            <w:pPr>
              <w:spacing w:line="240" w:lineRule="auto"/>
              <w:jc w:val="left"/>
              <w:rPr>
                <w:rFonts w:asciiTheme="minorHAnsi" w:hAnsiTheme="minorHAnsi" w:cstheme="minorHAnsi"/>
                <w:sz w:val="20"/>
                <w:szCs w:val="20"/>
              </w:rPr>
            </w:pPr>
          </w:p>
        </w:tc>
      </w:tr>
      <w:tr w:rsidR="00D104C9" w:rsidRPr="00D104C9" w14:paraId="7C258C63" w14:textId="77777777" w:rsidTr="00D104C9">
        <w:trPr>
          <w:trHeight w:val="6228"/>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8BB34"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8</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6D27FA7"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ΕΝΕΡΓΕΙΑ</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14:paraId="7477E143"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Αναβάθμιση – Συντήρηση &amp; επέκταση δικτύου δημοτικού ηλεκτροφωτισμού σε κεντρικές οδούς της πόλης Πτολεμαΐδας Δήμου Εορδαίας – Α φάση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609BF00"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Η παρούσα µ</w:t>
            </w:r>
            <w:proofErr w:type="spellStart"/>
            <w:r w:rsidRPr="00D104C9">
              <w:rPr>
                <w:rFonts w:asciiTheme="minorHAnsi" w:hAnsiTheme="minorHAnsi" w:cstheme="minorHAnsi"/>
                <w:sz w:val="20"/>
                <w:szCs w:val="20"/>
              </w:rPr>
              <w:t>ελέτη</w:t>
            </w:r>
            <w:proofErr w:type="spellEnd"/>
            <w:r w:rsidRPr="00D104C9">
              <w:rPr>
                <w:rFonts w:asciiTheme="minorHAnsi" w:hAnsiTheme="minorHAnsi" w:cstheme="minorHAnsi"/>
                <w:sz w:val="20"/>
                <w:szCs w:val="20"/>
              </w:rPr>
              <w:t xml:space="preserve"> αφορά στην εκτέλεση εργασιών </w:t>
            </w:r>
            <w:proofErr w:type="spellStart"/>
            <w:r w:rsidRPr="00D104C9">
              <w:rPr>
                <w:rFonts w:asciiTheme="minorHAnsi" w:hAnsiTheme="minorHAnsi" w:cstheme="minorHAnsi"/>
                <w:sz w:val="20"/>
                <w:szCs w:val="20"/>
              </w:rPr>
              <w:t>δηµιουργίας</w:t>
            </w:r>
            <w:proofErr w:type="spellEnd"/>
            <w:r w:rsidRPr="00D104C9">
              <w:rPr>
                <w:rFonts w:asciiTheme="minorHAnsi" w:hAnsiTheme="minorHAnsi" w:cstheme="minorHAnsi"/>
                <w:sz w:val="20"/>
                <w:szCs w:val="20"/>
              </w:rPr>
              <w:t xml:space="preserve"> των Η/Μ </w:t>
            </w:r>
            <w:proofErr w:type="spellStart"/>
            <w:r w:rsidRPr="00D104C9">
              <w:rPr>
                <w:rFonts w:asciiTheme="minorHAnsi" w:hAnsiTheme="minorHAnsi" w:cstheme="minorHAnsi"/>
                <w:sz w:val="20"/>
                <w:szCs w:val="20"/>
              </w:rPr>
              <w:t>υποδοµών</w:t>
            </w:r>
            <w:proofErr w:type="spellEnd"/>
            <w:r w:rsidRPr="00D104C9">
              <w:rPr>
                <w:rFonts w:asciiTheme="minorHAnsi" w:hAnsiTheme="minorHAnsi" w:cstheme="minorHAnsi"/>
                <w:sz w:val="20"/>
                <w:szCs w:val="20"/>
              </w:rPr>
              <w:t xml:space="preserve"> και </w:t>
            </w:r>
            <w:proofErr w:type="spellStart"/>
            <w:r w:rsidRPr="00D104C9">
              <w:rPr>
                <w:rFonts w:asciiTheme="minorHAnsi" w:hAnsiTheme="minorHAnsi" w:cstheme="minorHAnsi"/>
                <w:sz w:val="20"/>
                <w:szCs w:val="20"/>
              </w:rPr>
              <w:t>συγκεκριµένα</w:t>
            </w:r>
            <w:proofErr w:type="spellEnd"/>
            <w:r w:rsidRPr="00D104C9">
              <w:rPr>
                <w:rFonts w:asciiTheme="minorHAnsi" w:hAnsiTheme="minorHAnsi" w:cstheme="minorHAnsi"/>
                <w:sz w:val="20"/>
                <w:szCs w:val="20"/>
              </w:rPr>
              <w:t xml:space="preserve"> την κατασκευή </w:t>
            </w:r>
            <w:proofErr w:type="spellStart"/>
            <w:r w:rsidRPr="00D104C9">
              <w:rPr>
                <w:rFonts w:asciiTheme="minorHAnsi" w:hAnsiTheme="minorHAnsi" w:cstheme="minorHAnsi"/>
                <w:sz w:val="20"/>
                <w:szCs w:val="20"/>
              </w:rPr>
              <w:t>ολοκληρωµένου</w:t>
            </w:r>
            <w:proofErr w:type="spellEnd"/>
            <w:r w:rsidRPr="00D104C9">
              <w:rPr>
                <w:rFonts w:asciiTheme="minorHAnsi" w:hAnsiTheme="minorHAnsi" w:cstheme="minorHAnsi"/>
                <w:sz w:val="20"/>
                <w:szCs w:val="20"/>
              </w:rPr>
              <w:t xml:space="preserve"> δικτύου </w:t>
            </w:r>
            <w:proofErr w:type="spellStart"/>
            <w:r w:rsidRPr="00D104C9">
              <w:rPr>
                <w:rFonts w:asciiTheme="minorHAnsi" w:hAnsiTheme="minorHAnsi" w:cstheme="minorHAnsi"/>
                <w:sz w:val="20"/>
                <w:szCs w:val="20"/>
              </w:rPr>
              <w:t>ηλεκτροφωτισµού</w:t>
            </w:r>
            <w:proofErr w:type="spellEnd"/>
            <w:r w:rsidRPr="00D104C9">
              <w:rPr>
                <w:rFonts w:asciiTheme="minorHAnsi" w:hAnsiTheme="minorHAnsi" w:cstheme="minorHAnsi"/>
                <w:sz w:val="20"/>
                <w:szCs w:val="20"/>
              </w:rPr>
              <w:t xml:space="preserve"> σε οδούς της πόλης της </w:t>
            </w:r>
            <w:proofErr w:type="spellStart"/>
            <w:r w:rsidRPr="00D104C9">
              <w:rPr>
                <w:rFonts w:asciiTheme="minorHAnsi" w:hAnsiTheme="minorHAnsi" w:cstheme="minorHAnsi"/>
                <w:sz w:val="20"/>
                <w:szCs w:val="20"/>
              </w:rPr>
              <w:t>Πτολεµαϊδας</w:t>
            </w:r>
            <w:proofErr w:type="spellEnd"/>
            <w:r w:rsidRPr="00D104C9">
              <w:rPr>
                <w:rFonts w:asciiTheme="minorHAnsi" w:hAnsiTheme="minorHAnsi" w:cstheme="minorHAnsi"/>
                <w:sz w:val="20"/>
                <w:szCs w:val="20"/>
              </w:rPr>
              <w:t xml:space="preserve"> και </w:t>
            </w:r>
            <w:proofErr w:type="spellStart"/>
            <w:r w:rsidRPr="00D104C9">
              <w:rPr>
                <w:rFonts w:asciiTheme="minorHAnsi" w:hAnsiTheme="minorHAnsi" w:cstheme="minorHAnsi"/>
                <w:sz w:val="20"/>
                <w:szCs w:val="20"/>
              </w:rPr>
              <w:t>συγκεκριµένα</w:t>
            </w:r>
            <w:proofErr w:type="spellEnd"/>
            <w:r w:rsidRPr="00D104C9">
              <w:rPr>
                <w:rFonts w:asciiTheme="minorHAnsi" w:hAnsiTheme="minorHAnsi" w:cstheme="minorHAnsi"/>
                <w:sz w:val="20"/>
                <w:szCs w:val="20"/>
              </w:rPr>
              <w:t xml:space="preserve">. </w:t>
            </w:r>
            <w:r w:rsidRPr="00D104C9">
              <w:rPr>
                <w:rFonts w:asciiTheme="minorHAnsi" w:hAnsiTheme="minorHAnsi" w:cstheme="minorHAnsi"/>
                <w:sz w:val="20"/>
                <w:szCs w:val="20"/>
              </w:rPr>
              <w:br/>
              <w:t xml:space="preserve"> Οδός </w:t>
            </w:r>
            <w:proofErr w:type="spellStart"/>
            <w:r w:rsidRPr="00D104C9">
              <w:rPr>
                <w:rFonts w:asciiTheme="minorHAnsi" w:hAnsiTheme="minorHAnsi" w:cstheme="minorHAnsi"/>
                <w:sz w:val="20"/>
                <w:szCs w:val="20"/>
              </w:rPr>
              <w:t>Περδίκα</w:t>
            </w:r>
            <w:proofErr w:type="spellEnd"/>
            <w:r w:rsidRPr="00D104C9">
              <w:rPr>
                <w:rFonts w:asciiTheme="minorHAnsi" w:hAnsiTheme="minorHAnsi" w:cstheme="minorHAnsi"/>
                <w:sz w:val="20"/>
                <w:szCs w:val="20"/>
              </w:rPr>
              <w:t xml:space="preserve"> </w:t>
            </w:r>
            <w:r w:rsidRPr="00D104C9">
              <w:rPr>
                <w:rFonts w:asciiTheme="minorHAnsi" w:hAnsiTheme="minorHAnsi" w:cstheme="minorHAnsi"/>
                <w:sz w:val="20"/>
                <w:szCs w:val="20"/>
              </w:rPr>
              <w:br/>
              <w:t xml:space="preserve"> Οδός Εθν. Αντιστάσεως από οδό Καπ. </w:t>
            </w:r>
            <w:proofErr w:type="spellStart"/>
            <w:r w:rsidRPr="00D104C9">
              <w:rPr>
                <w:rFonts w:asciiTheme="minorHAnsi" w:hAnsiTheme="minorHAnsi" w:cstheme="minorHAnsi"/>
                <w:sz w:val="20"/>
                <w:szCs w:val="20"/>
              </w:rPr>
              <w:t>Φούφα</w:t>
            </w:r>
            <w:proofErr w:type="spellEnd"/>
            <w:r w:rsidRPr="00D104C9">
              <w:rPr>
                <w:rFonts w:asciiTheme="minorHAnsi" w:hAnsiTheme="minorHAnsi" w:cstheme="minorHAnsi"/>
                <w:sz w:val="20"/>
                <w:szCs w:val="20"/>
              </w:rPr>
              <w:t xml:space="preserve"> έως οδό </w:t>
            </w:r>
            <w:proofErr w:type="spellStart"/>
            <w:r w:rsidRPr="00D104C9">
              <w:rPr>
                <w:rFonts w:asciiTheme="minorHAnsi" w:hAnsiTheme="minorHAnsi" w:cstheme="minorHAnsi"/>
                <w:sz w:val="20"/>
                <w:szCs w:val="20"/>
              </w:rPr>
              <w:t>Περδίκα</w:t>
            </w:r>
            <w:proofErr w:type="spellEnd"/>
            <w:r w:rsidRPr="00D104C9">
              <w:rPr>
                <w:rFonts w:asciiTheme="minorHAnsi" w:hAnsiTheme="minorHAnsi" w:cstheme="minorHAnsi"/>
                <w:sz w:val="20"/>
                <w:szCs w:val="20"/>
              </w:rPr>
              <w:t xml:space="preserve">. </w:t>
            </w:r>
            <w:r w:rsidRPr="00D104C9">
              <w:rPr>
                <w:rFonts w:asciiTheme="minorHAnsi" w:hAnsiTheme="minorHAnsi" w:cstheme="minorHAnsi"/>
                <w:sz w:val="20"/>
                <w:szCs w:val="20"/>
              </w:rPr>
              <w:br/>
              <w:t xml:space="preserve"> Οδός </w:t>
            </w:r>
            <w:proofErr w:type="spellStart"/>
            <w:r w:rsidRPr="00D104C9">
              <w:rPr>
                <w:rFonts w:asciiTheme="minorHAnsi" w:hAnsiTheme="minorHAnsi" w:cstheme="minorHAnsi"/>
                <w:sz w:val="20"/>
                <w:szCs w:val="20"/>
              </w:rPr>
              <w:t>Βασ</w:t>
            </w:r>
            <w:proofErr w:type="spellEnd"/>
            <w:r w:rsidRPr="00D104C9">
              <w:rPr>
                <w:rFonts w:asciiTheme="minorHAnsi" w:hAnsiTheme="minorHAnsi" w:cstheme="minorHAnsi"/>
                <w:sz w:val="20"/>
                <w:szCs w:val="20"/>
              </w:rPr>
              <w:t xml:space="preserve">. Σοφίας από οδό Καπ. </w:t>
            </w:r>
            <w:proofErr w:type="spellStart"/>
            <w:r w:rsidRPr="00D104C9">
              <w:rPr>
                <w:rFonts w:asciiTheme="minorHAnsi" w:hAnsiTheme="minorHAnsi" w:cstheme="minorHAnsi"/>
                <w:sz w:val="20"/>
                <w:szCs w:val="20"/>
              </w:rPr>
              <w:t>Φούφα</w:t>
            </w:r>
            <w:proofErr w:type="spellEnd"/>
            <w:r w:rsidRPr="00D104C9">
              <w:rPr>
                <w:rFonts w:asciiTheme="minorHAnsi" w:hAnsiTheme="minorHAnsi" w:cstheme="minorHAnsi"/>
                <w:sz w:val="20"/>
                <w:szCs w:val="20"/>
              </w:rPr>
              <w:t xml:space="preserve"> έως Παλαιό Πάρκο. </w:t>
            </w:r>
            <w:r w:rsidRPr="00D104C9">
              <w:rPr>
                <w:rFonts w:asciiTheme="minorHAnsi" w:hAnsiTheme="minorHAnsi" w:cstheme="minorHAnsi"/>
                <w:sz w:val="20"/>
                <w:szCs w:val="20"/>
              </w:rPr>
              <w:br/>
              <w:t xml:space="preserve"> Οδός </w:t>
            </w:r>
            <w:proofErr w:type="spellStart"/>
            <w:r w:rsidRPr="00D104C9">
              <w:rPr>
                <w:rFonts w:asciiTheme="minorHAnsi" w:hAnsiTheme="minorHAnsi" w:cstheme="minorHAnsi"/>
                <w:sz w:val="20"/>
                <w:szCs w:val="20"/>
              </w:rPr>
              <w:t>Βασ</w:t>
            </w:r>
            <w:proofErr w:type="spellEnd"/>
            <w:r w:rsidRPr="00D104C9">
              <w:rPr>
                <w:rFonts w:asciiTheme="minorHAnsi" w:hAnsiTheme="minorHAnsi" w:cstheme="minorHAnsi"/>
                <w:sz w:val="20"/>
                <w:szCs w:val="20"/>
              </w:rPr>
              <w:t xml:space="preserve">. Κων/νου από οδό </w:t>
            </w:r>
            <w:proofErr w:type="spellStart"/>
            <w:r w:rsidRPr="00D104C9">
              <w:rPr>
                <w:rFonts w:asciiTheme="minorHAnsi" w:hAnsiTheme="minorHAnsi" w:cstheme="minorHAnsi"/>
                <w:sz w:val="20"/>
                <w:szCs w:val="20"/>
              </w:rPr>
              <w:t>Νοσοκοµείου</w:t>
            </w:r>
            <w:proofErr w:type="spellEnd"/>
            <w:r w:rsidRPr="00D104C9">
              <w:rPr>
                <w:rFonts w:asciiTheme="minorHAnsi" w:hAnsiTheme="minorHAnsi" w:cstheme="minorHAnsi"/>
                <w:sz w:val="20"/>
                <w:szCs w:val="20"/>
              </w:rPr>
              <w:t xml:space="preserve"> έως οδό ∆</w:t>
            </w:r>
            <w:proofErr w:type="spellStart"/>
            <w:r w:rsidRPr="00D104C9">
              <w:rPr>
                <w:rFonts w:asciiTheme="minorHAnsi" w:hAnsiTheme="minorHAnsi" w:cstheme="minorHAnsi"/>
                <w:sz w:val="20"/>
                <w:szCs w:val="20"/>
              </w:rPr>
              <w:t>ηµοκρατίας</w:t>
            </w:r>
            <w:proofErr w:type="spellEnd"/>
            <w:r w:rsidRPr="00D104C9">
              <w:rPr>
                <w:rFonts w:asciiTheme="minorHAnsi" w:hAnsiTheme="minorHAnsi" w:cstheme="minorHAnsi"/>
                <w:sz w:val="20"/>
                <w:szCs w:val="20"/>
              </w:rPr>
              <w:t xml:space="preserve">. </w:t>
            </w:r>
            <w:r w:rsidRPr="00D104C9">
              <w:rPr>
                <w:rFonts w:asciiTheme="minorHAnsi" w:hAnsiTheme="minorHAnsi" w:cstheme="minorHAnsi"/>
                <w:sz w:val="20"/>
                <w:szCs w:val="20"/>
              </w:rPr>
              <w:br/>
              <w:t xml:space="preserve"> Οδός Πόντου από οδό </w:t>
            </w:r>
            <w:proofErr w:type="spellStart"/>
            <w:r w:rsidRPr="00D104C9">
              <w:rPr>
                <w:rFonts w:asciiTheme="minorHAnsi" w:hAnsiTheme="minorHAnsi" w:cstheme="minorHAnsi"/>
                <w:sz w:val="20"/>
                <w:szCs w:val="20"/>
              </w:rPr>
              <w:t>Νοσοκοµείου</w:t>
            </w:r>
            <w:proofErr w:type="spellEnd"/>
            <w:r w:rsidRPr="00D104C9">
              <w:rPr>
                <w:rFonts w:asciiTheme="minorHAnsi" w:hAnsiTheme="minorHAnsi" w:cstheme="minorHAnsi"/>
                <w:sz w:val="20"/>
                <w:szCs w:val="20"/>
              </w:rPr>
              <w:t xml:space="preserve"> έως οδό Εθν. Αντιστάσεως. </w:t>
            </w:r>
            <w:r w:rsidRPr="00D104C9">
              <w:rPr>
                <w:rFonts w:asciiTheme="minorHAnsi" w:hAnsiTheme="minorHAnsi" w:cstheme="minorHAnsi"/>
                <w:sz w:val="20"/>
                <w:szCs w:val="20"/>
              </w:rPr>
              <w:br/>
              <w:t xml:space="preserve"> Οδός </w:t>
            </w:r>
            <w:proofErr w:type="spellStart"/>
            <w:r w:rsidRPr="00D104C9">
              <w:rPr>
                <w:rFonts w:asciiTheme="minorHAnsi" w:hAnsiTheme="minorHAnsi" w:cstheme="minorHAnsi"/>
                <w:sz w:val="20"/>
                <w:szCs w:val="20"/>
              </w:rPr>
              <w:t>Μεγ</w:t>
            </w:r>
            <w:proofErr w:type="spellEnd"/>
            <w:r w:rsidRPr="00D104C9">
              <w:rPr>
                <w:rFonts w:asciiTheme="minorHAnsi" w:hAnsiTheme="minorHAnsi" w:cstheme="minorHAnsi"/>
                <w:sz w:val="20"/>
                <w:szCs w:val="20"/>
              </w:rPr>
              <w:t xml:space="preserve">. Αλεξάνδρου από οδό 25ης Μαρτίου έως Παλαιό Πάρκο. </w:t>
            </w:r>
            <w:r w:rsidRPr="00D104C9">
              <w:rPr>
                <w:rFonts w:asciiTheme="minorHAnsi" w:hAnsiTheme="minorHAnsi" w:cstheme="minorHAnsi"/>
                <w:sz w:val="20"/>
                <w:szCs w:val="20"/>
              </w:rPr>
              <w:br/>
              <w:t xml:space="preserve"> Οδός Τσαλδάρη από οδό 25ης Μαρτίου έως Παλαιό Πάρκο. </w:t>
            </w:r>
            <w:r w:rsidRPr="00D104C9">
              <w:rPr>
                <w:rFonts w:asciiTheme="minorHAnsi" w:hAnsiTheme="minorHAnsi" w:cstheme="minorHAnsi"/>
                <w:sz w:val="20"/>
                <w:szCs w:val="20"/>
              </w:rPr>
              <w:br/>
              <w:t xml:space="preserve"> Οδός Παύλου Μελά από οδό 25ης Μαρτίου έως Παλαιό Πάρκο. </w:t>
            </w:r>
            <w:r w:rsidRPr="00D104C9">
              <w:rPr>
                <w:rFonts w:asciiTheme="minorHAnsi" w:hAnsiTheme="minorHAnsi" w:cstheme="minorHAnsi"/>
                <w:sz w:val="20"/>
                <w:szCs w:val="20"/>
              </w:rPr>
              <w:br/>
              <w:t xml:space="preserve"> Οδός Σοφούλη από οδό 25ης Μαρτίου έως Παλαιό Πάρκο. </w:t>
            </w:r>
            <w:r w:rsidRPr="00D104C9">
              <w:rPr>
                <w:rFonts w:asciiTheme="minorHAnsi" w:hAnsiTheme="minorHAnsi" w:cstheme="minorHAnsi"/>
                <w:sz w:val="20"/>
                <w:szCs w:val="20"/>
              </w:rPr>
              <w:br/>
              <w:t xml:space="preserve"> Οδός ∆</w:t>
            </w:r>
            <w:proofErr w:type="spellStart"/>
            <w:r w:rsidRPr="00D104C9">
              <w:rPr>
                <w:rFonts w:asciiTheme="minorHAnsi" w:hAnsiTheme="minorHAnsi" w:cstheme="minorHAnsi"/>
                <w:sz w:val="20"/>
                <w:szCs w:val="20"/>
              </w:rPr>
              <w:t>ιαδόχου</w:t>
            </w:r>
            <w:proofErr w:type="spellEnd"/>
            <w:r w:rsidRPr="00D104C9">
              <w:rPr>
                <w:rFonts w:asciiTheme="minorHAnsi" w:hAnsiTheme="minorHAnsi" w:cstheme="minorHAnsi"/>
                <w:sz w:val="20"/>
                <w:szCs w:val="20"/>
              </w:rPr>
              <w:t xml:space="preserve"> Παύλου από οδό 25ης Μαρτίου έως Παλαιό Πάρκο. </w:t>
            </w:r>
            <w:r w:rsidRPr="00D104C9">
              <w:rPr>
                <w:rFonts w:asciiTheme="minorHAnsi" w:hAnsiTheme="minorHAnsi" w:cstheme="minorHAnsi"/>
                <w:sz w:val="20"/>
                <w:szCs w:val="20"/>
              </w:rPr>
              <w:br/>
              <w:t xml:space="preserve"> Πέριξ του Παλαιού Πάρκου και του χώρου της ∆</w:t>
            </w:r>
            <w:proofErr w:type="spellStart"/>
            <w:r w:rsidRPr="00D104C9">
              <w:rPr>
                <w:rFonts w:asciiTheme="minorHAnsi" w:hAnsiTheme="minorHAnsi" w:cstheme="minorHAnsi"/>
                <w:sz w:val="20"/>
                <w:szCs w:val="20"/>
              </w:rPr>
              <w:t>ηµοτικής</w:t>
            </w:r>
            <w:proofErr w:type="spellEnd"/>
            <w:r w:rsidRPr="00D104C9">
              <w:rPr>
                <w:rFonts w:asciiTheme="minorHAnsi" w:hAnsiTheme="minorHAnsi" w:cstheme="minorHAnsi"/>
                <w:sz w:val="20"/>
                <w:szCs w:val="20"/>
              </w:rPr>
              <w:t xml:space="preserve"> Βιβλιοθήκης καθώς και εντός αυτών. </w:t>
            </w:r>
            <w:r w:rsidRPr="00D104C9">
              <w:rPr>
                <w:rFonts w:asciiTheme="minorHAnsi" w:hAnsiTheme="minorHAnsi" w:cstheme="minorHAnsi"/>
                <w:sz w:val="20"/>
                <w:szCs w:val="20"/>
              </w:rPr>
              <w:br/>
              <w:t xml:space="preserve"> Οδός Φιλίππου από οδό ∆</w:t>
            </w:r>
            <w:proofErr w:type="spellStart"/>
            <w:r w:rsidRPr="00D104C9">
              <w:rPr>
                <w:rFonts w:asciiTheme="minorHAnsi" w:hAnsiTheme="minorHAnsi" w:cstheme="minorHAnsi"/>
                <w:sz w:val="20"/>
                <w:szCs w:val="20"/>
              </w:rPr>
              <w:t>ηµοκρατίας</w:t>
            </w:r>
            <w:proofErr w:type="spellEnd"/>
            <w:r w:rsidRPr="00D104C9">
              <w:rPr>
                <w:rFonts w:asciiTheme="minorHAnsi" w:hAnsiTheme="minorHAnsi" w:cstheme="minorHAnsi"/>
                <w:sz w:val="20"/>
                <w:szCs w:val="20"/>
              </w:rPr>
              <w:t xml:space="preserve"> έως Παλαιό Πάρκο. </w:t>
            </w:r>
            <w:r w:rsidRPr="00D104C9">
              <w:rPr>
                <w:rFonts w:asciiTheme="minorHAnsi" w:hAnsiTheme="minorHAnsi" w:cstheme="minorHAnsi"/>
                <w:sz w:val="20"/>
                <w:szCs w:val="20"/>
              </w:rPr>
              <w:br/>
              <w:t xml:space="preserve"> Οδός Αγίας Τριάδος από οδό ∆</w:t>
            </w:r>
            <w:proofErr w:type="spellStart"/>
            <w:r w:rsidRPr="00D104C9">
              <w:rPr>
                <w:rFonts w:asciiTheme="minorHAnsi" w:hAnsiTheme="minorHAnsi" w:cstheme="minorHAnsi"/>
                <w:sz w:val="20"/>
                <w:szCs w:val="20"/>
              </w:rPr>
              <w:t>ιοικητηρίου</w:t>
            </w:r>
            <w:proofErr w:type="spellEnd"/>
            <w:r w:rsidRPr="00D104C9">
              <w:rPr>
                <w:rFonts w:asciiTheme="minorHAnsi" w:hAnsiTheme="minorHAnsi" w:cstheme="minorHAnsi"/>
                <w:sz w:val="20"/>
                <w:szCs w:val="20"/>
              </w:rPr>
              <w:t xml:space="preserve"> έως Παλαιό Πάρκο. </w:t>
            </w:r>
            <w:r w:rsidRPr="00D104C9">
              <w:rPr>
                <w:rFonts w:asciiTheme="minorHAnsi" w:hAnsiTheme="minorHAnsi" w:cstheme="minorHAnsi"/>
                <w:sz w:val="20"/>
                <w:szCs w:val="20"/>
              </w:rPr>
              <w:br/>
              <w:t xml:space="preserve"> Οδός </w:t>
            </w:r>
            <w:proofErr w:type="spellStart"/>
            <w:r w:rsidRPr="00D104C9">
              <w:rPr>
                <w:rFonts w:asciiTheme="minorHAnsi" w:hAnsiTheme="minorHAnsi" w:cstheme="minorHAnsi"/>
                <w:sz w:val="20"/>
                <w:szCs w:val="20"/>
              </w:rPr>
              <w:t>Παρµενίωνος</w:t>
            </w:r>
            <w:proofErr w:type="spellEnd"/>
            <w:r w:rsidRPr="00D104C9">
              <w:rPr>
                <w:rFonts w:asciiTheme="minorHAnsi" w:hAnsiTheme="minorHAnsi" w:cstheme="minorHAnsi"/>
                <w:sz w:val="20"/>
                <w:szCs w:val="20"/>
              </w:rPr>
              <w:t xml:space="preserve"> από οδό Μ. Ασίας έως Παλαιό Πάρκο. </w:t>
            </w:r>
            <w:r w:rsidRPr="00D104C9">
              <w:rPr>
                <w:rFonts w:asciiTheme="minorHAnsi" w:hAnsiTheme="minorHAnsi" w:cstheme="minorHAnsi"/>
                <w:sz w:val="20"/>
                <w:szCs w:val="20"/>
              </w:rPr>
              <w:br/>
            </w:r>
            <w:r w:rsidRPr="00D104C9">
              <w:rPr>
                <w:rFonts w:asciiTheme="minorHAnsi" w:hAnsiTheme="minorHAnsi" w:cstheme="minorHAnsi"/>
                <w:sz w:val="20"/>
                <w:szCs w:val="20"/>
              </w:rPr>
              <w:lastRenderedPageBreak/>
              <w:t xml:space="preserve"> Οδός </w:t>
            </w:r>
            <w:proofErr w:type="spellStart"/>
            <w:r w:rsidRPr="00D104C9">
              <w:rPr>
                <w:rFonts w:asciiTheme="minorHAnsi" w:hAnsiTheme="minorHAnsi" w:cstheme="minorHAnsi"/>
                <w:sz w:val="20"/>
                <w:szCs w:val="20"/>
              </w:rPr>
              <w:t>Προκοπίδη</w:t>
            </w:r>
            <w:proofErr w:type="spellEnd"/>
            <w:r w:rsidRPr="00D104C9">
              <w:rPr>
                <w:rFonts w:asciiTheme="minorHAnsi" w:hAnsiTheme="minorHAnsi" w:cstheme="minorHAnsi"/>
                <w:sz w:val="20"/>
                <w:szCs w:val="20"/>
              </w:rPr>
              <w:t xml:space="preserve"> από οδό Φιλίππου έως οδό </w:t>
            </w:r>
            <w:proofErr w:type="spellStart"/>
            <w:r w:rsidRPr="00D104C9">
              <w:rPr>
                <w:rFonts w:asciiTheme="minorHAnsi" w:hAnsiTheme="minorHAnsi" w:cstheme="minorHAnsi"/>
                <w:sz w:val="20"/>
                <w:szCs w:val="20"/>
              </w:rPr>
              <w:t>Παρµενίωνος</w:t>
            </w:r>
            <w:proofErr w:type="spellEnd"/>
            <w:r w:rsidRPr="00D104C9">
              <w:rPr>
                <w:rFonts w:asciiTheme="minorHAnsi" w:hAnsiTheme="minorHAnsi" w:cstheme="minorHAnsi"/>
                <w:sz w:val="20"/>
                <w:szCs w:val="20"/>
              </w:rPr>
              <w:t xml:space="preserve"> </w:t>
            </w:r>
            <w:r w:rsidRPr="00D104C9">
              <w:rPr>
                <w:rFonts w:asciiTheme="minorHAnsi" w:hAnsiTheme="minorHAnsi" w:cstheme="minorHAnsi"/>
                <w:sz w:val="20"/>
                <w:szCs w:val="20"/>
              </w:rPr>
              <w:br/>
              <w:t xml:space="preserve"> Οδός Παυλίδη - </w:t>
            </w:r>
            <w:proofErr w:type="spellStart"/>
            <w:r w:rsidRPr="00D104C9">
              <w:rPr>
                <w:rFonts w:asciiTheme="minorHAnsi" w:hAnsiTheme="minorHAnsi" w:cstheme="minorHAnsi"/>
                <w:sz w:val="20"/>
                <w:szCs w:val="20"/>
              </w:rPr>
              <w:t>Αδαµοπούλου</w:t>
            </w:r>
            <w:proofErr w:type="spellEnd"/>
            <w:r w:rsidRPr="00D104C9">
              <w:rPr>
                <w:rFonts w:asciiTheme="minorHAnsi" w:hAnsiTheme="minorHAnsi" w:cstheme="minorHAnsi"/>
                <w:sz w:val="20"/>
                <w:szCs w:val="20"/>
              </w:rPr>
              <w:t xml:space="preserve"> από οδό 25ης Μαρτίου έως 1ο</w:t>
            </w:r>
            <w:r w:rsidRPr="00D104C9">
              <w:rPr>
                <w:rFonts w:asciiTheme="minorHAnsi" w:hAnsiTheme="minorHAnsi" w:cstheme="minorHAnsi"/>
                <w:sz w:val="20"/>
                <w:szCs w:val="20"/>
              </w:rPr>
              <w:br/>
              <w:t xml:space="preserve"> ∆</w:t>
            </w:r>
            <w:proofErr w:type="spellStart"/>
            <w:r w:rsidRPr="00D104C9">
              <w:rPr>
                <w:rFonts w:asciiTheme="minorHAnsi" w:hAnsiTheme="minorHAnsi" w:cstheme="minorHAnsi"/>
                <w:sz w:val="20"/>
                <w:szCs w:val="20"/>
              </w:rPr>
              <w:t>ηµοτικό</w:t>
            </w:r>
            <w:proofErr w:type="spellEnd"/>
            <w:r w:rsidRPr="00D104C9">
              <w:rPr>
                <w:rFonts w:asciiTheme="minorHAnsi" w:hAnsiTheme="minorHAnsi" w:cstheme="minorHAnsi"/>
                <w:sz w:val="20"/>
                <w:szCs w:val="20"/>
              </w:rPr>
              <w:t xml:space="preserve"> Σχολείο </w:t>
            </w:r>
            <w:r w:rsidRPr="00D104C9">
              <w:rPr>
                <w:rFonts w:asciiTheme="minorHAnsi" w:hAnsiTheme="minorHAnsi" w:cstheme="minorHAnsi"/>
                <w:sz w:val="20"/>
                <w:szCs w:val="20"/>
              </w:rPr>
              <w:br/>
              <w:t xml:space="preserve"> Οδός </w:t>
            </w:r>
            <w:proofErr w:type="spellStart"/>
            <w:r w:rsidRPr="00D104C9">
              <w:rPr>
                <w:rFonts w:asciiTheme="minorHAnsi" w:hAnsiTheme="minorHAnsi" w:cstheme="minorHAnsi"/>
                <w:sz w:val="20"/>
                <w:szCs w:val="20"/>
              </w:rPr>
              <w:t>Νοσοκοµείου</w:t>
            </w:r>
            <w:proofErr w:type="spellEnd"/>
            <w:r w:rsidRPr="00D104C9">
              <w:rPr>
                <w:rFonts w:asciiTheme="minorHAnsi" w:hAnsiTheme="minorHAnsi" w:cstheme="minorHAnsi"/>
                <w:sz w:val="20"/>
                <w:szCs w:val="20"/>
              </w:rPr>
              <w:t xml:space="preserve"> από οδό </w:t>
            </w:r>
            <w:proofErr w:type="spellStart"/>
            <w:r w:rsidRPr="00D104C9">
              <w:rPr>
                <w:rFonts w:asciiTheme="minorHAnsi" w:hAnsiTheme="minorHAnsi" w:cstheme="minorHAnsi"/>
                <w:sz w:val="20"/>
                <w:szCs w:val="20"/>
              </w:rPr>
              <w:t>Βασ</w:t>
            </w:r>
            <w:proofErr w:type="spellEnd"/>
            <w:r w:rsidRPr="00D104C9">
              <w:rPr>
                <w:rFonts w:asciiTheme="minorHAnsi" w:hAnsiTheme="minorHAnsi" w:cstheme="minorHAnsi"/>
                <w:sz w:val="20"/>
                <w:szCs w:val="20"/>
              </w:rPr>
              <w:t xml:space="preserve">. Κων/νου έως οδό Σουλίου. </w:t>
            </w:r>
            <w:r w:rsidRPr="00D104C9">
              <w:rPr>
                <w:rFonts w:asciiTheme="minorHAnsi" w:hAnsiTheme="minorHAnsi" w:cstheme="minorHAnsi"/>
                <w:sz w:val="20"/>
                <w:szCs w:val="20"/>
              </w:rPr>
              <w:br/>
              <w:t xml:space="preserve">Συνοπτικά οι </w:t>
            </w:r>
            <w:proofErr w:type="spellStart"/>
            <w:r w:rsidRPr="00D104C9">
              <w:rPr>
                <w:rFonts w:asciiTheme="minorHAnsi" w:hAnsiTheme="minorHAnsi" w:cstheme="minorHAnsi"/>
                <w:sz w:val="20"/>
                <w:szCs w:val="20"/>
              </w:rPr>
              <w:t>προβλεπόµενες</w:t>
            </w:r>
            <w:proofErr w:type="spellEnd"/>
            <w:r w:rsidRPr="00D104C9">
              <w:rPr>
                <w:rFonts w:asciiTheme="minorHAnsi" w:hAnsiTheme="minorHAnsi" w:cstheme="minorHAnsi"/>
                <w:sz w:val="20"/>
                <w:szCs w:val="20"/>
              </w:rPr>
              <w:t xml:space="preserve"> εργασίες είναι: εκσκαφή για τοποθέτηση υπογείων καλωδίων ισχύος και </w:t>
            </w:r>
            <w:proofErr w:type="spellStart"/>
            <w:r w:rsidRPr="00D104C9">
              <w:rPr>
                <w:rFonts w:asciiTheme="minorHAnsi" w:hAnsiTheme="minorHAnsi" w:cstheme="minorHAnsi"/>
                <w:sz w:val="20"/>
                <w:szCs w:val="20"/>
              </w:rPr>
              <w:t>αυτοµατισµού</w:t>
            </w:r>
            <w:proofErr w:type="spellEnd"/>
            <w:r w:rsidRPr="00D104C9">
              <w:rPr>
                <w:rFonts w:asciiTheme="minorHAnsi" w:hAnsiTheme="minorHAnsi" w:cstheme="minorHAnsi"/>
                <w:sz w:val="20"/>
                <w:szCs w:val="20"/>
              </w:rPr>
              <w:t xml:space="preserve"> εντός πλαστικού σωλήνα ή </w:t>
            </w:r>
            <w:proofErr w:type="spellStart"/>
            <w:r w:rsidRPr="00D104C9">
              <w:rPr>
                <w:rFonts w:asciiTheme="minorHAnsi" w:hAnsiTheme="minorHAnsi" w:cstheme="minorHAnsi"/>
                <w:sz w:val="20"/>
                <w:szCs w:val="20"/>
              </w:rPr>
              <w:t>σιδηροσωλήνα</w:t>
            </w:r>
            <w:proofErr w:type="spellEnd"/>
            <w:r w:rsidRPr="00D104C9">
              <w:rPr>
                <w:rFonts w:asciiTheme="minorHAnsi" w:hAnsiTheme="minorHAnsi" w:cstheme="minorHAnsi"/>
                <w:sz w:val="20"/>
                <w:szCs w:val="20"/>
              </w:rPr>
              <w:t xml:space="preserve">, τοποθέτηση ιστών και φωτιστικών </w:t>
            </w:r>
            <w:proofErr w:type="spellStart"/>
            <w:r w:rsidRPr="00D104C9">
              <w:rPr>
                <w:rFonts w:asciiTheme="minorHAnsi" w:hAnsiTheme="minorHAnsi" w:cstheme="minorHAnsi"/>
                <w:sz w:val="20"/>
                <w:szCs w:val="20"/>
              </w:rPr>
              <w:t>σωµάτων</w:t>
            </w:r>
            <w:proofErr w:type="spellEnd"/>
            <w:r w:rsidRPr="00D104C9">
              <w:rPr>
                <w:rFonts w:asciiTheme="minorHAnsi" w:hAnsiTheme="minorHAnsi" w:cstheme="minorHAnsi"/>
                <w:sz w:val="20"/>
                <w:szCs w:val="20"/>
              </w:rPr>
              <w:t xml:space="preserve">, εγκατάσταση καλωδίων τροφοδοσίας, κατασκευή </w:t>
            </w:r>
            <w:proofErr w:type="spellStart"/>
            <w:r w:rsidRPr="00D104C9">
              <w:rPr>
                <w:rFonts w:asciiTheme="minorHAnsi" w:hAnsiTheme="minorHAnsi" w:cstheme="minorHAnsi"/>
                <w:sz w:val="20"/>
                <w:szCs w:val="20"/>
              </w:rPr>
              <w:t>πίλλαρ</w:t>
            </w:r>
            <w:proofErr w:type="spellEnd"/>
            <w:r w:rsidRPr="00D104C9">
              <w:rPr>
                <w:rFonts w:asciiTheme="minorHAnsi" w:hAnsiTheme="minorHAnsi" w:cstheme="minorHAnsi"/>
                <w:sz w:val="20"/>
                <w:szCs w:val="20"/>
              </w:rPr>
              <w:t xml:space="preserve"> και αντίστοιχων ηλεκτρικών πινάκων, κατασκευή τριγώνων γείωσης, ηλεκτρικές συνδέσεις κτλ. </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2EF13FFD"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lastRenderedPageBreak/>
              <w:t>ΔΗΜΟΣ ΕΟΡΔΑΙΑΣ</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78309058" w14:textId="77777777" w:rsidR="00D104C9" w:rsidRPr="00D104C9" w:rsidRDefault="00D104C9" w:rsidP="00D104C9">
            <w:pPr>
              <w:spacing w:line="240" w:lineRule="auto"/>
              <w:jc w:val="right"/>
              <w:rPr>
                <w:rFonts w:asciiTheme="minorHAnsi" w:hAnsiTheme="minorHAnsi" w:cstheme="minorHAnsi"/>
                <w:sz w:val="20"/>
                <w:szCs w:val="20"/>
              </w:rPr>
            </w:pPr>
            <w:r w:rsidRPr="00D104C9">
              <w:rPr>
                <w:rFonts w:asciiTheme="minorHAnsi" w:hAnsiTheme="minorHAnsi" w:cstheme="minorHAnsi"/>
                <w:sz w:val="20"/>
                <w:szCs w:val="20"/>
              </w:rPr>
              <w:t>2.850.000,00 €</w:t>
            </w:r>
          </w:p>
        </w:tc>
        <w:tc>
          <w:tcPr>
            <w:tcW w:w="222" w:type="dxa"/>
            <w:vAlign w:val="center"/>
            <w:hideMark/>
          </w:tcPr>
          <w:p w14:paraId="7A1E6C16" w14:textId="77777777" w:rsidR="00D104C9" w:rsidRPr="00D104C9" w:rsidRDefault="00D104C9" w:rsidP="00D104C9">
            <w:pPr>
              <w:spacing w:line="240" w:lineRule="auto"/>
              <w:jc w:val="left"/>
              <w:rPr>
                <w:rFonts w:asciiTheme="minorHAnsi" w:hAnsiTheme="minorHAnsi" w:cstheme="minorHAnsi"/>
                <w:sz w:val="20"/>
                <w:szCs w:val="20"/>
              </w:rPr>
            </w:pPr>
          </w:p>
        </w:tc>
      </w:tr>
      <w:tr w:rsidR="00D104C9" w:rsidRPr="00D104C9" w14:paraId="2E685C03" w14:textId="77777777" w:rsidTr="00D104C9">
        <w:trPr>
          <w:trHeight w:val="2145"/>
        </w:trPr>
        <w:tc>
          <w:tcPr>
            <w:tcW w:w="698" w:type="dxa"/>
            <w:tcBorders>
              <w:top w:val="single" w:sz="4" w:space="0" w:color="auto"/>
              <w:left w:val="double" w:sz="6" w:space="0" w:color="auto"/>
              <w:bottom w:val="nil"/>
              <w:right w:val="single" w:sz="4" w:space="0" w:color="auto"/>
            </w:tcBorders>
            <w:shd w:val="clear" w:color="auto" w:fill="auto"/>
            <w:vAlign w:val="center"/>
            <w:hideMark/>
          </w:tcPr>
          <w:p w14:paraId="4787B0AB"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9</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B916FF4"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ΕΝΕΡΓΕΙΑ</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14:paraId="5580C9B1" w14:textId="77777777" w:rsidR="00D104C9" w:rsidRPr="00D104C9" w:rsidRDefault="00D104C9" w:rsidP="00D104C9">
            <w:pPr>
              <w:spacing w:line="240" w:lineRule="auto"/>
              <w:jc w:val="left"/>
              <w:rPr>
                <w:rFonts w:asciiTheme="minorHAnsi" w:hAnsiTheme="minorHAnsi" w:cstheme="minorHAnsi"/>
                <w:sz w:val="20"/>
                <w:szCs w:val="20"/>
              </w:rPr>
            </w:pPr>
            <w:proofErr w:type="spellStart"/>
            <w:r w:rsidRPr="00D104C9">
              <w:rPr>
                <w:rFonts w:asciiTheme="minorHAnsi" w:hAnsiTheme="minorHAnsi" w:cstheme="minorHAnsi"/>
                <w:sz w:val="20"/>
                <w:szCs w:val="20"/>
              </w:rPr>
              <w:t>Οδοφωτισμός</w:t>
            </w:r>
            <w:proofErr w:type="spellEnd"/>
            <w:r w:rsidRPr="00D104C9">
              <w:rPr>
                <w:rFonts w:asciiTheme="minorHAnsi" w:hAnsiTheme="minorHAnsi" w:cstheme="minorHAnsi"/>
                <w:sz w:val="20"/>
                <w:szCs w:val="20"/>
              </w:rPr>
              <w:t xml:space="preserve"> του Δημοτικού </w:t>
            </w:r>
            <w:r w:rsidRPr="00D104C9">
              <w:rPr>
                <w:rFonts w:asciiTheme="minorHAnsi" w:hAnsiTheme="minorHAnsi" w:cstheme="minorHAnsi"/>
                <w:sz w:val="20"/>
                <w:szCs w:val="20"/>
              </w:rPr>
              <w:br/>
              <w:t xml:space="preserve">οδικού δικτύου Άργους </w:t>
            </w:r>
            <w:r w:rsidRPr="00D104C9">
              <w:rPr>
                <w:rFonts w:asciiTheme="minorHAnsi" w:hAnsiTheme="minorHAnsi" w:cstheme="minorHAnsi"/>
                <w:sz w:val="20"/>
                <w:szCs w:val="20"/>
              </w:rPr>
              <w:br/>
              <w:t xml:space="preserve">Ορεστικού, προς </w:t>
            </w:r>
            <w:r w:rsidRPr="00D104C9">
              <w:rPr>
                <w:rFonts w:asciiTheme="minorHAnsi" w:hAnsiTheme="minorHAnsi" w:cstheme="minorHAnsi"/>
                <w:sz w:val="20"/>
                <w:szCs w:val="20"/>
              </w:rPr>
              <w:br/>
              <w:t xml:space="preserve">αναβάθμιση της οδικής </w:t>
            </w:r>
            <w:r w:rsidRPr="00D104C9">
              <w:rPr>
                <w:rFonts w:asciiTheme="minorHAnsi" w:hAnsiTheme="minorHAnsi" w:cstheme="minorHAnsi"/>
                <w:sz w:val="20"/>
                <w:szCs w:val="20"/>
              </w:rPr>
              <w:br/>
              <w:t xml:space="preserve">ασφάλειας και μείωση του </w:t>
            </w:r>
            <w:r w:rsidRPr="00D104C9">
              <w:rPr>
                <w:rFonts w:asciiTheme="minorHAnsi" w:hAnsiTheme="minorHAnsi" w:cstheme="minorHAnsi"/>
                <w:sz w:val="20"/>
                <w:szCs w:val="20"/>
              </w:rPr>
              <w:br/>
              <w:t xml:space="preserve">κόστους λειτουργίας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8C67446"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xml:space="preserve">Αντικείμενο της προμήθειας αποτελεί η αντικατάσταση των υφιστάμενων φωτιστικών παλιάς τεχνολογίας με φωτιστικά χαμηλής ενεργειακής κατανάλωσης τεχνολογίας LED. Στόχος της προμήθειας είναι η αναβάθμιση της οδικής ασφάλειας αλλά και η εξοικονόμηση οικονομικών και φυσικών πόρων με την μείωση των δαπανών συντήρησης του δικτύου αλλά και την εξοικονόμηση της απαιτούμενης ηλεκτρικής ενέργειας. Αφορά το σύνολο του Δημοτικού </w:t>
            </w:r>
            <w:proofErr w:type="spellStart"/>
            <w:r w:rsidRPr="00D104C9">
              <w:rPr>
                <w:rFonts w:asciiTheme="minorHAnsi" w:hAnsiTheme="minorHAnsi" w:cstheme="minorHAnsi"/>
                <w:sz w:val="20"/>
                <w:szCs w:val="20"/>
              </w:rPr>
              <w:t>οδοφωτισμού</w:t>
            </w:r>
            <w:proofErr w:type="spellEnd"/>
            <w:r w:rsidRPr="00D104C9">
              <w:rPr>
                <w:rFonts w:asciiTheme="minorHAnsi" w:hAnsiTheme="minorHAnsi" w:cstheme="minorHAnsi"/>
                <w:sz w:val="20"/>
                <w:szCs w:val="20"/>
              </w:rPr>
              <w:t xml:space="preserve"> του Δήμου Άργους Ορεστικού συμπεριλαμβανομένης της διαδημοτικής οδοποιίας (κόμβοι, γέφυρες, </w:t>
            </w:r>
            <w:proofErr w:type="spellStart"/>
            <w:r w:rsidRPr="00D104C9">
              <w:rPr>
                <w:rFonts w:asciiTheme="minorHAnsi" w:hAnsiTheme="minorHAnsi" w:cstheme="minorHAnsi"/>
                <w:sz w:val="20"/>
                <w:szCs w:val="20"/>
              </w:rPr>
              <w:t>κ.λ.π</w:t>
            </w:r>
            <w:proofErr w:type="spellEnd"/>
            <w:r w:rsidRPr="00D104C9">
              <w:rPr>
                <w:rFonts w:asciiTheme="minorHAnsi" w:hAnsiTheme="minorHAnsi" w:cstheme="minorHAnsi"/>
                <w:sz w:val="20"/>
                <w:szCs w:val="20"/>
              </w:rPr>
              <w:t>.) εντός των ορίων του Δήμου Άργους Ορεστικού</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00678DA1"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ΔΗΜΟΣ ΑΡΓΟΥΣ ΟΡΕΣΤΙΚΟΥ</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1FB1180E" w14:textId="77777777" w:rsidR="00D104C9" w:rsidRPr="00D104C9" w:rsidRDefault="00D104C9" w:rsidP="00D104C9">
            <w:pPr>
              <w:spacing w:line="240" w:lineRule="auto"/>
              <w:jc w:val="right"/>
              <w:rPr>
                <w:rFonts w:asciiTheme="minorHAnsi" w:hAnsiTheme="minorHAnsi" w:cstheme="minorHAnsi"/>
                <w:sz w:val="20"/>
                <w:szCs w:val="20"/>
              </w:rPr>
            </w:pPr>
            <w:r w:rsidRPr="00D104C9">
              <w:rPr>
                <w:rFonts w:asciiTheme="minorHAnsi" w:hAnsiTheme="minorHAnsi" w:cstheme="minorHAnsi"/>
                <w:sz w:val="20"/>
                <w:szCs w:val="20"/>
              </w:rPr>
              <w:t>4.597.477,50 €</w:t>
            </w:r>
          </w:p>
        </w:tc>
        <w:tc>
          <w:tcPr>
            <w:tcW w:w="222" w:type="dxa"/>
            <w:vAlign w:val="center"/>
            <w:hideMark/>
          </w:tcPr>
          <w:p w14:paraId="67F49E43" w14:textId="77777777" w:rsidR="00D104C9" w:rsidRPr="00D104C9" w:rsidRDefault="00D104C9" w:rsidP="00D104C9">
            <w:pPr>
              <w:spacing w:line="240" w:lineRule="auto"/>
              <w:jc w:val="left"/>
              <w:rPr>
                <w:rFonts w:asciiTheme="minorHAnsi" w:hAnsiTheme="minorHAnsi" w:cstheme="minorHAnsi"/>
                <w:sz w:val="20"/>
                <w:szCs w:val="20"/>
              </w:rPr>
            </w:pPr>
          </w:p>
        </w:tc>
      </w:tr>
      <w:tr w:rsidR="00D104C9" w:rsidRPr="00D104C9" w14:paraId="66FA2224" w14:textId="77777777" w:rsidTr="00D104C9">
        <w:trPr>
          <w:trHeight w:val="1155"/>
        </w:trPr>
        <w:tc>
          <w:tcPr>
            <w:tcW w:w="698" w:type="dxa"/>
            <w:tcBorders>
              <w:top w:val="single" w:sz="4" w:space="0" w:color="auto"/>
              <w:left w:val="double" w:sz="6" w:space="0" w:color="auto"/>
              <w:bottom w:val="nil"/>
              <w:right w:val="single" w:sz="4" w:space="0" w:color="auto"/>
            </w:tcBorders>
            <w:shd w:val="clear" w:color="auto" w:fill="auto"/>
            <w:vAlign w:val="center"/>
            <w:hideMark/>
          </w:tcPr>
          <w:p w14:paraId="749EB99A"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10</w:t>
            </w:r>
          </w:p>
        </w:tc>
        <w:tc>
          <w:tcPr>
            <w:tcW w:w="1800" w:type="dxa"/>
            <w:tcBorders>
              <w:top w:val="nil"/>
              <w:left w:val="nil"/>
              <w:bottom w:val="single" w:sz="4" w:space="0" w:color="auto"/>
              <w:right w:val="single" w:sz="4" w:space="0" w:color="auto"/>
            </w:tcBorders>
            <w:shd w:val="clear" w:color="auto" w:fill="auto"/>
            <w:vAlign w:val="center"/>
            <w:hideMark/>
          </w:tcPr>
          <w:p w14:paraId="084332F9"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ΕΝΕΡΓΕΙΑ</w:t>
            </w:r>
          </w:p>
        </w:tc>
        <w:tc>
          <w:tcPr>
            <w:tcW w:w="2312" w:type="dxa"/>
            <w:tcBorders>
              <w:top w:val="nil"/>
              <w:left w:val="nil"/>
              <w:bottom w:val="single" w:sz="4" w:space="0" w:color="auto"/>
              <w:right w:val="single" w:sz="4" w:space="0" w:color="auto"/>
            </w:tcBorders>
            <w:shd w:val="clear" w:color="auto" w:fill="auto"/>
            <w:vAlign w:val="center"/>
            <w:hideMark/>
          </w:tcPr>
          <w:p w14:paraId="15072ED6"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Ενεργειακή αναβάθμιση κέντρου πολιτισμού Δήμου Γρεβενών</w:t>
            </w:r>
          </w:p>
        </w:tc>
        <w:tc>
          <w:tcPr>
            <w:tcW w:w="2693" w:type="dxa"/>
            <w:tcBorders>
              <w:top w:val="nil"/>
              <w:left w:val="nil"/>
              <w:bottom w:val="single" w:sz="4" w:space="0" w:color="auto"/>
              <w:right w:val="single" w:sz="4" w:space="0" w:color="auto"/>
            </w:tcBorders>
            <w:shd w:val="clear" w:color="auto" w:fill="auto"/>
            <w:vAlign w:val="center"/>
            <w:hideMark/>
          </w:tcPr>
          <w:p w14:paraId="4F9C79F2"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Παρεμβάσεις: Αναβάθμιση συστημάτων θέρμανσης ηλεκτρομηχανολογικού εξοπλισμού και τοποθέτηση θερμομονώσεων στην οροφή. Τοποθέτηση ΦΒ συστημάτων και τοποθέτηση σταθμών φόρτισης - χρήση γεωθερμίας.</w:t>
            </w:r>
          </w:p>
        </w:tc>
        <w:tc>
          <w:tcPr>
            <w:tcW w:w="1859" w:type="dxa"/>
            <w:tcBorders>
              <w:top w:val="nil"/>
              <w:left w:val="nil"/>
              <w:bottom w:val="single" w:sz="4" w:space="0" w:color="auto"/>
              <w:right w:val="single" w:sz="4" w:space="0" w:color="auto"/>
            </w:tcBorders>
            <w:shd w:val="clear" w:color="auto" w:fill="auto"/>
            <w:vAlign w:val="center"/>
            <w:hideMark/>
          </w:tcPr>
          <w:p w14:paraId="40FF0737"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ΔΗΜΟΣ ΓΡΕΒΕΝΩΝ</w:t>
            </w:r>
          </w:p>
        </w:tc>
        <w:tc>
          <w:tcPr>
            <w:tcW w:w="1860" w:type="dxa"/>
            <w:tcBorders>
              <w:top w:val="nil"/>
              <w:left w:val="nil"/>
              <w:bottom w:val="single" w:sz="4" w:space="0" w:color="auto"/>
              <w:right w:val="single" w:sz="4" w:space="0" w:color="auto"/>
            </w:tcBorders>
            <w:shd w:val="clear" w:color="auto" w:fill="auto"/>
            <w:vAlign w:val="center"/>
            <w:hideMark/>
          </w:tcPr>
          <w:p w14:paraId="12C49BB4" w14:textId="77777777" w:rsidR="00D104C9" w:rsidRPr="00D104C9" w:rsidRDefault="00D104C9" w:rsidP="00D104C9">
            <w:pPr>
              <w:spacing w:line="240" w:lineRule="auto"/>
              <w:jc w:val="right"/>
              <w:rPr>
                <w:rFonts w:asciiTheme="minorHAnsi" w:hAnsiTheme="minorHAnsi" w:cstheme="minorHAnsi"/>
                <w:sz w:val="20"/>
                <w:szCs w:val="20"/>
              </w:rPr>
            </w:pPr>
            <w:r w:rsidRPr="00D104C9">
              <w:rPr>
                <w:rFonts w:asciiTheme="minorHAnsi" w:hAnsiTheme="minorHAnsi" w:cstheme="minorHAnsi"/>
                <w:sz w:val="20"/>
                <w:szCs w:val="20"/>
              </w:rPr>
              <w:t>538.000,00 €</w:t>
            </w:r>
          </w:p>
        </w:tc>
        <w:tc>
          <w:tcPr>
            <w:tcW w:w="222" w:type="dxa"/>
            <w:vAlign w:val="center"/>
            <w:hideMark/>
          </w:tcPr>
          <w:p w14:paraId="1B961040" w14:textId="77777777" w:rsidR="00D104C9" w:rsidRPr="00D104C9" w:rsidRDefault="00D104C9" w:rsidP="00D104C9">
            <w:pPr>
              <w:spacing w:line="240" w:lineRule="auto"/>
              <w:jc w:val="left"/>
              <w:rPr>
                <w:rFonts w:asciiTheme="minorHAnsi" w:hAnsiTheme="minorHAnsi" w:cstheme="minorHAnsi"/>
                <w:sz w:val="20"/>
                <w:szCs w:val="20"/>
              </w:rPr>
            </w:pPr>
          </w:p>
        </w:tc>
      </w:tr>
      <w:tr w:rsidR="00D104C9" w:rsidRPr="00D104C9" w14:paraId="74796162" w14:textId="77777777" w:rsidTr="00D104C9">
        <w:trPr>
          <w:trHeight w:val="1905"/>
        </w:trPr>
        <w:tc>
          <w:tcPr>
            <w:tcW w:w="698" w:type="dxa"/>
            <w:tcBorders>
              <w:top w:val="single" w:sz="4" w:space="0" w:color="auto"/>
              <w:left w:val="double" w:sz="6" w:space="0" w:color="auto"/>
              <w:bottom w:val="nil"/>
              <w:right w:val="single" w:sz="4" w:space="0" w:color="auto"/>
            </w:tcBorders>
            <w:shd w:val="clear" w:color="auto" w:fill="auto"/>
            <w:vAlign w:val="center"/>
            <w:hideMark/>
          </w:tcPr>
          <w:p w14:paraId="24FCB671"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lastRenderedPageBreak/>
              <w:t>11</w:t>
            </w:r>
          </w:p>
        </w:tc>
        <w:tc>
          <w:tcPr>
            <w:tcW w:w="1800" w:type="dxa"/>
            <w:tcBorders>
              <w:top w:val="nil"/>
              <w:left w:val="nil"/>
              <w:bottom w:val="single" w:sz="4" w:space="0" w:color="auto"/>
              <w:right w:val="single" w:sz="4" w:space="0" w:color="auto"/>
            </w:tcBorders>
            <w:shd w:val="clear" w:color="auto" w:fill="auto"/>
            <w:vAlign w:val="center"/>
            <w:hideMark/>
          </w:tcPr>
          <w:p w14:paraId="0DEFCE18"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ΥΓΕΙΑ</w:t>
            </w:r>
          </w:p>
        </w:tc>
        <w:tc>
          <w:tcPr>
            <w:tcW w:w="2312" w:type="dxa"/>
            <w:tcBorders>
              <w:top w:val="nil"/>
              <w:left w:val="nil"/>
              <w:bottom w:val="single" w:sz="4" w:space="0" w:color="auto"/>
              <w:right w:val="single" w:sz="4" w:space="0" w:color="auto"/>
            </w:tcBorders>
            <w:shd w:val="clear" w:color="auto" w:fill="auto"/>
            <w:vAlign w:val="center"/>
            <w:hideMark/>
          </w:tcPr>
          <w:p w14:paraId="43C2154F"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Κέντρο υγείας Κοζάνης</w:t>
            </w:r>
          </w:p>
        </w:tc>
        <w:tc>
          <w:tcPr>
            <w:tcW w:w="2693" w:type="dxa"/>
            <w:tcBorders>
              <w:top w:val="nil"/>
              <w:left w:val="nil"/>
              <w:bottom w:val="single" w:sz="4" w:space="0" w:color="auto"/>
              <w:right w:val="single" w:sz="4" w:space="0" w:color="auto"/>
            </w:tcBorders>
            <w:shd w:val="clear" w:color="auto" w:fill="auto"/>
            <w:vAlign w:val="center"/>
            <w:hideMark/>
          </w:tcPr>
          <w:p w14:paraId="07B84015"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xml:space="preserve">Αφορά την κατασκευή κτιρίου στην δημοτική οδό Κοζάνης-Αργίλου. Θα κατασκευαστεί σε γήπεδο εμβαδού 13.647,52τ.μ. και με βάση την κτιριολογική μελέτη προβλεπόταν η ανέγερση κτιρίου για τις Διοικητικές και Υγειονομικές Υπηρεσίες του τότε ΙΚΑ_ΕΤΑΜ, συνολικού εμβαδού </w:t>
            </w:r>
            <w:proofErr w:type="spellStart"/>
            <w:r w:rsidRPr="00D104C9">
              <w:rPr>
                <w:rFonts w:asciiTheme="minorHAnsi" w:hAnsiTheme="minorHAnsi" w:cstheme="minorHAnsi"/>
                <w:sz w:val="20"/>
                <w:szCs w:val="20"/>
              </w:rPr>
              <w:t>ανωδομής</w:t>
            </w:r>
            <w:proofErr w:type="spellEnd"/>
            <w:r w:rsidRPr="00D104C9">
              <w:rPr>
                <w:rFonts w:asciiTheme="minorHAnsi" w:hAnsiTheme="minorHAnsi" w:cstheme="minorHAnsi"/>
                <w:sz w:val="20"/>
                <w:szCs w:val="20"/>
              </w:rPr>
              <w:t xml:space="preserve"> 5.900τ.μ. και υπόγειων χώρων 1.549τ.μ.περίπου. Απο την παραπάνω </w:t>
            </w:r>
            <w:proofErr w:type="spellStart"/>
            <w:r w:rsidRPr="00D104C9">
              <w:rPr>
                <w:rFonts w:asciiTheme="minorHAnsi" w:hAnsiTheme="minorHAnsi" w:cstheme="minorHAnsi"/>
                <w:sz w:val="20"/>
                <w:szCs w:val="20"/>
              </w:rPr>
              <w:t>ανωδομή</w:t>
            </w:r>
            <w:proofErr w:type="spellEnd"/>
            <w:r w:rsidRPr="00D104C9">
              <w:rPr>
                <w:rFonts w:asciiTheme="minorHAnsi" w:hAnsiTheme="minorHAnsi" w:cstheme="minorHAnsi"/>
                <w:sz w:val="20"/>
                <w:szCs w:val="20"/>
              </w:rPr>
              <w:t>, το 60% περίπου αντιστοιχεί στον τομέα Υγείας και το 40% στον τομέα Ασφάλισης. Έχει συνταχθεί οριστική μελέτη μετά από διαγωνισμό.</w:t>
            </w:r>
          </w:p>
        </w:tc>
        <w:tc>
          <w:tcPr>
            <w:tcW w:w="1859" w:type="dxa"/>
            <w:tcBorders>
              <w:top w:val="nil"/>
              <w:left w:val="nil"/>
              <w:bottom w:val="single" w:sz="4" w:space="0" w:color="auto"/>
              <w:right w:val="single" w:sz="4" w:space="0" w:color="auto"/>
            </w:tcBorders>
            <w:shd w:val="clear" w:color="auto" w:fill="auto"/>
            <w:vAlign w:val="center"/>
            <w:hideMark/>
          </w:tcPr>
          <w:p w14:paraId="427F2AF0"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ΕΦΚΑ (</w:t>
            </w:r>
            <w:proofErr w:type="spellStart"/>
            <w:r w:rsidRPr="00D104C9">
              <w:rPr>
                <w:rFonts w:asciiTheme="minorHAnsi" w:hAnsiTheme="minorHAnsi" w:cstheme="minorHAnsi"/>
                <w:sz w:val="20"/>
                <w:szCs w:val="20"/>
              </w:rPr>
              <w:t>πρ.ΙΚΑ</w:t>
            </w:r>
            <w:proofErr w:type="spellEnd"/>
            <w:r w:rsidRPr="00D104C9">
              <w:rPr>
                <w:rFonts w:asciiTheme="minorHAnsi" w:hAnsiTheme="minorHAnsi" w:cstheme="minorHAnsi"/>
                <w:sz w:val="20"/>
                <w:szCs w:val="20"/>
              </w:rPr>
              <w:t>-ΕΤΑΜ) / ΠΕΡΙΦΕΡΕΙΑ ΔΥΤΙΚΗΣ ΜΑΚΕΔΟΝΙΑΣ</w:t>
            </w:r>
          </w:p>
        </w:tc>
        <w:tc>
          <w:tcPr>
            <w:tcW w:w="1860" w:type="dxa"/>
            <w:tcBorders>
              <w:top w:val="nil"/>
              <w:left w:val="nil"/>
              <w:bottom w:val="single" w:sz="4" w:space="0" w:color="auto"/>
              <w:right w:val="single" w:sz="4" w:space="0" w:color="auto"/>
            </w:tcBorders>
            <w:shd w:val="clear" w:color="auto" w:fill="auto"/>
            <w:vAlign w:val="center"/>
            <w:hideMark/>
          </w:tcPr>
          <w:p w14:paraId="239F13B4" w14:textId="77777777" w:rsidR="00D104C9" w:rsidRPr="00D104C9" w:rsidRDefault="00D104C9" w:rsidP="00D104C9">
            <w:pPr>
              <w:spacing w:line="240" w:lineRule="auto"/>
              <w:jc w:val="right"/>
              <w:rPr>
                <w:rFonts w:asciiTheme="minorHAnsi" w:hAnsiTheme="minorHAnsi" w:cstheme="minorHAnsi"/>
                <w:sz w:val="20"/>
                <w:szCs w:val="20"/>
              </w:rPr>
            </w:pPr>
            <w:r w:rsidRPr="00D104C9">
              <w:rPr>
                <w:rFonts w:asciiTheme="minorHAnsi" w:hAnsiTheme="minorHAnsi" w:cstheme="minorHAnsi"/>
                <w:sz w:val="20"/>
                <w:szCs w:val="20"/>
              </w:rPr>
              <w:t>10.000.000,00 €</w:t>
            </w:r>
          </w:p>
        </w:tc>
        <w:tc>
          <w:tcPr>
            <w:tcW w:w="222" w:type="dxa"/>
            <w:vAlign w:val="center"/>
            <w:hideMark/>
          </w:tcPr>
          <w:p w14:paraId="28C3A40D" w14:textId="77777777" w:rsidR="00D104C9" w:rsidRPr="00D104C9" w:rsidRDefault="00D104C9" w:rsidP="00D104C9">
            <w:pPr>
              <w:spacing w:line="240" w:lineRule="auto"/>
              <w:jc w:val="left"/>
              <w:rPr>
                <w:rFonts w:asciiTheme="minorHAnsi" w:hAnsiTheme="minorHAnsi" w:cstheme="minorHAnsi"/>
                <w:sz w:val="20"/>
                <w:szCs w:val="20"/>
              </w:rPr>
            </w:pPr>
          </w:p>
        </w:tc>
      </w:tr>
      <w:tr w:rsidR="00D104C9" w:rsidRPr="00D104C9" w14:paraId="73500965" w14:textId="77777777" w:rsidTr="00D104C9">
        <w:trPr>
          <w:trHeight w:val="1620"/>
        </w:trPr>
        <w:tc>
          <w:tcPr>
            <w:tcW w:w="698" w:type="dxa"/>
            <w:tcBorders>
              <w:top w:val="single" w:sz="4" w:space="0" w:color="auto"/>
              <w:left w:val="double" w:sz="6" w:space="0" w:color="auto"/>
              <w:bottom w:val="nil"/>
              <w:right w:val="single" w:sz="4" w:space="0" w:color="auto"/>
            </w:tcBorders>
            <w:shd w:val="clear" w:color="auto" w:fill="auto"/>
            <w:vAlign w:val="center"/>
            <w:hideMark/>
          </w:tcPr>
          <w:p w14:paraId="6F99E48F"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12</w:t>
            </w:r>
          </w:p>
        </w:tc>
        <w:tc>
          <w:tcPr>
            <w:tcW w:w="1800" w:type="dxa"/>
            <w:tcBorders>
              <w:top w:val="nil"/>
              <w:left w:val="nil"/>
              <w:bottom w:val="single" w:sz="4" w:space="0" w:color="auto"/>
              <w:right w:val="single" w:sz="4" w:space="0" w:color="auto"/>
            </w:tcBorders>
            <w:shd w:val="clear" w:color="auto" w:fill="auto"/>
            <w:vAlign w:val="center"/>
            <w:hideMark/>
          </w:tcPr>
          <w:p w14:paraId="7DE23ACE"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ΥΓΕΙΑ</w:t>
            </w:r>
          </w:p>
        </w:tc>
        <w:tc>
          <w:tcPr>
            <w:tcW w:w="2312" w:type="dxa"/>
            <w:tcBorders>
              <w:top w:val="nil"/>
              <w:left w:val="nil"/>
              <w:bottom w:val="single" w:sz="4" w:space="0" w:color="auto"/>
              <w:right w:val="single" w:sz="4" w:space="0" w:color="auto"/>
            </w:tcBorders>
            <w:shd w:val="clear" w:color="auto" w:fill="auto"/>
            <w:vAlign w:val="center"/>
            <w:hideMark/>
          </w:tcPr>
          <w:p w14:paraId="6AF6F096"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Κέντρο υγείας Πτολεμαΐδας</w:t>
            </w:r>
          </w:p>
        </w:tc>
        <w:tc>
          <w:tcPr>
            <w:tcW w:w="2693" w:type="dxa"/>
            <w:tcBorders>
              <w:top w:val="nil"/>
              <w:left w:val="nil"/>
              <w:bottom w:val="single" w:sz="4" w:space="0" w:color="auto"/>
              <w:right w:val="single" w:sz="4" w:space="0" w:color="auto"/>
            </w:tcBorders>
            <w:shd w:val="clear" w:color="auto" w:fill="auto"/>
            <w:vAlign w:val="center"/>
            <w:hideMark/>
          </w:tcPr>
          <w:p w14:paraId="1E789F28"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Αφορά την κατασκευή κτιρίου εντός του Πολεοδομικού ιστού της Πτολεμαΐδας. Θα κατασκευαστεί σε γήπεδο εμβαδού 1.843,50τ.μ.. Η επιτρεπόμενη δόμηση αντιστοιχεί σε 4.055τ.μ.ανωδομής.</w:t>
            </w:r>
          </w:p>
        </w:tc>
        <w:tc>
          <w:tcPr>
            <w:tcW w:w="1859" w:type="dxa"/>
            <w:tcBorders>
              <w:top w:val="nil"/>
              <w:left w:val="nil"/>
              <w:bottom w:val="single" w:sz="4" w:space="0" w:color="auto"/>
              <w:right w:val="single" w:sz="4" w:space="0" w:color="auto"/>
            </w:tcBorders>
            <w:shd w:val="clear" w:color="auto" w:fill="auto"/>
            <w:vAlign w:val="center"/>
            <w:hideMark/>
          </w:tcPr>
          <w:p w14:paraId="147E9454"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ΕΦΚΑ (</w:t>
            </w:r>
            <w:proofErr w:type="spellStart"/>
            <w:r w:rsidRPr="00D104C9">
              <w:rPr>
                <w:rFonts w:asciiTheme="minorHAnsi" w:hAnsiTheme="minorHAnsi" w:cstheme="minorHAnsi"/>
                <w:sz w:val="20"/>
                <w:szCs w:val="20"/>
              </w:rPr>
              <w:t>πρ.ΙΚΑ</w:t>
            </w:r>
            <w:proofErr w:type="spellEnd"/>
            <w:r w:rsidRPr="00D104C9">
              <w:rPr>
                <w:rFonts w:asciiTheme="minorHAnsi" w:hAnsiTheme="minorHAnsi" w:cstheme="minorHAnsi"/>
                <w:sz w:val="20"/>
                <w:szCs w:val="20"/>
              </w:rPr>
              <w:t>-ΕΤΑΜ) / ΠΕΡΙΦΕΡΕΙΑ ΔΥΤΙΚΗΣ ΜΑΚΕΔΟΝΙΑΣ</w:t>
            </w:r>
          </w:p>
        </w:tc>
        <w:tc>
          <w:tcPr>
            <w:tcW w:w="1860" w:type="dxa"/>
            <w:tcBorders>
              <w:top w:val="nil"/>
              <w:left w:val="nil"/>
              <w:bottom w:val="single" w:sz="4" w:space="0" w:color="auto"/>
              <w:right w:val="single" w:sz="4" w:space="0" w:color="auto"/>
            </w:tcBorders>
            <w:shd w:val="clear" w:color="auto" w:fill="auto"/>
            <w:vAlign w:val="center"/>
            <w:hideMark/>
          </w:tcPr>
          <w:p w14:paraId="570D2957" w14:textId="77777777" w:rsidR="00D104C9" w:rsidRPr="00D104C9" w:rsidRDefault="00D104C9" w:rsidP="00D104C9">
            <w:pPr>
              <w:spacing w:line="240" w:lineRule="auto"/>
              <w:jc w:val="right"/>
              <w:rPr>
                <w:rFonts w:asciiTheme="minorHAnsi" w:hAnsiTheme="minorHAnsi" w:cstheme="minorHAnsi"/>
                <w:sz w:val="20"/>
                <w:szCs w:val="20"/>
              </w:rPr>
            </w:pPr>
            <w:r w:rsidRPr="00D104C9">
              <w:rPr>
                <w:rFonts w:asciiTheme="minorHAnsi" w:hAnsiTheme="minorHAnsi" w:cstheme="minorHAnsi"/>
                <w:sz w:val="20"/>
                <w:szCs w:val="20"/>
              </w:rPr>
              <w:t>8.000.000,00 €</w:t>
            </w:r>
          </w:p>
        </w:tc>
        <w:tc>
          <w:tcPr>
            <w:tcW w:w="222" w:type="dxa"/>
            <w:vAlign w:val="center"/>
            <w:hideMark/>
          </w:tcPr>
          <w:p w14:paraId="2EF7CBBE" w14:textId="77777777" w:rsidR="00D104C9" w:rsidRPr="00D104C9" w:rsidRDefault="00D104C9" w:rsidP="00D104C9">
            <w:pPr>
              <w:spacing w:line="240" w:lineRule="auto"/>
              <w:jc w:val="left"/>
              <w:rPr>
                <w:rFonts w:asciiTheme="minorHAnsi" w:hAnsiTheme="minorHAnsi" w:cstheme="minorHAnsi"/>
                <w:sz w:val="20"/>
                <w:szCs w:val="20"/>
              </w:rPr>
            </w:pPr>
          </w:p>
        </w:tc>
      </w:tr>
      <w:tr w:rsidR="00D104C9" w:rsidRPr="00D104C9" w14:paraId="3560C96A" w14:textId="77777777" w:rsidTr="00D104C9">
        <w:trPr>
          <w:trHeight w:val="1860"/>
        </w:trPr>
        <w:tc>
          <w:tcPr>
            <w:tcW w:w="698" w:type="dxa"/>
            <w:tcBorders>
              <w:top w:val="single" w:sz="4" w:space="0" w:color="auto"/>
              <w:left w:val="double" w:sz="6" w:space="0" w:color="auto"/>
              <w:bottom w:val="nil"/>
              <w:right w:val="single" w:sz="4" w:space="0" w:color="auto"/>
            </w:tcBorders>
            <w:shd w:val="clear" w:color="auto" w:fill="auto"/>
            <w:vAlign w:val="center"/>
            <w:hideMark/>
          </w:tcPr>
          <w:p w14:paraId="60854B92"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13</w:t>
            </w:r>
          </w:p>
        </w:tc>
        <w:tc>
          <w:tcPr>
            <w:tcW w:w="1800" w:type="dxa"/>
            <w:tcBorders>
              <w:top w:val="nil"/>
              <w:left w:val="nil"/>
              <w:bottom w:val="single" w:sz="4" w:space="0" w:color="auto"/>
              <w:right w:val="single" w:sz="4" w:space="0" w:color="auto"/>
            </w:tcBorders>
            <w:shd w:val="clear" w:color="auto" w:fill="auto"/>
            <w:vAlign w:val="center"/>
            <w:hideMark/>
          </w:tcPr>
          <w:p w14:paraId="74B0FED2"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ΜΕΤΑΦΟΡΕΣ</w:t>
            </w:r>
          </w:p>
        </w:tc>
        <w:tc>
          <w:tcPr>
            <w:tcW w:w="2312" w:type="dxa"/>
            <w:tcBorders>
              <w:top w:val="nil"/>
              <w:left w:val="nil"/>
              <w:bottom w:val="single" w:sz="4" w:space="0" w:color="auto"/>
              <w:right w:val="single" w:sz="4" w:space="0" w:color="auto"/>
            </w:tcBorders>
            <w:shd w:val="clear" w:color="auto" w:fill="auto"/>
            <w:vAlign w:val="center"/>
            <w:hideMark/>
          </w:tcPr>
          <w:p w14:paraId="452CB5E0"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xml:space="preserve">Βελτίωση οδικού δικτύου </w:t>
            </w:r>
            <w:proofErr w:type="spellStart"/>
            <w:r w:rsidRPr="00D104C9">
              <w:rPr>
                <w:rFonts w:asciiTheme="minorHAnsi" w:hAnsiTheme="minorHAnsi" w:cstheme="minorHAnsi"/>
                <w:sz w:val="20"/>
                <w:szCs w:val="20"/>
              </w:rPr>
              <w:t>Γρεβενα</w:t>
            </w:r>
            <w:proofErr w:type="spellEnd"/>
            <w:r w:rsidRPr="00D104C9">
              <w:rPr>
                <w:rFonts w:asciiTheme="minorHAnsi" w:hAnsiTheme="minorHAnsi" w:cstheme="minorHAnsi"/>
                <w:sz w:val="20"/>
                <w:szCs w:val="20"/>
              </w:rPr>
              <w:t xml:space="preserve"> - </w:t>
            </w:r>
            <w:proofErr w:type="spellStart"/>
            <w:r w:rsidRPr="00D104C9">
              <w:rPr>
                <w:rFonts w:asciiTheme="minorHAnsi" w:hAnsiTheme="minorHAnsi" w:cstheme="minorHAnsi"/>
                <w:sz w:val="20"/>
                <w:szCs w:val="20"/>
              </w:rPr>
              <w:t>Βασιλίτσας</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5F4A2851"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xml:space="preserve">Αφορά την βελτίωση και αναβάθμιση του υφιστάμενου δημοτικού οδικού δικτύου από την </w:t>
            </w:r>
            <w:proofErr w:type="spellStart"/>
            <w:r w:rsidRPr="00D104C9">
              <w:rPr>
                <w:rFonts w:asciiTheme="minorHAnsi" w:hAnsiTheme="minorHAnsi" w:cstheme="minorHAnsi"/>
                <w:sz w:val="20"/>
                <w:szCs w:val="20"/>
              </w:rPr>
              <w:t>Αγ.Παρασκευή</w:t>
            </w:r>
            <w:proofErr w:type="spellEnd"/>
            <w:r w:rsidRPr="00D104C9">
              <w:rPr>
                <w:rFonts w:asciiTheme="minorHAnsi" w:hAnsiTheme="minorHAnsi" w:cstheme="minorHAnsi"/>
                <w:sz w:val="20"/>
                <w:szCs w:val="20"/>
              </w:rPr>
              <w:t xml:space="preserve"> έως την </w:t>
            </w:r>
            <w:proofErr w:type="spellStart"/>
            <w:r w:rsidRPr="00D104C9">
              <w:rPr>
                <w:rFonts w:asciiTheme="minorHAnsi" w:hAnsiTheme="minorHAnsi" w:cstheme="minorHAnsi"/>
                <w:sz w:val="20"/>
                <w:szCs w:val="20"/>
              </w:rPr>
              <w:t>Βασιλίτσα</w:t>
            </w:r>
            <w:proofErr w:type="spellEnd"/>
            <w:r w:rsidRPr="00D104C9">
              <w:rPr>
                <w:rFonts w:asciiTheme="minorHAnsi" w:hAnsiTheme="minorHAnsi" w:cstheme="minorHAnsi"/>
                <w:sz w:val="20"/>
                <w:szCs w:val="20"/>
              </w:rPr>
              <w:t xml:space="preserve"> με στόχο την οδική ασφάλεια και την βελτίωση της </w:t>
            </w:r>
            <w:proofErr w:type="spellStart"/>
            <w:r w:rsidRPr="00D104C9">
              <w:rPr>
                <w:rFonts w:asciiTheme="minorHAnsi" w:hAnsiTheme="minorHAnsi" w:cstheme="minorHAnsi"/>
                <w:sz w:val="20"/>
                <w:szCs w:val="20"/>
              </w:rPr>
              <w:t>προσπελασιμότητας</w:t>
            </w:r>
            <w:proofErr w:type="spellEnd"/>
            <w:r w:rsidRPr="00D104C9">
              <w:rPr>
                <w:rFonts w:asciiTheme="minorHAnsi" w:hAnsiTheme="minorHAnsi" w:cstheme="minorHAnsi"/>
                <w:sz w:val="20"/>
                <w:szCs w:val="20"/>
              </w:rPr>
              <w:t xml:space="preserve"> της περιοχής. </w:t>
            </w:r>
            <w:r w:rsidRPr="00D104C9">
              <w:rPr>
                <w:rFonts w:asciiTheme="minorHAnsi" w:hAnsiTheme="minorHAnsi" w:cstheme="minorHAnsi"/>
                <w:sz w:val="20"/>
                <w:szCs w:val="20"/>
              </w:rPr>
              <w:br/>
              <w:t xml:space="preserve">Επίσης η αναβάθμιση του εν λόγω οδικού δικτύου θα αυξήσει την </w:t>
            </w:r>
            <w:proofErr w:type="spellStart"/>
            <w:r w:rsidRPr="00D104C9">
              <w:rPr>
                <w:rFonts w:asciiTheme="minorHAnsi" w:hAnsiTheme="minorHAnsi" w:cstheme="minorHAnsi"/>
                <w:sz w:val="20"/>
                <w:szCs w:val="20"/>
              </w:rPr>
              <w:t>επισκεψιμότητα</w:t>
            </w:r>
            <w:proofErr w:type="spellEnd"/>
            <w:r w:rsidRPr="00D104C9">
              <w:rPr>
                <w:rFonts w:asciiTheme="minorHAnsi" w:hAnsiTheme="minorHAnsi" w:cstheme="minorHAnsi"/>
                <w:sz w:val="20"/>
                <w:szCs w:val="20"/>
              </w:rPr>
              <w:t xml:space="preserve"> στο χιονοδρομικό κέντρο </w:t>
            </w:r>
            <w:proofErr w:type="spellStart"/>
            <w:r w:rsidRPr="00D104C9">
              <w:rPr>
                <w:rFonts w:asciiTheme="minorHAnsi" w:hAnsiTheme="minorHAnsi" w:cstheme="minorHAnsi"/>
                <w:sz w:val="20"/>
                <w:szCs w:val="20"/>
              </w:rPr>
              <w:t>Βασιλίτσας</w:t>
            </w:r>
            <w:proofErr w:type="spellEnd"/>
            <w:r w:rsidRPr="00D104C9">
              <w:rPr>
                <w:rFonts w:asciiTheme="minorHAnsi" w:hAnsiTheme="minorHAnsi" w:cstheme="minorHAnsi"/>
                <w:sz w:val="20"/>
                <w:szCs w:val="20"/>
              </w:rPr>
              <w:t xml:space="preserve"> και θα προσδώσει προστιθέμενη αξία στην τουριστική ανάπτυξη της Περιφέρειας Δυτικής Μακεδονίας.</w:t>
            </w:r>
          </w:p>
        </w:tc>
        <w:tc>
          <w:tcPr>
            <w:tcW w:w="1859" w:type="dxa"/>
            <w:tcBorders>
              <w:top w:val="nil"/>
              <w:left w:val="nil"/>
              <w:bottom w:val="single" w:sz="4" w:space="0" w:color="auto"/>
              <w:right w:val="single" w:sz="4" w:space="0" w:color="auto"/>
            </w:tcBorders>
            <w:shd w:val="clear" w:color="auto" w:fill="auto"/>
            <w:vAlign w:val="center"/>
            <w:hideMark/>
          </w:tcPr>
          <w:p w14:paraId="3AF99261"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ΠΕΡΙΦΕΡΕΙΑ ΔΥΤΙΚΗΣ ΜΑΚΕΔΟΝΙΑΣ</w:t>
            </w:r>
          </w:p>
        </w:tc>
        <w:tc>
          <w:tcPr>
            <w:tcW w:w="1860" w:type="dxa"/>
            <w:tcBorders>
              <w:top w:val="nil"/>
              <w:left w:val="nil"/>
              <w:bottom w:val="single" w:sz="4" w:space="0" w:color="auto"/>
              <w:right w:val="single" w:sz="4" w:space="0" w:color="auto"/>
            </w:tcBorders>
            <w:shd w:val="clear" w:color="auto" w:fill="auto"/>
            <w:vAlign w:val="center"/>
            <w:hideMark/>
          </w:tcPr>
          <w:p w14:paraId="13715CBF" w14:textId="77777777" w:rsidR="00D104C9" w:rsidRPr="00D104C9" w:rsidRDefault="00D104C9" w:rsidP="00D104C9">
            <w:pPr>
              <w:spacing w:line="240" w:lineRule="auto"/>
              <w:jc w:val="right"/>
              <w:rPr>
                <w:rFonts w:asciiTheme="minorHAnsi" w:hAnsiTheme="minorHAnsi" w:cstheme="minorHAnsi"/>
                <w:sz w:val="20"/>
                <w:szCs w:val="20"/>
              </w:rPr>
            </w:pPr>
            <w:r w:rsidRPr="00D104C9">
              <w:rPr>
                <w:rFonts w:asciiTheme="minorHAnsi" w:hAnsiTheme="minorHAnsi" w:cstheme="minorHAnsi"/>
                <w:sz w:val="20"/>
                <w:szCs w:val="20"/>
              </w:rPr>
              <w:t>22.000.000,00 €</w:t>
            </w:r>
          </w:p>
        </w:tc>
        <w:tc>
          <w:tcPr>
            <w:tcW w:w="222" w:type="dxa"/>
            <w:vAlign w:val="center"/>
            <w:hideMark/>
          </w:tcPr>
          <w:p w14:paraId="7EFFC621" w14:textId="77777777" w:rsidR="00D104C9" w:rsidRPr="00D104C9" w:rsidRDefault="00D104C9" w:rsidP="00D104C9">
            <w:pPr>
              <w:spacing w:line="240" w:lineRule="auto"/>
              <w:jc w:val="left"/>
              <w:rPr>
                <w:rFonts w:asciiTheme="minorHAnsi" w:hAnsiTheme="minorHAnsi" w:cstheme="minorHAnsi"/>
                <w:sz w:val="20"/>
                <w:szCs w:val="20"/>
              </w:rPr>
            </w:pPr>
          </w:p>
        </w:tc>
      </w:tr>
      <w:tr w:rsidR="00D104C9" w:rsidRPr="00D104C9" w14:paraId="79E8E59F" w14:textId="77777777" w:rsidTr="00D104C9">
        <w:trPr>
          <w:trHeight w:val="300"/>
        </w:trPr>
        <w:tc>
          <w:tcPr>
            <w:tcW w:w="698" w:type="dxa"/>
            <w:tcBorders>
              <w:top w:val="single" w:sz="4" w:space="0" w:color="auto"/>
              <w:left w:val="double" w:sz="6" w:space="0" w:color="auto"/>
              <w:bottom w:val="double" w:sz="6" w:space="0" w:color="auto"/>
              <w:right w:val="single" w:sz="4" w:space="0" w:color="auto"/>
            </w:tcBorders>
            <w:shd w:val="clear" w:color="auto" w:fill="auto"/>
            <w:vAlign w:val="center"/>
            <w:hideMark/>
          </w:tcPr>
          <w:p w14:paraId="5D1BB0DC"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 </w:t>
            </w:r>
          </w:p>
        </w:tc>
        <w:tc>
          <w:tcPr>
            <w:tcW w:w="1800" w:type="dxa"/>
            <w:tcBorders>
              <w:top w:val="nil"/>
              <w:left w:val="nil"/>
              <w:bottom w:val="double" w:sz="6" w:space="0" w:color="auto"/>
              <w:right w:val="single" w:sz="4" w:space="0" w:color="auto"/>
            </w:tcBorders>
            <w:shd w:val="clear" w:color="auto" w:fill="auto"/>
            <w:vAlign w:val="center"/>
            <w:hideMark/>
          </w:tcPr>
          <w:p w14:paraId="0A5CE176"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w:t>
            </w:r>
          </w:p>
        </w:tc>
        <w:tc>
          <w:tcPr>
            <w:tcW w:w="2312" w:type="dxa"/>
            <w:tcBorders>
              <w:top w:val="nil"/>
              <w:left w:val="nil"/>
              <w:bottom w:val="double" w:sz="6" w:space="0" w:color="auto"/>
              <w:right w:val="single" w:sz="4" w:space="0" w:color="auto"/>
            </w:tcBorders>
            <w:shd w:val="clear" w:color="auto" w:fill="auto"/>
            <w:vAlign w:val="center"/>
            <w:hideMark/>
          </w:tcPr>
          <w:p w14:paraId="284210CF"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w:t>
            </w:r>
          </w:p>
        </w:tc>
        <w:tc>
          <w:tcPr>
            <w:tcW w:w="2693" w:type="dxa"/>
            <w:tcBorders>
              <w:top w:val="nil"/>
              <w:left w:val="nil"/>
              <w:bottom w:val="double" w:sz="6" w:space="0" w:color="auto"/>
              <w:right w:val="single" w:sz="4" w:space="0" w:color="auto"/>
            </w:tcBorders>
            <w:shd w:val="clear" w:color="auto" w:fill="auto"/>
            <w:vAlign w:val="center"/>
            <w:hideMark/>
          </w:tcPr>
          <w:p w14:paraId="098B9DBC"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w:t>
            </w:r>
          </w:p>
        </w:tc>
        <w:tc>
          <w:tcPr>
            <w:tcW w:w="1859" w:type="dxa"/>
            <w:tcBorders>
              <w:top w:val="nil"/>
              <w:left w:val="nil"/>
              <w:bottom w:val="double" w:sz="6" w:space="0" w:color="auto"/>
              <w:right w:val="single" w:sz="4" w:space="0" w:color="auto"/>
            </w:tcBorders>
            <w:shd w:val="clear" w:color="auto" w:fill="auto"/>
            <w:vAlign w:val="center"/>
            <w:hideMark/>
          </w:tcPr>
          <w:p w14:paraId="4C2EE22E" w14:textId="77777777" w:rsidR="00D104C9" w:rsidRPr="00D104C9" w:rsidRDefault="00D104C9" w:rsidP="00D104C9">
            <w:pPr>
              <w:spacing w:line="240" w:lineRule="auto"/>
              <w:jc w:val="center"/>
              <w:rPr>
                <w:rFonts w:asciiTheme="minorHAnsi" w:hAnsiTheme="minorHAnsi" w:cstheme="minorHAnsi"/>
                <w:sz w:val="20"/>
                <w:szCs w:val="20"/>
              </w:rPr>
            </w:pPr>
            <w:r w:rsidRPr="00D104C9">
              <w:rPr>
                <w:rFonts w:asciiTheme="minorHAnsi" w:hAnsiTheme="minorHAnsi" w:cstheme="minorHAnsi"/>
                <w:sz w:val="20"/>
                <w:szCs w:val="20"/>
              </w:rPr>
              <w:t> </w:t>
            </w:r>
          </w:p>
        </w:tc>
        <w:tc>
          <w:tcPr>
            <w:tcW w:w="1860" w:type="dxa"/>
            <w:tcBorders>
              <w:top w:val="nil"/>
              <w:left w:val="nil"/>
              <w:bottom w:val="double" w:sz="6" w:space="0" w:color="auto"/>
              <w:right w:val="single" w:sz="4" w:space="0" w:color="auto"/>
            </w:tcBorders>
            <w:shd w:val="clear" w:color="auto" w:fill="auto"/>
            <w:vAlign w:val="center"/>
            <w:hideMark/>
          </w:tcPr>
          <w:p w14:paraId="3DA7D0FC" w14:textId="77777777" w:rsidR="00D104C9" w:rsidRPr="00D104C9" w:rsidRDefault="00D104C9" w:rsidP="00D104C9">
            <w:pPr>
              <w:spacing w:line="240" w:lineRule="auto"/>
              <w:jc w:val="left"/>
              <w:rPr>
                <w:rFonts w:asciiTheme="minorHAnsi" w:hAnsiTheme="minorHAnsi" w:cstheme="minorHAnsi"/>
                <w:sz w:val="20"/>
                <w:szCs w:val="20"/>
              </w:rPr>
            </w:pPr>
            <w:r w:rsidRPr="00D104C9">
              <w:rPr>
                <w:rFonts w:asciiTheme="minorHAnsi" w:hAnsiTheme="minorHAnsi" w:cstheme="minorHAnsi"/>
                <w:sz w:val="20"/>
                <w:szCs w:val="20"/>
              </w:rPr>
              <w:t> </w:t>
            </w:r>
          </w:p>
        </w:tc>
        <w:tc>
          <w:tcPr>
            <w:tcW w:w="222" w:type="dxa"/>
            <w:vAlign w:val="center"/>
            <w:hideMark/>
          </w:tcPr>
          <w:p w14:paraId="6A0917F4" w14:textId="77777777" w:rsidR="00D104C9" w:rsidRPr="00D104C9" w:rsidRDefault="00D104C9" w:rsidP="00D104C9">
            <w:pPr>
              <w:spacing w:line="240" w:lineRule="auto"/>
              <w:jc w:val="left"/>
              <w:rPr>
                <w:rFonts w:asciiTheme="minorHAnsi" w:hAnsiTheme="minorHAnsi" w:cstheme="minorHAnsi"/>
                <w:sz w:val="20"/>
                <w:szCs w:val="20"/>
              </w:rPr>
            </w:pPr>
          </w:p>
        </w:tc>
      </w:tr>
      <w:tr w:rsidR="00D104C9" w:rsidRPr="00D104C9" w14:paraId="2A9AB07B" w14:textId="77777777" w:rsidTr="00D104C9">
        <w:trPr>
          <w:trHeight w:val="559"/>
        </w:trPr>
        <w:tc>
          <w:tcPr>
            <w:tcW w:w="698" w:type="dxa"/>
            <w:tcBorders>
              <w:top w:val="nil"/>
              <w:left w:val="nil"/>
              <w:bottom w:val="nil"/>
              <w:right w:val="nil"/>
            </w:tcBorders>
            <w:shd w:val="clear" w:color="auto" w:fill="auto"/>
            <w:noWrap/>
            <w:vAlign w:val="center"/>
            <w:hideMark/>
          </w:tcPr>
          <w:p w14:paraId="76BDF9DF" w14:textId="77777777" w:rsidR="00D104C9" w:rsidRPr="00D104C9" w:rsidRDefault="00D104C9" w:rsidP="00D104C9">
            <w:pPr>
              <w:spacing w:line="240" w:lineRule="auto"/>
              <w:jc w:val="left"/>
              <w:rPr>
                <w:rFonts w:asciiTheme="minorHAnsi" w:hAnsiTheme="minorHAnsi" w:cstheme="minorHAnsi"/>
                <w:sz w:val="20"/>
                <w:szCs w:val="20"/>
              </w:rPr>
            </w:pPr>
          </w:p>
        </w:tc>
        <w:tc>
          <w:tcPr>
            <w:tcW w:w="1800" w:type="dxa"/>
            <w:tcBorders>
              <w:top w:val="nil"/>
              <w:left w:val="nil"/>
              <w:bottom w:val="nil"/>
              <w:right w:val="nil"/>
            </w:tcBorders>
            <w:shd w:val="clear" w:color="auto" w:fill="auto"/>
            <w:noWrap/>
            <w:vAlign w:val="center"/>
            <w:hideMark/>
          </w:tcPr>
          <w:p w14:paraId="7127DC9D" w14:textId="77777777" w:rsidR="00D104C9" w:rsidRPr="00D104C9" w:rsidRDefault="00D104C9" w:rsidP="00D104C9">
            <w:pPr>
              <w:spacing w:line="240" w:lineRule="auto"/>
              <w:jc w:val="right"/>
              <w:rPr>
                <w:rFonts w:asciiTheme="minorHAnsi" w:hAnsiTheme="minorHAnsi" w:cstheme="minorHAnsi"/>
                <w:sz w:val="20"/>
                <w:szCs w:val="20"/>
              </w:rPr>
            </w:pPr>
          </w:p>
        </w:tc>
        <w:tc>
          <w:tcPr>
            <w:tcW w:w="2312" w:type="dxa"/>
            <w:tcBorders>
              <w:top w:val="nil"/>
              <w:left w:val="nil"/>
              <w:bottom w:val="nil"/>
              <w:right w:val="nil"/>
            </w:tcBorders>
            <w:shd w:val="clear" w:color="auto" w:fill="auto"/>
            <w:noWrap/>
            <w:vAlign w:val="center"/>
            <w:hideMark/>
          </w:tcPr>
          <w:p w14:paraId="214775F0" w14:textId="77777777" w:rsidR="00D104C9" w:rsidRPr="00D104C9" w:rsidRDefault="00D104C9" w:rsidP="00D104C9">
            <w:pPr>
              <w:spacing w:line="240" w:lineRule="auto"/>
              <w:jc w:val="right"/>
              <w:rPr>
                <w:rFonts w:asciiTheme="minorHAnsi" w:hAnsiTheme="minorHAnsi" w:cstheme="minorHAnsi"/>
                <w:sz w:val="20"/>
                <w:szCs w:val="20"/>
              </w:rPr>
            </w:pPr>
          </w:p>
        </w:tc>
        <w:tc>
          <w:tcPr>
            <w:tcW w:w="2693" w:type="dxa"/>
            <w:tcBorders>
              <w:top w:val="nil"/>
              <w:left w:val="nil"/>
              <w:bottom w:val="nil"/>
              <w:right w:val="nil"/>
            </w:tcBorders>
            <w:shd w:val="clear" w:color="auto" w:fill="auto"/>
            <w:noWrap/>
            <w:vAlign w:val="center"/>
            <w:hideMark/>
          </w:tcPr>
          <w:p w14:paraId="4D843840" w14:textId="77777777" w:rsidR="00D104C9" w:rsidRPr="00D104C9" w:rsidRDefault="00D104C9" w:rsidP="00D104C9">
            <w:pPr>
              <w:spacing w:line="240" w:lineRule="auto"/>
              <w:jc w:val="right"/>
              <w:rPr>
                <w:rFonts w:asciiTheme="minorHAnsi" w:hAnsiTheme="minorHAnsi" w:cstheme="minorHAnsi"/>
                <w:sz w:val="20"/>
                <w:szCs w:val="20"/>
              </w:rPr>
            </w:pPr>
          </w:p>
        </w:tc>
        <w:tc>
          <w:tcPr>
            <w:tcW w:w="1859" w:type="dxa"/>
            <w:tcBorders>
              <w:top w:val="nil"/>
              <w:left w:val="nil"/>
              <w:bottom w:val="nil"/>
              <w:right w:val="nil"/>
            </w:tcBorders>
            <w:shd w:val="clear" w:color="auto" w:fill="auto"/>
            <w:noWrap/>
            <w:vAlign w:val="center"/>
            <w:hideMark/>
          </w:tcPr>
          <w:p w14:paraId="646ED4B3" w14:textId="77777777" w:rsidR="00D104C9" w:rsidRPr="00D104C9" w:rsidRDefault="00D104C9" w:rsidP="00D104C9">
            <w:pPr>
              <w:spacing w:line="240" w:lineRule="auto"/>
              <w:jc w:val="right"/>
              <w:rPr>
                <w:rFonts w:asciiTheme="minorHAnsi" w:hAnsiTheme="minorHAnsi" w:cstheme="minorHAnsi"/>
                <w:sz w:val="20"/>
                <w:szCs w:val="20"/>
              </w:rPr>
            </w:pPr>
          </w:p>
        </w:tc>
        <w:tc>
          <w:tcPr>
            <w:tcW w:w="1860" w:type="dxa"/>
            <w:tcBorders>
              <w:top w:val="nil"/>
              <w:left w:val="double" w:sz="6" w:space="0" w:color="auto"/>
              <w:bottom w:val="double" w:sz="6" w:space="0" w:color="auto"/>
              <w:right w:val="single" w:sz="4" w:space="0" w:color="auto"/>
            </w:tcBorders>
            <w:shd w:val="clear" w:color="auto" w:fill="auto"/>
            <w:noWrap/>
            <w:vAlign w:val="center"/>
            <w:hideMark/>
          </w:tcPr>
          <w:p w14:paraId="0AE2D4FC" w14:textId="77777777" w:rsidR="00D104C9" w:rsidRPr="00D104C9" w:rsidRDefault="00D104C9" w:rsidP="00D104C9">
            <w:pPr>
              <w:spacing w:line="240" w:lineRule="auto"/>
              <w:jc w:val="right"/>
              <w:rPr>
                <w:rFonts w:asciiTheme="minorHAnsi" w:hAnsiTheme="minorHAnsi" w:cstheme="minorHAnsi"/>
                <w:sz w:val="20"/>
                <w:szCs w:val="20"/>
              </w:rPr>
            </w:pPr>
            <w:r w:rsidRPr="00D104C9">
              <w:rPr>
                <w:rFonts w:asciiTheme="minorHAnsi" w:hAnsiTheme="minorHAnsi" w:cstheme="minorHAnsi"/>
                <w:sz w:val="20"/>
                <w:szCs w:val="20"/>
              </w:rPr>
              <w:t>80.712.356,47 €</w:t>
            </w:r>
          </w:p>
        </w:tc>
        <w:tc>
          <w:tcPr>
            <w:tcW w:w="222" w:type="dxa"/>
            <w:vAlign w:val="center"/>
            <w:hideMark/>
          </w:tcPr>
          <w:p w14:paraId="3B1187FC" w14:textId="77777777" w:rsidR="00D104C9" w:rsidRPr="00D104C9" w:rsidRDefault="00D104C9" w:rsidP="00D104C9">
            <w:pPr>
              <w:spacing w:line="240" w:lineRule="auto"/>
              <w:jc w:val="left"/>
              <w:rPr>
                <w:rFonts w:asciiTheme="minorHAnsi" w:hAnsiTheme="minorHAnsi" w:cstheme="minorHAnsi"/>
                <w:sz w:val="20"/>
                <w:szCs w:val="20"/>
              </w:rPr>
            </w:pPr>
          </w:p>
        </w:tc>
      </w:tr>
    </w:tbl>
    <w:p w14:paraId="0B7121AC" w14:textId="77777777" w:rsidR="00D104C9" w:rsidRPr="00D104C9" w:rsidRDefault="00D104C9" w:rsidP="00764F43">
      <w:pPr>
        <w:pStyle w:val="a9"/>
        <w:spacing w:line="360" w:lineRule="auto"/>
        <w:rPr>
          <w:rFonts w:asciiTheme="minorHAnsi" w:hAnsiTheme="minorHAnsi" w:cstheme="minorHAnsi"/>
          <w:sz w:val="20"/>
          <w:szCs w:val="20"/>
        </w:rPr>
        <w:sectPr w:rsidR="00D104C9" w:rsidRPr="00D104C9" w:rsidSect="00D104C9">
          <w:pgSz w:w="11906" w:h="16838"/>
          <w:pgMar w:top="851" w:right="992" w:bottom="1440" w:left="426" w:header="709" w:footer="709" w:gutter="0"/>
          <w:cols w:space="708"/>
          <w:docGrid w:linePitch="360"/>
        </w:sectPr>
      </w:pPr>
    </w:p>
    <w:p w14:paraId="0E2585CD" w14:textId="77777777" w:rsidR="007F20E8" w:rsidRDefault="007F20E8" w:rsidP="007F20E8">
      <w:pPr>
        <w:tabs>
          <w:tab w:val="left" w:pos="2557"/>
        </w:tabs>
        <w:rPr>
          <w:rFonts w:asciiTheme="minorHAnsi" w:hAnsiTheme="minorHAnsi" w:cstheme="minorHAnsi"/>
          <w:b/>
          <w:bCs/>
          <w:szCs w:val="24"/>
        </w:rPr>
      </w:pPr>
      <w:r>
        <w:rPr>
          <w:rFonts w:asciiTheme="minorHAnsi" w:hAnsiTheme="minorHAnsi" w:cstheme="minorHAnsi"/>
          <w:b/>
          <w:bCs/>
          <w:szCs w:val="24"/>
        </w:rPr>
        <w:lastRenderedPageBreak/>
        <w:t xml:space="preserve">7. </w:t>
      </w:r>
      <w:r w:rsidRPr="007F20E8">
        <w:rPr>
          <w:rFonts w:asciiTheme="minorHAnsi" w:hAnsiTheme="minorHAnsi" w:cstheme="minorHAnsi"/>
          <w:b/>
          <w:bCs/>
          <w:szCs w:val="24"/>
        </w:rPr>
        <w:t>ΕΡΓΑ ΥΔΡΟΓΟΝΟΥ</w:t>
      </w:r>
    </w:p>
    <w:p w14:paraId="508AB36F" w14:textId="77777777" w:rsidR="007F20E8" w:rsidRDefault="007F20E8" w:rsidP="007F20E8">
      <w:pPr>
        <w:pStyle w:val="Web"/>
        <w:spacing w:before="0" w:beforeAutospacing="0" w:after="0" w:afterAutospacing="0"/>
        <w:rPr>
          <w:rFonts w:asciiTheme="minorHAnsi" w:eastAsiaTheme="minorEastAsia" w:hAnsi="Calibri" w:cstheme="minorBidi"/>
          <w:color w:val="000000" w:themeColor="text1"/>
          <w:kern w:val="24"/>
        </w:rPr>
      </w:pPr>
      <w:r w:rsidRPr="00EE5A27">
        <w:rPr>
          <w:rFonts w:asciiTheme="minorHAnsi" w:eastAsiaTheme="minorEastAsia" w:hAnsi="Calibri" w:cstheme="minorBidi"/>
          <w:b/>
          <w:bCs/>
          <w:color w:val="000000" w:themeColor="text1"/>
          <w:kern w:val="24"/>
        </w:rPr>
        <w:t>800 εκ. €</w:t>
      </w:r>
      <w:r w:rsidRPr="007F20E8">
        <w:rPr>
          <w:rFonts w:asciiTheme="minorHAnsi" w:eastAsiaTheme="minorEastAsia" w:hAnsi="Calibri" w:cstheme="minorBidi"/>
          <w:color w:val="000000" w:themeColor="text1"/>
          <w:kern w:val="24"/>
        </w:rPr>
        <w:t xml:space="preserve"> σε έργα υδρογόνου στην Περιφέρεια Δυτικής Μακεδονίας</w:t>
      </w:r>
      <w:r>
        <w:rPr>
          <w:rFonts w:asciiTheme="minorHAnsi" w:eastAsiaTheme="minorEastAsia" w:hAnsi="Calibri" w:cstheme="minorBidi"/>
          <w:color w:val="000000" w:themeColor="text1"/>
          <w:kern w:val="24"/>
        </w:rPr>
        <w:t>.</w:t>
      </w:r>
    </w:p>
    <w:p w14:paraId="7412785F" w14:textId="77777777" w:rsidR="007F20E8" w:rsidRPr="007F20E8" w:rsidRDefault="007F20E8" w:rsidP="007F20E8">
      <w:pPr>
        <w:pStyle w:val="Web"/>
        <w:spacing w:before="0" w:beforeAutospacing="0" w:after="0" w:afterAutospacing="0"/>
      </w:pPr>
    </w:p>
    <w:p w14:paraId="03A0C68E" w14:textId="77777777" w:rsidR="007F20E8" w:rsidRPr="007F20E8" w:rsidRDefault="007F20E8" w:rsidP="003A26B2">
      <w:pPr>
        <w:tabs>
          <w:tab w:val="left" w:pos="2557"/>
        </w:tabs>
        <w:rPr>
          <w:rFonts w:asciiTheme="minorHAnsi" w:hAnsiTheme="minorHAnsi" w:cstheme="minorHAnsi"/>
          <w:szCs w:val="24"/>
        </w:rPr>
      </w:pPr>
      <w:r w:rsidRPr="007F20E8">
        <w:rPr>
          <w:rFonts w:asciiTheme="minorHAnsi" w:hAnsiTheme="minorHAnsi" w:cstheme="minorHAnsi"/>
          <w:szCs w:val="24"/>
        </w:rPr>
        <w:t>Επίσημη γνωστοποίηση για την ένταξη 2 έργων με έδρα στην Περιφέρεια Δυτικής Μακεδονίας στα Σημαντικά Έργα Κοινού Ευρωπαϊκού Ενδιαφέροντος ΙPCEI (</w:t>
      </w:r>
      <w:proofErr w:type="spellStart"/>
      <w:r w:rsidRPr="007F20E8">
        <w:rPr>
          <w:rFonts w:asciiTheme="minorHAnsi" w:hAnsiTheme="minorHAnsi" w:cstheme="minorHAnsi"/>
          <w:szCs w:val="24"/>
        </w:rPr>
        <w:t>Important</w:t>
      </w:r>
      <w:proofErr w:type="spellEnd"/>
      <w:r w:rsidRPr="007F20E8">
        <w:rPr>
          <w:rFonts w:asciiTheme="minorHAnsi" w:hAnsiTheme="minorHAnsi" w:cstheme="minorHAnsi"/>
          <w:szCs w:val="24"/>
        </w:rPr>
        <w:t xml:space="preserve"> </w:t>
      </w:r>
      <w:proofErr w:type="spellStart"/>
      <w:r w:rsidRPr="007F20E8">
        <w:rPr>
          <w:rFonts w:asciiTheme="minorHAnsi" w:hAnsiTheme="minorHAnsi" w:cstheme="minorHAnsi"/>
          <w:szCs w:val="24"/>
        </w:rPr>
        <w:t>Projects</w:t>
      </w:r>
      <w:proofErr w:type="spellEnd"/>
      <w:r w:rsidRPr="007F20E8">
        <w:rPr>
          <w:rFonts w:asciiTheme="minorHAnsi" w:hAnsiTheme="minorHAnsi" w:cstheme="minorHAnsi"/>
          <w:szCs w:val="24"/>
        </w:rPr>
        <w:t xml:space="preserve"> of Common European </w:t>
      </w:r>
      <w:proofErr w:type="spellStart"/>
      <w:r w:rsidRPr="007F20E8">
        <w:rPr>
          <w:rFonts w:asciiTheme="minorHAnsi" w:hAnsiTheme="minorHAnsi" w:cstheme="minorHAnsi"/>
          <w:szCs w:val="24"/>
        </w:rPr>
        <w:t>Interest</w:t>
      </w:r>
      <w:proofErr w:type="spellEnd"/>
      <w:r w:rsidRPr="007F20E8">
        <w:rPr>
          <w:rFonts w:asciiTheme="minorHAnsi" w:hAnsiTheme="minorHAnsi" w:cstheme="minorHAnsi"/>
          <w:szCs w:val="24"/>
        </w:rPr>
        <w:t>) Τεχνολογίας Υδρογόνου.</w:t>
      </w:r>
    </w:p>
    <w:p w14:paraId="49EDFABF" w14:textId="77777777" w:rsidR="007F20E8" w:rsidRPr="007F20E8" w:rsidRDefault="007F20E8" w:rsidP="003A26B2">
      <w:pPr>
        <w:tabs>
          <w:tab w:val="left" w:pos="2557"/>
        </w:tabs>
        <w:rPr>
          <w:rFonts w:asciiTheme="minorHAnsi" w:hAnsiTheme="minorHAnsi" w:cstheme="minorHAnsi"/>
          <w:szCs w:val="24"/>
        </w:rPr>
      </w:pPr>
      <w:r w:rsidRPr="007F20E8">
        <w:rPr>
          <w:rFonts w:asciiTheme="minorHAnsi" w:hAnsiTheme="minorHAnsi" w:cstheme="minorHAnsi"/>
          <w:szCs w:val="24"/>
        </w:rPr>
        <w:t>Συγκεκριμένα:</w:t>
      </w:r>
    </w:p>
    <w:p w14:paraId="49B93DF7" w14:textId="77777777" w:rsidR="007F20E8" w:rsidRPr="007F20E8" w:rsidRDefault="007F20E8" w:rsidP="003A26B2">
      <w:pPr>
        <w:numPr>
          <w:ilvl w:val="0"/>
          <w:numId w:val="36"/>
        </w:numPr>
        <w:tabs>
          <w:tab w:val="left" w:pos="2557"/>
        </w:tabs>
        <w:rPr>
          <w:rFonts w:asciiTheme="minorHAnsi" w:hAnsiTheme="minorHAnsi" w:cstheme="minorHAnsi"/>
          <w:szCs w:val="24"/>
        </w:rPr>
      </w:pPr>
      <w:proofErr w:type="spellStart"/>
      <w:r w:rsidRPr="007F20E8">
        <w:rPr>
          <w:rFonts w:asciiTheme="minorHAnsi" w:hAnsiTheme="minorHAnsi" w:cstheme="minorHAnsi"/>
          <w:b/>
          <w:bCs/>
          <w:szCs w:val="24"/>
          <w:u w:val="single"/>
        </w:rPr>
        <w:t>Green</w:t>
      </w:r>
      <w:proofErr w:type="spellEnd"/>
      <w:r w:rsidRPr="007F20E8">
        <w:rPr>
          <w:rFonts w:asciiTheme="minorHAnsi" w:hAnsiTheme="minorHAnsi" w:cstheme="minorHAnsi"/>
          <w:b/>
          <w:bCs/>
          <w:szCs w:val="24"/>
          <w:u w:val="single"/>
        </w:rPr>
        <w:t xml:space="preserve"> </w:t>
      </w:r>
      <w:proofErr w:type="spellStart"/>
      <w:r w:rsidRPr="007F20E8">
        <w:rPr>
          <w:rFonts w:asciiTheme="minorHAnsi" w:hAnsiTheme="minorHAnsi" w:cstheme="minorHAnsi"/>
          <w:b/>
          <w:bCs/>
          <w:szCs w:val="24"/>
          <w:u w:val="single"/>
        </w:rPr>
        <w:t>HIPo</w:t>
      </w:r>
      <w:proofErr w:type="spellEnd"/>
      <w:r w:rsidRPr="007F20E8">
        <w:rPr>
          <w:rFonts w:asciiTheme="minorHAnsi" w:hAnsiTheme="minorHAnsi" w:cstheme="minorHAnsi"/>
          <w:b/>
          <w:bCs/>
          <w:szCs w:val="24"/>
          <w:u w:val="single"/>
        </w:rPr>
        <w:t>:</w:t>
      </w:r>
      <w:r w:rsidRPr="007F20E8">
        <w:rPr>
          <w:rFonts w:asciiTheme="minorHAnsi" w:hAnsiTheme="minorHAnsi" w:cstheme="minorHAnsi"/>
          <w:b/>
          <w:bCs/>
          <w:szCs w:val="24"/>
        </w:rPr>
        <w:t> </w:t>
      </w:r>
      <w:r w:rsidRPr="007F20E8">
        <w:rPr>
          <w:rFonts w:asciiTheme="minorHAnsi" w:hAnsiTheme="minorHAnsi" w:cstheme="minorHAnsi"/>
          <w:szCs w:val="24"/>
        </w:rPr>
        <w:t xml:space="preserve">Έργο της </w:t>
      </w:r>
      <w:proofErr w:type="spellStart"/>
      <w:r w:rsidRPr="007F20E8">
        <w:rPr>
          <w:rFonts w:asciiTheme="minorHAnsi" w:hAnsiTheme="minorHAnsi" w:cstheme="minorHAnsi"/>
          <w:szCs w:val="24"/>
        </w:rPr>
        <w:t>Advanced</w:t>
      </w:r>
      <w:proofErr w:type="spellEnd"/>
      <w:r w:rsidRPr="007F20E8">
        <w:rPr>
          <w:rFonts w:asciiTheme="minorHAnsi" w:hAnsiTheme="minorHAnsi" w:cstheme="minorHAnsi"/>
          <w:szCs w:val="24"/>
        </w:rPr>
        <w:t xml:space="preserve"> Energy Technologies (</w:t>
      </w:r>
      <w:proofErr w:type="spellStart"/>
      <w:r w:rsidRPr="007F20E8">
        <w:rPr>
          <w:rFonts w:asciiTheme="minorHAnsi" w:hAnsiTheme="minorHAnsi" w:cstheme="minorHAnsi"/>
          <w:szCs w:val="24"/>
        </w:rPr>
        <w:t>Advent</w:t>
      </w:r>
      <w:proofErr w:type="spellEnd"/>
      <w:r w:rsidRPr="007F20E8">
        <w:rPr>
          <w:rFonts w:asciiTheme="minorHAnsi" w:hAnsiTheme="minorHAnsi" w:cstheme="minorHAnsi"/>
          <w:szCs w:val="24"/>
        </w:rPr>
        <w:t xml:space="preserve"> Technologies) για την κατασκευή μονάδας παραγωγής καινοτόμων ηλεκτρολυτών και κυψελίδων καυσίμου. Η παραγωγή θα πραγματοποιείται στη γραμμή παραγωγής της εταιρείας, με εγκατάσταση στη Δυτική Μακεδονία, προϋπολογισμός </w:t>
      </w:r>
      <w:r w:rsidRPr="007F20E8">
        <w:rPr>
          <w:rFonts w:asciiTheme="minorHAnsi" w:hAnsiTheme="minorHAnsi" w:cstheme="minorHAnsi"/>
          <w:b/>
          <w:bCs/>
          <w:szCs w:val="24"/>
        </w:rPr>
        <w:t>782 εκ. ευρώ.</w:t>
      </w:r>
    </w:p>
    <w:p w14:paraId="628AF8A2" w14:textId="77777777" w:rsidR="007F20E8" w:rsidRPr="003A26B2" w:rsidRDefault="007F20E8" w:rsidP="003A26B2">
      <w:pPr>
        <w:numPr>
          <w:ilvl w:val="0"/>
          <w:numId w:val="36"/>
        </w:numPr>
        <w:tabs>
          <w:tab w:val="left" w:pos="2557"/>
        </w:tabs>
        <w:rPr>
          <w:rFonts w:asciiTheme="minorHAnsi" w:hAnsiTheme="minorHAnsi" w:cstheme="minorHAnsi"/>
          <w:szCs w:val="24"/>
        </w:rPr>
      </w:pPr>
      <w:r w:rsidRPr="007F20E8">
        <w:rPr>
          <w:rFonts w:asciiTheme="minorHAnsi" w:hAnsiTheme="minorHAnsi" w:cstheme="minorHAnsi"/>
          <w:b/>
          <w:bCs/>
          <w:szCs w:val="24"/>
          <w:u w:val="single"/>
        </w:rPr>
        <w:t>Η2CAT TANKS:</w:t>
      </w:r>
      <w:r w:rsidRPr="007F20E8">
        <w:rPr>
          <w:rFonts w:asciiTheme="minorHAnsi" w:hAnsiTheme="minorHAnsi" w:cstheme="minorHAnsi"/>
          <w:b/>
          <w:bCs/>
          <w:szCs w:val="24"/>
        </w:rPr>
        <w:t> </w:t>
      </w:r>
      <w:r w:rsidRPr="007F20E8">
        <w:rPr>
          <w:rFonts w:asciiTheme="minorHAnsi" w:hAnsiTheme="minorHAnsi" w:cstheme="minorHAnsi"/>
          <w:szCs w:val="24"/>
        </w:rPr>
        <w:t xml:space="preserve">Έργο της εταιρείας B&amp;T </w:t>
      </w:r>
      <w:proofErr w:type="spellStart"/>
      <w:r w:rsidRPr="007F20E8">
        <w:rPr>
          <w:rFonts w:asciiTheme="minorHAnsi" w:hAnsiTheme="minorHAnsi" w:cstheme="minorHAnsi"/>
          <w:szCs w:val="24"/>
        </w:rPr>
        <w:t>Composites</w:t>
      </w:r>
      <w:proofErr w:type="spellEnd"/>
      <w:r w:rsidRPr="007F20E8">
        <w:rPr>
          <w:rFonts w:asciiTheme="minorHAnsi" w:hAnsiTheme="minorHAnsi" w:cstheme="minorHAnsi"/>
          <w:szCs w:val="24"/>
        </w:rPr>
        <w:t xml:space="preserve"> (ΤΙΡΙΑΚΙΔΗΣ ΒΑΣΙΛΕΙΟΣ ΑΕΤΕ) για την κατασκευή καινοτόμων δεξαμενών υψηλής πίεσης από σύνθετα υλικά και ίνες άνθρακα για την αποθήκευση υδρογόνου ειδικότερα για τον τομέα των μεταφορών, προϋπολογισμός </w:t>
      </w:r>
      <w:r w:rsidRPr="007F20E8">
        <w:rPr>
          <w:rFonts w:asciiTheme="minorHAnsi" w:hAnsiTheme="minorHAnsi" w:cstheme="minorHAnsi"/>
          <w:b/>
          <w:bCs/>
          <w:szCs w:val="24"/>
        </w:rPr>
        <w:t>18 εκ. ευρώ.</w:t>
      </w:r>
    </w:p>
    <w:p w14:paraId="087138C5" w14:textId="77777777" w:rsidR="007F20E8" w:rsidRPr="007F20E8" w:rsidRDefault="007F20E8" w:rsidP="003A26B2">
      <w:pPr>
        <w:tabs>
          <w:tab w:val="left" w:pos="2557"/>
        </w:tabs>
        <w:ind w:left="720"/>
        <w:rPr>
          <w:rFonts w:asciiTheme="minorHAnsi" w:hAnsiTheme="minorHAnsi" w:cstheme="minorHAnsi"/>
          <w:szCs w:val="24"/>
        </w:rPr>
      </w:pPr>
    </w:p>
    <w:p w14:paraId="7A9B8FD7" w14:textId="77777777" w:rsidR="007F20E8" w:rsidRPr="003A26B2" w:rsidRDefault="007F20E8" w:rsidP="007F20E8">
      <w:pPr>
        <w:tabs>
          <w:tab w:val="left" w:pos="2557"/>
        </w:tabs>
        <w:rPr>
          <w:rFonts w:asciiTheme="minorHAnsi" w:hAnsiTheme="minorHAnsi" w:cstheme="minorHAnsi"/>
          <w:szCs w:val="24"/>
        </w:rPr>
      </w:pPr>
      <w:r w:rsidRPr="007F20E8">
        <w:rPr>
          <w:rFonts w:asciiTheme="minorHAnsi" w:hAnsiTheme="minorHAnsi" w:cstheme="minorHAnsi"/>
          <w:szCs w:val="24"/>
        </w:rPr>
        <w:t xml:space="preserve">     Το έργο </w:t>
      </w:r>
      <w:r w:rsidRPr="007F20E8">
        <w:rPr>
          <w:rFonts w:asciiTheme="minorHAnsi" w:hAnsiTheme="minorHAnsi" w:cstheme="minorHAnsi"/>
          <w:b/>
          <w:bCs/>
          <w:szCs w:val="24"/>
          <w:lang w:val="en-US"/>
        </w:rPr>
        <w:t>White</w:t>
      </w:r>
      <w:r w:rsidRPr="007F20E8">
        <w:rPr>
          <w:rFonts w:asciiTheme="minorHAnsi" w:hAnsiTheme="minorHAnsi" w:cstheme="minorHAnsi"/>
          <w:b/>
          <w:bCs/>
          <w:szCs w:val="24"/>
        </w:rPr>
        <w:t xml:space="preserve"> </w:t>
      </w:r>
      <w:r w:rsidRPr="007F20E8">
        <w:rPr>
          <w:rFonts w:asciiTheme="minorHAnsi" w:hAnsiTheme="minorHAnsi" w:cstheme="minorHAnsi"/>
          <w:b/>
          <w:bCs/>
          <w:szCs w:val="24"/>
          <w:lang w:val="en-US"/>
        </w:rPr>
        <w:t>Dragon</w:t>
      </w:r>
      <w:r w:rsidRPr="007F20E8">
        <w:rPr>
          <w:rFonts w:asciiTheme="minorHAnsi" w:hAnsiTheme="minorHAnsi" w:cstheme="minorHAnsi"/>
          <w:b/>
          <w:bCs/>
          <w:szCs w:val="24"/>
        </w:rPr>
        <w:t xml:space="preserve"> </w:t>
      </w:r>
      <w:r w:rsidRPr="007F20E8">
        <w:rPr>
          <w:rFonts w:asciiTheme="minorHAnsi" w:hAnsiTheme="minorHAnsi" w:cstheme="minorHAnsi"/>
          <w:szCs w:val="24"/>
        </w:rPr>
        <w:t xml:space="preserve">μεταφέρθηκε σε επόμενο κύμα έργων </w:t>
      </w:r>
      <w:r w:rsidRPr="007F20E8">
        <w:rPr>
          <w:rFonts w:asciiTheme="minorHAnsi" w:hAnsiTheme="minorHAnsi" w:cstheme="minorHAnsi"/>
          <w:szCs w:val="24"/>
          <w:lang w:val="en-US"/>
        </w:rPr>
        <w:t>IPCEI</w:t>
      </w:r>
      <w:r w:rsidRPr="007F20E8">
        <w:rPr>
          <w:rFonts w:asciiTheme="minorHAnsi" w:hAnsiTheme="minorHAnsi" w:cstheme="minorHAnsi"/>
          <w:szCs w:val="24"/>
        </w:rPr>
        <w:t>.</w:t>
      </w:r>
    </w:p>
    <w:p w14:paraId="3CEA26BD" w14:textId="77777777" w:rsidR="003A26B2" w:rsidRPr="007F20E8" w:rsidRDefault="003A26B2" w:rsidP="007F20E8">
      <w:pPr>
        <w:tabs>
          <w:tab w:val="left" w:pos="2557"/>
        </w:tabs>
        <w:rPr>
          <w:rFonts w:asciiTheme="minorHAnsi" w:hAnsiTheme="minorHAnsi" w:cstheme="minorHAnsi"/>
          <w:szCs w:val="24"/>
        </w:rPr>
      </w:pPr>
    </w:p>
    <w:p w14:paraId="7DDCEF68" w14:textId="77777777" w:rsidR="007F20E8" w:rsidRPr="007F20E8" w:rsidRDefault="007F20E8" w:rsidP="007F20E8">
      <w:pPr>
        <w:tabs>
          <w:tab w:val="left" w:pos="2557"/>
        </w:tabs>
        <w:rPr>
          <w:rFonts w:asciiTheme="minorHAnsi" w:hAnsiTheme="minorHAnsi" w:cstheme="minorHAnsi"/>
          <w:szCs w:val="24"/>
        </w:rPr>
      </w:pPr>
    </w:p>
    <w:p w14:paraId="1FD96550" w14:textId="77777777" w:rsidR="007F20E8" w:rsidRPr="003A26B2" w:rsidRDefault="007F20E8" w:rsidP="007F20E8">
      <w:pPr>
        <w:pStyle w:val="Web"/>
        <w:spacing w:before="0" w:beforeAutospacing="0" w:after="0" w:afterAutospacing="0"/>
        <w:rPr>
          <w:rFonts w:asciiTheme="minorHAnsi" w:eastAsiaTheme="minorEastAsia" w:hAnsiTheme="minorHAnsi" w:cstheme="minorHAnsi"/>
          <w:b/>
          <w:bCs/>
          <w:color w:val="000000" w:themeColor="text1"/>
          <w:kern w:val="24"/>
        </w:rPr>
      </w:pPr>
      <w:r w:rsidRPr="003A26B2">
        <w:rPr>
          <w:rFonts w:asciiTheme="minorHAnsi" w:eastAsiaTheme="minorEastAsia" w:hAnsiTheme="minorHAnsi" w:cstheme="minorHAnsi"/>
          <w:b/>
          <w:bCs/>
          <w:color w:val="000000" w:themeColor="text1"/>
          <w:kern w:val="24"/>
        </w:rPr>
        <w:t>8. Ν.4887/2022 ΑΝΑΠΤΥΞΙΑΚΟΣ ΝΟΜΟΣ – ΕΛΛΑΔΑ ΙΣΧΥΡΗ ΑΝΑΠΤΥΞΗ</w:t>
      </w:r>
    </w:p>
    <w:p w14:paraId="721083B4" w14:textId="77777777" w:rsidR="007F20E8" w:rsidRPr="003A26B2" w:rsidRDefault="007F20E8" w:rsidP="003A26B2">
      <w:pPr>
        <w:pStyle w:val="Web"/>
        <w:spacing w:line="360" w:lineRule="auto"/>
        <w:rPr>
          <w:rFonts w:asciiTheme="minorHAnsi" w:hAnsiTheme="minorHAnsi" w:cstheme="minorHAnsi"/>
          <w:color w:val="000000" w:themeColor="text1"/>
        </w:rPr>
      </w:pPr>
      <w:r w:rsidRPr="007F20E8">
        <w:rPr>
          <w:rFonts w:asciiTheme="minorHAnsi" w:hAnsiTheme="minorHAnsi" w:cstheme="minorHAnsi"/>
          <w:color w:val="000000" w:themeColor="text1"/>
        </w:rPr>
        <w:t xml:space="preserve">Ειδικά για τις επενδύσεις που θα γίνουν στην Περιφέρεια Δυτικής Μακεδονίας, στα ποσοστά ενίσχυσης προστίθεται ακόμα ένα 10% λόγω </w:t>
      </w:r>
      <w:proofErr w:type="spellStart"/>
      <w:r w:rsidRPr="007F20E8">
        <w:rPr>
          <w:rFonts w:asciiTheme="minorHAnsi" w:hAnsiTheme="minorHAnsi" w:cstheme="minorHAnsi"/>
          <w:color w:val="000000" w:themeColor="text1"/>
        </w:rPr>
        <w:t>απολιγνιτοποίησης</w:t>
      </w:r>
      <w:proofErr w:type="spellEnd"/>
      <w:r w:rsidRPr="007F20E8">
        <w:rPr>
          <w:rFonts w:asciiTheme="minorHAnsi" w:hAnsiTheme="minorHAnsi" w:cstheme="minorHAnsi"/>
          <w:color w:val="000000" w:themeColor="text1"/>
        </w:rPr>
        <w:t xml:space="preserve"> και διαμορφώνονται ως εξής:</w:t>
      </w:r>
    </w:p>
    <w:tbl>
      <w:tblPr>
        <w:tblW w:w="8520" w:type="dxa"/>
        <w:tblCellMar>
          <w:left w:w="0" w:type="dxa"/>
          <w:right w:w="0" w:type="dxa"/>
        </w:tblCellMar>
        <w:tblLook w:val="04A0" w:firstRow="1" w:lastRow="0" w:firstColumn="1" w:lastColumn="0" w:noHBand="0" w:noVBand="1"/>
      </w:tblPr>
      <w:tblGrid>
        <w:gridCol w:w="2840"/>
        <w:gridCol w:w="2840"/>
        <w:gridCol w:w="2840"/>
      </w:tblGrid>
      <w:tr w:rsidR="007F20E8" w:rsidRPr="007F20E8" w14:paraId="6841CA46" w14:textId="77777777" w:rsidTr="007F20E8">
        <w:trPr>
          <w:trHeight w:val="557"/>
        </w:trPr>
        <w:tc>
          <w:tcPr>
            <w:tcW w:w="2840" w:type="dxa"/>
            <w:tcBorders>
              <w:top w:val="single" w:sz="8" w:space="0" w:color="FFFFFF"/>
              <w:left w:val="single" w:sz="8" w:space="0" w:color="FFFFFF"/>
              <w:bottom w:val="single" w:sz="24" w:space="0" w:color="FFFFFF"/>
              <w:right w:val="single" w:sz="8" w:space="0" w:color="FFFFFF"/>
            </w:tcBorders>
            <w:shd w:val="clear" w:color="auto" w:fill="629DD1"/>
            <w:tcMar>
              <w:top w:w="15" w:type="dxa"/>
              <w:left w:w="108" w:type="dxa"/>
              <w:bottom w:w="0" w:type="dxa"/>
              <w:right w:w="108" w:type="dxa"/>
            </w:tcMar>
            <w:hideMark/>
          </w:tcPr>
          <w:p w14:paraId="7E9981D4" w14:textId="77777777" w:rsidR="007F20E8" w:rsidRPr="007F20E8" w:rsidRDefault="007F20E8" w:rsidP="007F20E8">
            <w:pPr>
              <w:pStyle w:val="Web"/>
              <w:rPr>
                <w:rFonts w:asciiTheme="minorHAnsi" w:hAnsiTheme="minorHAnsi" w:cstheme="minorHAnsi"/>
                <w:color w:val="000000" w:themeColor="text1"/>
              </w:rPr>
            </w:pPr>
            <w:r w:rsidRPr="007F20E8">
              <w:rPr>
                <w:rFonts w:asciiTheme="minorHAnsi" w:hAnsiTheme="minorHAnsi" w:cstheme="minorHAnsi"/>
                <w:b/>
                <w:bCs/>
                <w:color w:val="000000" w:themeColor="text1"/>
              </w:rPr>
              <w:t>Μεγάλες Επιχειρήσεις</w:t>
            </w:r>
          </w:p>
        </w:tc>
        <w:tc>
          <w:tcPr>
            <w:tcW w:w="2840" w:type="dxa"/>
            <w:tcBorders>
              <w:top w:val="single" w:sz="8" w:space="0" w:color="FFFFFF"/>
              <w:left w:val="single" w:sz="8" w:space="0" w:color="FFFFFF"/>
              <w:bottom w:val="single" w:sz="24" w:space="0" w:color="FFFFFF"/>
              <w:right w:val="single" w:sz="8" w:space="0" w:color="FFFFFF"/>
            </w:tcBorders>
            <w:shd w:val="clear" w:color="auto" w:fill="629DD1"/>
            <w:tcMar>
              <w:top w:w="15" w:type="dxa"/>
              <w:left w:w="108" w:type="dxa"/>
              <w:bottom w:w="0" w:type="dxa"/>
              <w:right w:w="108" w:type="dxa"/>
            </w:tcMar>
            <w:hideMark/>
          </w:tcPr>
          <w:p w14:paraId="6216A284" w14:textId="77777777" w:rsidR="007F20E8" w:rsidRPr="007F20E8" w:rsidRDefault="007F20E8" w:rsidP="007F20E8">
            <w:pPr>
              <w:pStyle w:val="Web"/>
              <w:rPr>
                <w:rFonts w:asciiTheme="minorHAnsi" w:hAnsiTheme="minorHAnsi" w:cstheme="minorHAnsi"/>
                <w:color w:val="000000" w:themeColor="text1"/>
              </w:rPr>
            </w:pPr>
            <w:r w:rsidRPr="007F20E8">
              <w:rPr>
                <w:rFonts w:asciiTheme="minorHAnsi" w:hAnsiTheme="minorHAnsi" w:cstheme="minorHAnsi"/>
                <w:b/>
                <w:bCs/>
                <w:color w:val="000000" w:themeColor="text1"/>
              </w:rPr>
              <w:t>Μεσαίες Επιχειρήσεις</w:t>
            </w:r>
          </w:p>
        </w:tc>
        <w:tc>
          <w:tcPr>
            <w:tcW w:w="2840" w:type="dxa"/>
            <w:tcBorders>
              <w:top w:val="single" w:sz="8" w:space="0" w:color="FFFFFF"/>
              <w:left w:val="single" w:sz="8" w:space="0" w:color="FFFFFF"/>
              <w:bottom w:val="single" w:sz="24" w:space="0" w:color="FFFFFF"/>
              <w:right w:val="single" w:sz="8" w:space="0" w:color="FFFFFF"/>
            </w:tcBorders>
            <w:shd w:val="clear" w:color="auto" w:fill="629DD1"/>
            <w:tcMar>
              <w:top w:w="15" w:type="dxa"/>
              <w:left w:w="108" w:type="dxa"/>
              <w:bottom w:w="0" w:type="dxa"/>
              <w:right w:w="108" w:type="dxa"/>
            </w:tcMar>
            <w:hideMark/>
          </w:tcPr>
          <w:p w14:paraId="19658F93" w14:textId="77777777" w:rsidR="007F20E8" w:rsidRPr="007F20E8" w:rsidRDefault="007F20E8" w:rsidP="007F20E8">
            <w:pPr>
              <w:pStyle w:val="Web"/>
              <w:rPr>
                <w:rFonts w:asciiTheme="minorHAnsi" w:hAnsiTheme="minorHAnsi" w:cstheme="minorHAnsi"/>
                <w:color w:val="000000" w:themeColor="text1"/>
              </w:rPr>
            </w:pPr>
            <w:r w:rsidRPr="007F20E8">
              <w:rPr>
                <w:rFonts w:asciiTheme="minorHAnsi" w:hAnsiTheme="minorHAnsi" w:cstheme="minorHAnsi"/>
                <w:b/>
                <w:bCs/>
                <w:color w:val="000000" w:themeColor="text1"/>
              </w:rPr>
              <w:t>Μικρές Επιχειρήσεις</w:t>
            </w:r>
          </w:p>
        </w:tc>
      </w:tr>
      <w:tr w:rsidR="007F20E8" w:rsidRPr="007F20E8" w14:paraId="3FA7A33D" w14:textId="77777777" w:rsidTr="007F20E8">
        <w:trPr>
          <w:trHeight w:val="557"/>
        </w:trPr>
        <w:tc>
          <w:tcPr>
            <w:tcW w:w="2840" w:type="dxa"/>
            <w:tcBorders>
              <w:top w:val="single" w:sz="24" w:space="0" w:color="FFFFFF"/>
              <w:left w:val="single" w:sz="8" w:space="0" w:color="FFFFFF"/>
              <w:bottom w:val="single" w:sz="8" w:space="0" w:color="FFFFFF"/>
              <w:right w:val="single" w:sz="8" w:space="0" w:color="FFFFFF"/>
            </w:tcBorders>
            <w:shd w:val="clear" w:color="auto" w:fill="629DD1"/>
            <w:tcMar>
              <w:top w:w="15" w:type="dxa"/>
              <w:left w:w="108" w:type="dxa"/>
              <w:bottom w:w="0" w:type="dxa"/>
              <w:right w:w="108" w:type="dxa"/>
            </w:tcMar>
            <w:hideMark/>
          </w:tcPr>
          <w:p w14:paraId="3EF9D165" w14:textId="77777777" w:rsidR="007F20E8" w:rsidRPr="007F20E8" w:rsidRDefault="007F20E8" w:rsidP="007F20E8">
            <w:pPr>
              <w:pStyle w:val="Web"/>
              <w:rPr>
                <w:rFonts w:asciiTheme="minorHAnsi" w:hAnsiTheme="minorHAnsi" w:cstheme="minorHAnsi"/>
                <w:color w:val="000000" w:themeColor="text1"/>
              </w:rPr>
            </w:pPr>
            <w:r w:rsidRPr="007F20E8">
              <w:rPr>
                <w:rFonts w:asciiTheme="minorHAnsi" w:hAnsiTheme="minorHAnsi" w:cstheme="minorHAnsi"/>
                <w:b/>
                <w:bCs/>
                <w:color w:val="000000" w:themeColor="text1"/>
              </w:rPr>
              <w:t>50%</w:t>
            </w:r>
          </w:p>
        </w:tc>
        <w:tc>
          <w:tcPr>
            <w:tcW w:w="2840" w:type="dxa"/>
            <w:tcBorders>
              <w:top w:val="single" w:sz="24" w:space="0" w:color="FFFFFF"/>
              <w:left w:val="single" w:sz="8" w:space="0" w:color="FFFFFF"/>
              <w:bottom w:val="single" w:sz="8" w:space="0" w:color="FFFFFF"/>
              <w:right w:val="single" w:sz="8" w:space="0" w:color="FFFFFF"/>
            </w:tcBorders>
            <w:shd w:val="clear" w:color="auto" w:fill="D3DFEE"/>
            <w:tcMar>
              <w:top w:w="15" w:type="dxa"/>
              <w:left w:w="108" w:type="dxa"/>
              <w:bottom w:w="0" w:type="dxa"/>
              <w:right w:w="108" w:type="dxa"/>
            </w:tcMar>
            <w:hideMark/>
          </w:tcPr>
          <w:p w14:paraId="10E2F419" w14:textId="77777777" w:rsidR="007F20E8" w:rsidRPr="007F20E8" w:rsidRDefault="007F20E8" w:rsidP="007F20E8">
            <w:pPr>
              <w:pStyle w:val="Web"/>
              <w:rPr>
                <w:rFonts w:asciiTheme="minorHAnsi" w:hAnsiTheme="minorHAnsi" w:cstheme="minorHAnsi"/>
                <w:color w:val="000000" w:themeColor="text1"/>
              </w:rPr>
            </w:pPr>
            <w:r w:rsidRPr="007F20E8">
              <w:rPr>
                <w:rFonts w:asciiTheme="minorHAnsi" w:hAnsiTheme="minorHAnsi" w:cstheme="minorHAnsi"/>
                <w:color w:val="000000" w:themeColor="text1"/>
              </w:rPr>
              <w:t>60%</w:t>
            </w:r>
          </w:p>
        </w:tc>
        <w:tc>
          <w:tcPr>
            <w:tcW w:w="2840" w:type="dxa"/>
            <w:tcBorders>
              <w:top w:val="single" w:sz="24" w:space="0" w:color="FFFFFF"/>
              <w:left w:val="single" w:sz="8" w:space="0" w:color="FFFFFF"/>
              <w:bottom w:val="single" w:sz="8" w:space="0" w:color="FFFFFF"/>
              <w:right w:val="single" w:sz="8" w:space="0" w:color="FFFFFF"/>
            </w:tcBorders>
            <w:shd w:val="clear" w:color="auto" w:fill="D3DFEE"/>
            <w:tcMar>
              <w:top w:w="15" w:type="dxa"/>
              <w:left w:w="108" w:type="dxa"/>
              <w:bottom w:w="0" w:type="dxa"/>
              <w:right w:w="108" w:type="dxa"/>
            </w:tcMar>
            <w:hideMark/>
          </w:tcPr>
          <w:p w14:paraId="6DBB25D7" w14:textId="77777777" w:rsidR="007F20E8" w:rsidRPr="007F20E8" w:rsidRDefault="007F20E8" w:rsidP="007F20E8">
            <w:pPr>
              <w:pStyle w:val="Web"/>
              <w:rPr>
                <w:rFonts w:asciiTheme="minorHAnsi" w:hAnsiTheme="minorHAnsi" w:cstheme="minorHAnsi"/>
                <w:color w:val="000000" w:themeColor="text1"/>
              </w:rPr>
            </w:pPr>
            <w:r w:rsidRPr="007F20E8">
              <w:rPr>
                <w:rFonts w:asciiTheme="minorHAnsi" w:hAnsiTheme="minorHAnsi" w:cstheme="minorHAnsi"/>
                <w:color w:val="000000" w:themeColor="text1"/>
              </w:rPr>
              <w:t>70%</w:t>
            </w:r>
          </w:p>
        </w:tc>
      </w:tr>
    </w:tbl>
    <w:p w14:paraId="1D2E3800" w14:textId="77777777" w:rsidR="003A26B2" w:rsidRPr="003A26B2" w:rsidRDefault="003A26B2" w:rsidP="003A26B2">
      <w:pPr>
        <w:pStyle w:val="Web"/>
        <w:spacing w:line="360" w:lineRule="auto"/>
        <w:rPr>
          <w:rFonts w:asciiTheme="minorHAnsi" w:hAnsiTheme="minorHAnsi" w:cstheme="minorHAnsi"/>
          <w:color w:val="000000" w:themeColor="text1"/>
        </w:rPr>
      </w:pPr>
      <w:r w:rsidRPr="003A26B2">
        <w:rPr>
          <w:rFonts w:asciiTheme="minorHAnsi" w:hAnsiTheme="minorHAnsi" w:cstheme="minorHAnsi"/>
          <w:color w:val="000000" w:themeColor="text1"/>
        </w:rPr>
        <w:t>Ήδη προκηρύχθηκε ο 1ος κύκλος για τέσσερα καθεστώτα:</w:t>
      </w:r>
    </w:p>
    <w:p w14:paraId="11270D81" w14:textId="77777777" w:rsidR="003A26B2" w:rsidRPr="003A26B2" w:rsidRDefault="003A26B2" w:rsidP="003A26B2">
      <w:pPr>
        <w:pStyle w:val="Web"/>
        <w:numPr>
          <w:ilvl w:val="0"/>
          <w:numId w:val="37"/>
        </w:numPr>
        <w:spacing w:line="360" w:lineRule="auto"/>
        <w:rPr>
          <w:rFonts w:asciiTheme="minorHAnsi" w:hAnsiTheme="minorHAnsi" w:cstheme="minorHAnsi"/>
          <w:color w:val="000000" w:themeColor="text1"/>
        </w:rPr>
      </w:pPr>
      <w:r w:rsidRPr="003A26B2">
        <w:rPr>
          <w:rFonts w:asciiTheme="minorHAnsi" w:hAnsiTheme="minorHAnsi" w:cstheme="minorHAnsi"/>
          <w:color w:val="000000" w:themeColor="text1"/>
        </w:rPr>
        <w:t>Μεταποίηση – Εφοδιαστική αλυσίδα</w:t>
      </w:r>
    </w:p>
    <w:p w14:paraId="223DB581" w14:textId="77777777" w:rsidR="003A26B2" w:rsidRPr="003A26B2" w:rsidRDefault="003A26B2" w:rsidP="003A26B2">
      <w:pPr>
        <w:pStyle w:val="Web"/>
        <w:numPr>
          <w:ilvl w:val="0"/>
          <w:numId w:val="37"/>
        </w:numPr>
        <w:spacing w:line="360" w:lineRule="auto"/>
        <w:rPr>
          <w:rFonts w:asciiTheme="minorHAnsi" w:hAnsiTheme="minorHAnsi" w:cstheme="minorHAnsi"/>
          <w:color w:val="000000" w:themeColor="text1"/>
        </w:rPr>
      </w:pPr>
      <w:r w:rsidRPr="003A26B2">
        <w:rPr>
          <w:rFonts w:asciiTheme="minorHAnsi" w:hAnsiTheme="minorHAnsi" w:cstheme="minorHAnsi"/>
          <w:color w:val="000000" w:themeColor="text1"/>
        </w:rPr>
        <w:t xml:space="preserve">Ενίσχυση τουριστικών επενδύσεων </w:t>
      </w:r>
    </w:p>
    <w:p w14:paraId="3468CCB6" w14:textId="77777777" w:rsidR="003A26B2" w:rsidRPr="003A26B2" w:rsidRDefault="003A26B2" w:rsidP="003A26B2">
      <w:pPr>
        <w:pStyle w:val="Web"/>
        <w:numPr>
          <w:ilvl w:val="0"/>
          <w:numId w:val="37"/>
        </w:numPr>
        <w:spacing w:line="360" w:lineRule="auto"/>
        <w:rPr>
          <w:rFonts w:asciiTheme="minorHAnsi" w:hAnsiTheme="minorHAnsi" w:cstheme="minorHAnsi"/>
          <w:color w:val="000000" w:themeColor="text1"/>
        </w:rPr>
      </w:pPr>
      <w:r w:rsidRPr="003A26B2">
        <w:rPr>
          <w:rFonts w:asciiTheme="minorHAnsi" w:hAnsiTheme="minorHAnsi" w:cstheme="minorHAnsi"/>
          <w:color w:val="000000" w:themeColor="text1"/>
        </w:rPr>
        <w:t xml:space="preserve"> </w:t>
      </w:r>
      <w:proofErr w:type="spellStart"/>
      <w:r w:rsidRPr="003A26B2">
        <w:rPr>
          <w:rFonts w:asciiTheme="minorHAnsi" w:hAnsiTheme="minorHAnsi" w:cstheme="minorHAnsi"/>
          <w:color w:val="000000" w:themeColor="text1"/>
        </w:rPr>
        <w:t>Αγροδιατροφή</w:t>
      </w:r>
      <w:proofErr w:type="spellEnd"/>
      <w:r w:rsidRPr="003A26B2">
        <w:rPr>
          <w:rFonts w:asciiTheme="minorHAnsi" w:hAnsiTheme="minorHAnsi" w:cstheme="minorHAnsi"/>
          <w:color w:val="000000" w:themeColor="text1"/>
        </w:rPr>
        <w:t xml:space="preserve"> – Πρωτογενής παραγωγή και μεταποίηση γεωργικών προϊόντων – Αλιεία</w:t>
      </w:r>
    </w:p>
    <w:p w14:paraId="33823A75" w14:textId="77777777" w:rsidR="003A26B2" w:rsidRPr="003A26B2" w:rsidRDefault="003A26B2" w:rsidP="003A26B2">
      <w:pPr>
        <w:pStyle w:val="Web"/>
        <w:numPr>
          <w:ilvl w:val="0"/>
          <w:numId w:val="37"/>
        </w:numPr>
        <w:spacing w:line="360" w:lineRule="auto"/>
        <w:rPr>
          <w:rFonts w:asciiTheme="minorHAnsi" w:hAnsiTheme="minorHAnsi" w:cstheme="minorHAnsi"/>
          <w:color w:val="000000" w:themeColor="text1"/>
        </w:rPr>
      </w:pPr>
      <w:r w:rsidRPr="003A26B2">
        <w:rPr>
          <w:rFonts w:asciiTheme="minorHAnsi" w:hAnsiTheme="minorHAnsi" w:cstheme="minorHAnsi"/>
          <w:color w:val="000000" w:themeColor="text1"/>
        </w:rPr>
        <w:t>Επιχειρηματικότητα 360</w:t>
      </w:r>
      <w:r w:rsidRPr="003A26B2">
        <w:rPr>
          <w:rFonts w:asciiTheme="minorHAnsi" w:hAnsiTheme="minorHAnsi" w:cstheme="minorHAnsi"/>
          <w:color w:val="000000" w:themeColor="text1"/>
          <w:vertAlign w:val="superscript"/>
        </w:rPr>
        <w:t>ο</w:t>
      </w:r>
    </w:p>
    <w:p w14:paraId="26097A44" w14:textId="77777777" w:rsidR="003A26B2" w:rsidRPr="003A26B2" w:rsidRDefault="003A26B2" w:rsidP="003A26B2">
      <w:pPr>
        <w:pStyle w:val="Web"/>
        <w:spacing w:line="360" w:lineRule="auto"/>
        <w:rPr>
          <w:rFonts w:asciiTheme="minorHAnsi" w:hAnsiTheme="minorHAnsi" w:cstheme="minorHAnsi"/>
          <w:color w:val="000000" w:themeColor="text1"/>
        </w:rPr>
      </w:pPr>
      <w:r w:rsidRPr="003A26B2">
        <w:rPr>
          <w:rFonts w:asciiTheme="minorHAnsi" w:hAnsiTheme="minorHAnsi" w:cstheme="minorHAnsi"/>
          <w:color w:val="000000" w:themeColor="text1"/>
        </w:rPr>
        <w:lastRenderedPageBreak/>
        <w:t>Ενώ θα ακολουθήσουν οι προκηρύξεις των υπόλοιπων καθεστώτων και οι προκηρύξεις του 2ου κύκλου για όσα έχει ήδη τρέξει ο 1ος κύκλος.</w:t>
      </w:r>
    </w:p>
    <w:p w14:paraId="54A43B6C" w14:textId="77777777" w:rsidR="003A26B2" w:rsidRPr="003A26B2" w:rsidRDefault="003A26B2" w:rsidP="003A26B2">
      <w:pPr>
        <w:pStyle w:val="Web"/>
        <w:rPr>
          <w:rFonts w:asciiTheme="minorHAnsi" w:hAnsiTheme="minorHAnsi" w:cstheme="minorHAnsi"/>
          <w:color w:val="000000" w:themeColor="text1"/>
        </w:rPr>
      </w:pPr>
      <w:r w:rsidRPr="003A26B2">
        <w:rPr>
          <w:rFonts w:asciiTheme="minorHAnsi" w:hAnsiTheme="minorHAnsi" w:cstheme="minorHAnsi"/>
          <w:color w:val="000000" w:themeColor="text1"/>
        </w:rPr>
        <w:t>Εντυπωσιακός είναι ο αριθμός των αιτήσεων που υποβλήθηκαν στα καθεστώτα που έτρεξαν.</w:t>
      </w:r>
    </w:p>
    <w:tbl>
      <w:tblPr>
        <w:tblW w:w="11335" w:type="dxa"/>
        <w:tblInd w:w="-719" w:type="dxa"/>
        <w:tblCellMar>
          <w:left w:w="0" w:type="dxa"/>
          <w:right w:w="0" w:type="dxa"/>
        </w:tblCellMar>
        <w:tblLook w:val="0600" w:firstRow="0" w:lastRow="0" w:firstColumn="0" w:lastColumn="0" w:noHBand="1" w:noVBand="1"/>
      </w:tblPr>
      <w:tblGrid>
        <w:gridCol w:w="3493"/>
        <w:gridCol w:w="1558"/>
        <w:gridCol w:w="2118"/>
        <w:gridCol w:w="1610"/>
        <w:gridCol w:w="2556"/>
      </w:tblGrid>
      <w:tr w:rsidR="003A26B2" w:rsidRPr="003A26B2" w14:paraId="539F0497" w14:textId="77777777" w:rsidTr="003A26B2">
        <w:trPr>
          <w:trHeight w:val="990"/>
        </w:trPr>
        <w:tc>
          <w:tcPr>
            <w:tcW w:w="3493"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3B888B55" w14:textId="77777777" w:rsidR="003A26B2" w:rsidRPr="003A26B2" w:rsidRDefault="003A26B2" w:rsidP="003A26B2">
            <w:pPr>
              <w:pStyle w:val="Web"/>
              <w:jc w:val="center"/>
              <w:rPr>
                <w:color w:val="000000" w:themeColor="text1"/>
              </w:rPr>
            </w:pPr>
            <w:r w:rsidRPr="003A26B2">
              <w:rPr>
                <w:color w:val="000000" w:themeColor="text1"/>
              </w:rPr>
              <w:t>Καθεστώς</w:t>
            </w:r>
          </w:p>
        </w:tc>
        <w:tc>
          <w:tcPr>
            <w:tcW w:w="1558"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00560157" w14:textId="77777777" w:rsidR="003A26B2" w:rsidRPr="003A26B2" w:rsidRDefault="003A26B2" w:rsidP="003A26B2">
            <w:pPr>
              <w:pStyle w:val="Web"/>
              <w:jc w:val="center"/>
              <w:rPr>
                <w:color w:val="000000" w:themeColor="text1"/>
              </w:rPr>
            </w:pPr>
            <w:r w:rsidRPr="003A26B2">
              <w:rPr>
                <w:color w:val="000000" w:themeColor="text1"/>
              </w:rPr>
              <w:t>Συνολικές Αιτήσεις</w:t>
            </w:r>
          </w:p>
        </w:tc>
        <w:tc>
          <w:tcPr>
            <w:tcW w:w="2118"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7E7E28B0" w14:textId="77777777" w:rsidR="003A26B2" w:rsidRPr="003A26B2" w:rsidRDefault="003A26B2" w:rsidP="003A26B2">
            <w:pPr>
              <w:pStyle w:val="Web"/>
              <w:jc w:val="center"/>
              <w:rPr>
                <w:color w:val="000000" w:themeColor="text1"/>
              </w:rPr>
            </w:pPr>
            <w:r w:rsidRPr="003A26B2">
              <w:rPr>
                <w:color w:val="000000" w:themeColor="text1"/>
              </w:rPr>
              <w:t>Συνολικός π/υ</w:t>
            </w:r>
          </w:p>
        </w:tc>
        <w:tc>
          <w:tcPr>
            <w:tcW w:w="1610"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48EBF015" w14:textId="77777777" w:rsidR="003A26B2" w:rsidRPr="003A26B2" w:rsidRDefault="003A26B2" w:rsidP="003A26B2">
            <w:pPr>
              <w:pStyle w:val="Web"/>
              <w:jc w:val="center"/>
              <w:rPr>
                <w:color w:val="000000" w:themeColor="text1"/>
              </w:rPr>
            </w:pPr>
            <w:r w:rsidRPr="003A26B2">
              <w:rPr>
                <w:color w:val="000000" w:themeColor="text1"/>
              </w:rPr>
              <w:t>Αιτήσεις Περιφέρειας Δυτικής Μακεδονίας</w:t>
            </w:r>
          </w:p>
        </w:tc>
        <w:tc>
          <w:tcPr>
            <w:tcW w:w="2556"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1E663F81" w14:textId="77777777" w:rsidR="003A26B2" w:rsidRPr="003A26B2" w:rsidRDefault="003A26B2" w:rsidP="003A26B2">
            <w:pPr>
              <w:pStyle w:val="Web"/>
              <w:jc w:val="center"/>
              <w:rPr>
                <w:color w:val="000000" w:themeColor="text1"/>
              </w:rPr>
            </w:pPr>
            <w:r w:rsidRPr="003A26B2">
              <w:rPr>
                <w:color w:val="000000" w:themeColor="text1"/>
              </w:rPr>
              <w:t>π/υ αιτήσεων Περιφέρειας Δυτικής Μακεδονίας</w:t>
            </w:r>
          </w:p>
        </w:tc>
      </w:tr>
      <w:tr w:rsidR="003A26B2" w:rsidRPr="003A26B2" w14:paraId="1412A7CC" w14:textId="77777777" w:rsidTr="003A26B2">
        <w:trPr>
          <w:trHeight w:val="990"/>
        </w:trPr>
        <w:tc>
          <w:tcPr>
            <w:tcW w:w="3493"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167FEEB3" w14:textId="77777777" w:rsidR="003A26B2" w:rsidRPr="003A26B2" w:rsidRDefault="003A26B2" w:rsidP="003A26B2">
            <w:pPr>
              <w:pStyle w:val="Web"/>
              <w:jc w:val="center"/>
              <w:rPr>
                <w:color w:val="000000" w:themeColor="text1"/>
              </w:rPr>
            </w:pPr>
            <w:proofErr w:type="spellStart"/>
            <w:r w:rsidRPr="003A26B2">
              <w:rPr>
                <w:color w:val="000000" w:themeColor="text1"/>
              </w:rPr>
              <w:t>Αγροδιατροφή</w:t>
            </w:r>
            <w:proofErr w:type="spellEnd"/>
            <w:r w:rsidRPr="003A26B2">
              <w:rPr>
                <w:color w:val="000000" w:themeColor="text1"/>
              </w:rPr>
              <w:t>-Πρωτογενής παραγωγή και μεταποίηση Γεωργικών προϊόντων-αλιεία</w:t>
            </w:r>
          </w:p>
        </w:tc>
        <w:tc>
          <w:tcPr>
            <w:tcW w:w="1558"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44F4F456" w14:textId="77777777" w:rsidR="003A26B2" w:rsidRPr="003A26B2" w:rsidRDefault="003A26B2" w:rsidP="003A26B2">
            <w:pPr>
              <w:pStyle w:val="Web"/>
              <w:jc w:val="center"/>
              <w:rPr>
                <w:color w:val="000000" w:themeColor="text1"/>
              </w:rPr>
            </w:pPr>
            <w:r w:rsidRPr="003A26B2">
              <w:rPr>
                <w:color w:val="000000" w:themeColor="text1"/>
              </w:rPr>
              <w:t>330</w:t>
            </w:r>
          </w:p>
        </w:tc>
        <w:tc>
          <w:tcPr>
            <w:tcW w:w="2118"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044E60A3" w14:textId="77777777" w:rsidR="003A26B2" w:rsidRPr="003A26B2" w:rsidRDefault="003A26B2" w:rsidP="003A26B2">
            <w:pPr>
              <w:pStyle w:val="Web"/>
              <w:jc w:val="center"/>
              <w:rPr>
                <w:color w:val="000000" w:themeColor="text1"/>
              </w:rPr>
            </w:pPr>
            <w:r w:rsidRPr="003A26B2">
              <w:rPr>
                <w:color w:val="000000" w:themeColor="text1"/>
              </w:rPr>
              <w:t>483.575.704,17</w:t>
            </w:r>
          </w:p>
        </w:tc>
        <w:tc>
          <w:tcPr>
            <w:tcW w:w="1610"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4DDDF514" w14:textId="77777777" w:rsidR="003A26B2" w:rsidRPr="003A26B2" w:rsidRDefault="003A26B2" w:rsidP="003A26B2">
            <w:pPr>
              <w:pStyle w:val="Web"/>
              <w:jc w:val="center"/>
              <w:rPr>
                <w:color w:val="000000" w:themeColor="text1"/>
              </w:rPr>
            </w:pPr>
            <w:r w:rsidRPr="003A26B2">
              <w:rPr>
                <w:color w:val="000000" w:themeColor="text1"/>
              </w:rPr>
              <w:t>23</w:t>
            </w:r>
          </w:p>
        </w:tc>
        <w:tc>
          <w:tcPr>
            <w:tcW w:w="2556"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570FCC04" w14:textId="77777777" w:rsidR="003A26B2" w:rsidRPr="003A26B2" w:rsidRDefault="003A26B2" w:rsidP="003A26B2">
            <w:pPr>
              <w:pStyle w:val="Web"/>
              <w:jc w:val="center"/>
              <w:rPr>
                <w:color w:val="000000" w:themeColor="text1"/>
              </w:rPr>
            </w:pPr>
            <w:r w:rsidRPr="003A26B2">
              <w:rPr>
                <w:color w:val="000000" w:themeColor="text1"/>
              </w:rPr>
              <w:t>33.177.297,76</w:t>
            </w:r>
          </w:p>
        </w:tc>
      </w:tr>
      <w:tr w:rsidR="003A26B2" w:rsidRPr="003A26B2" w14:paraId="23886914" w14:textId="77777777" w:rsidTr="003A26B2">
        <w:trPr>
          <w:trHeight w:val="660"/>
        </w:trPr>
        <w:tc>
          <w:tcPr>
            <w:tcW w:w="3493"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2ABBF7A1" w14:textId="77777777" w:rsidR="003A26B2" w:rsidRPr="003A26B2" w:rsidRDefault="003A26B2" w:rsidP="003A26B2">
            <w:pPr>
              <w:pStyle w:val="Web"/>
              <w:jc w:val="center"/>
              <w:rPr>
                <w:color w:val="000000" w:themeColor="text1"/>
              </w:rPr>
            </w:pPr>
            <w:r w:rsidRPr="003A26B2">
              <w:rPr>
                <w:color w:val="000000" w:themeColor="text1"/>
              </w:rPr>
              <w:t>Μεταποίηση- εφοδιαστική αλυσίδα</w:t>
            </w:r>
          </w:p>
        </w:tc>
        <w:tc>
          <w:tcPr>
            <w:tcW w:w="1558"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0817B003" w14:textId="77777777" w:rsidR="003A26B2" w:rsidRPr="003A26B2" w:rsidRDefault="003A26B2" w:rsidP="003A26B2">
            <w:pPr>
              <w:pStyle w:val="Web"/>
              <w:jc w:val="center"/>
              <w:rPr>
                <w:color w:val="000000" w:themeColor="text1"/>
              </w:rPr>
            </w:pPr>
            <w:r w:rsidRPr="003A26B2">
              <w:rPr>
                <w:color w:val="000000" w:themeColor="text1"/>
              </w:rPr>
              <w:t>401</w:t>
            </w:r>
          </w:p>
        </w:tc>
        <w:tc>
          <w:tcPr>
            <w:tcW w:w="2118"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0FC8125F" w14:textId="77777777" w:rsidR="003A26B2" w:rsidRPr="003A26B2" w:rsidRDefault="003A26B2" w:rsidP="003A26B2">
            <w:pPr>
              <w:pStyle w:val="Web"/>
              <w:jc w:val="center"/>
              <w:rPr>
                <w:color w:val="000000" w:themeColor="text1"/>
              </w:rPr>
            </w:pPr>
            <w:r w:rsidRPr="003A26B2">
              <w:rPr>
                <w:color w:val="000000" w:themeColor="text1"/>
              </w:rPr>
              <w:t>1.004.412.060,19</w:t>
            </w:r>
          </w:p>
        </w:tc>
        <w:tc>
          <w:tcPr>
            <w:tcW w:w="1610"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09759198" w14:textId="77777777" w:rsidR="003A26B2" w:rsidRPr="003A26B2" w:rsidRDefault="003A26B2" w:rsidP="003A26B2">
            <w:pPr>
              <w:pStyle w:val="Web"/>
              <w:jc w:val="center"/>
              <w:rPr>
                <w:color w:val="000000" w:themeColor="text1"/>
              </w:rPr>
            </w:pPr>
            <w:r w:rsidRPr="003A26B2">
              <w:rPr>
                <w:color w:val="000000" w:themeColor="text1"/>
              </w:rPr>
              <w:t>15</w:t>
            </w:r>
          </w:p>
        </w:tc>
        <w:tc>
          <w:tcPr>
            <w:tcW w:w="2556"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7E5F27D7" w14:textId="77777777" w:rsidR="003A26B2" w:rsidRPr="003A26B2" w:rsidRDefault="003A26B2" w:rsidP="003A26B2">
            <w:pPr>
              <w:pStyle w:val="Web"/>
              <w:jc w:val="center"/>
              <w:rPr>
                <w:color w:val="000000" w:themeColor="text1"/>
              </w:rPr>
            </w:pPr>
            <w:r w:rsidRPr="003A26B2">
              <w:rPr>
                <w:color w:val="000000" w:themeColor="text1"/>
              </w:rPr>
              <w:t>32.609.792,98</w:t>
            </w:r>
          </w:p>
        </w:tc>
      </w:tr>
      <w:tr w:rsidR="003A26B2" w:rsidRPr="003A26B2" w14:paraId="061DB6EF" w14:textId="77777777" w:rsidTr="003A26B2">
        <w:trPr>
          <w:trHeight w:val="660"/>
        </w:trPr>
        <w:tc>
          <w:tcPr>
            <w:tcW w:w="3493"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4333F56A" w14:textId="77777777" w:rsidR="003A26B2" w:rsidRPr="003A26B2" w:rsidRDefault="003A26B2" w:rsidP="003A26B2">
            <w:pPr>
              <w:pStyle w:val="Web"/>
              <w:jc w:val="center"/>
              <w:rPr>
                <w:color w:val="000000" w:themeColor="text1"/>
              </w:rPr>
            </w:pPr>
            <w:r w:rsidRPr="003A26B2">
              <w:rPr>
                <w:color w:val="000000" w:themeColor="text1"/>
              </w:rPr>
              <w:t>Τουριστικές Επενδύσεις</w:t>
            </w:r>
          </w:p>
        </w:tc>
        <w:tc>
          <w:tcPr>
            <w:tcW w:w="1558"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3B5AB27C" w14:textId="77777777" w:rsidR="003A26B2" w:rsidRPr="003A26B2" w:rsidRDefault="003A26B2" w:rsidP="003A26B2">
            <w:pPr>
              <w:pStyle w:val="Web"/>
              <w:jc w:val="center"/>
              <w:rPr>
                <w:color w:val="000000" w:themeColor="text1"/>
              </w:rPr>
            </w:pPr>
            <w:r w:rsidRPr="003A26B2">
              <w:rPr>
                <w:color w:val="000000" w:themeColor="text1"/>
              </w:rPr>
              <w:t>562</w:t>
            </w:r>
          </w:p>
        </w:tc>
        <w:tc>
          <w:tcPr>
            <w:tcW w:w="2118"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217E03C2" w14:textId="77777777" w:rsidR="003A26B2" w:rsidRPr="003A26B2" w:rsidRDefault="003A26B2" w:rsidP="003A26B2">
            <w:pPr>
              <w:pStyle w:val="Web"/>
              <w:jc w:val="center"/>
              <w:rPr>
                <w:color w:val="000000" w:themeColor="text1"/>
              </w:rPr>
            </w:pPr>
            <w:r w:rsidRPr="003A26B2">
              <w:rPr>
                <w:color w:val="000000" w:themeColor="text1"/>
              </w:rPr>
              <w:t>1.618.160.677,83</w:t>
            </w:r>
          </w:p>
        </w:tc>
        <w:tc>
          <w:tcPr>
            <w:tcW w:w="1610"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7A62F29A" w14:textId="77777777" w:rsidR="003A26B2" w:rsidRPr="003A26B2" w:rsidRDefault="003A26B2" w:rsidP="003A26B2">
            <w:pPr>
              <w:pStyle w:val="Web"/>
              <w:jc w:val="center"/>
              <w:rPr>
                <w:color w:val="000000" w:themeColor="text1"/>
              </w:rPr>
            </w:pPr>
            <w:r w:rsidRPr="003A26B2">
              <w:rPr>
                <w:color w:val="000000" w:themeColor="text1"/>
              </w:rPr>
              <w:t>δεν έχουν ανακοινωθεί</w:t>
            </w:r>
          </w:p>
        </w:tc>
        <w:tc>
          <w:tcPr>
            <w:tcW w:w="2556" w:type="dxa"/>
            <w:tcBorders>
              <w:top w:val="single" w:sz="8" w:space="0" w:color="FFFFFF"/>
              <w:left w:val="single" w:sz="8" w:space="0" w:color="FFFFFF"/>
              <w:bottom w:val="single" w:sz="8" w:space="0" w:color="FFFFFF"/>
              <w:right w:val="single" w:sz="8" w:space="0" w:color="FFFFFF"/>
            </w:tcBorders>
            <w:shd w:val="clear" w:color="auto" w:fill="EAF0F7"/>
            <w:tcMar>
              <w:top w:w="12" w:type="dxa"/>
              <w:left w:w="12" w:type="dxa"/>
              <w:bottom w:w="0" w:type="dxa"/>
              <w:right w:w="12" w:type="dxa"/>
            </w:tcMar>
            <w:vAlign w:val="center"/>
            <w:hideMark/>
          </w:tcPr>
          <w:p w14:paraId="410208F0" w14:textId="77777777" w:rsidR="003A26B2" w:rsidRPr="003A26B2" w:rsidRDefault="003A26B2" w:rsidP="003A26B2">
            <w:pPr>
              <w:pStyle w:val="Web"/>
              <w:jc w:val="center"/>
              <w:rPr>
                <w:color w:val="000000" w:themeColor="text1"/>
              </w:rPr>
            </w:pPr>
          </w:p>
        </w:tc>
      </w:tr>
    </w:tbl>
    <w:p w14:paraId="3CFF96D6" w14:textId="77777777" w:rsidR="007F20E8" w:rsidRPr="007F20E8" w:rsidRDefault="007F20E8" w:rsidP="007F20E8">
      <w:pPr>
        <w:pStyle w:val="Web"/>
        <w:rPr>
          <w:color w:val="000000" w:themeColor="text1"/>
        </w:rPr>
      </w:pPr>
    </w:p>
    <w:p w14:paraId="344A696F" w14:textId="77777777" w:rsidR="007F20E8" w:rsidRPr="007F20E8" w:rsidRDefault="007F20E8" w:rsidP="007F20E8">
      <w:pPr>
        <w:pStyle w:val="Web"/>
        <w:spacing w:before="0" w:beforeAutospacing="0" w:after="0" w:afterAutospacing="0"/>
        <w:rPr>
          <w:color w:val="000000" w:themeColor="text1"/>
        </w:rPr>
      </w:pPr>
    </w:p>
    <w:p w14:paraId="25BB8B10" w14:textId="77777777" w:rsidR="00764F43" w:rsidRPr="00D104C9" w:rsidRDefault="00764F43" w:rsidP="00097C24">
      <w:pPr>
        <w:tabs>
          <w:tab w:val="left" w:pos="2557"/>
        </w:tabs>
        <w:rPr>
          <w:rFonts w:asciiTheme="minorHAnsi" w:hAnsiTheme="minorHAnsi" w:cstheme="minorHAnsi"/>
          <w:sz w:val="20"/>
          <w:szCs w:val="20"/>
        </w:rPr>
      </w:pPr>
    </w:p>
    <w:sectPr w:rsidR="00764F43" w:rsidRPr="00D104C9" w:rsidSect="006A7FA4">
      <w:footerReference w:type="default" r:id="rId25"/>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67BD" w14:textId="77777777" w:rsidR="00314C34" w:rsidRDefault="00314C34" w:rsidP="00C47E0A">
      <w:pPr>
        <w:spacing w:line="240" w:lineRule="auto"/>
      </w:pPr>
      <w:r>
        <w:separator/>
      </w:r>
    </w:p>
  </w:endnote>
  <w:endnote w:type="continuationSeparator" w:id="0">
    <w:p w14:paraId="1ED898D9" w14:textId="77777777" w:rsidR="00314C34" w:rsidRDefault="00314C34" w:rsidP="00C47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002798"/>
      <w:docPartObj>
        <w:docPartGallery w:val="Page Numbers (Bottom of Page)"/>
        <w:docPartUnique/>
      </w:docPartObj>
    </w:sdtPr>
    <w:sdtEndPr/>
    <w:sdtContent>
      <w:p w14:paraId="396DD4C0" w14:textId="77777777" w:rsidR="00C85224" w:rsidRDefault="004821DE">
        <w:pPr>
          <w:pStyle w:val="a5"/>
          <w:jc w:val="center"/>
        </w:pPr>
        <w:r>
          <w:fldChar w:fldCharType="begin"/>
        </w:r>
        <w:r w:rsidR="00C85224">
          <w:instrText>PAGE   \* MERGEFORMAT</w:instrText>
        </w:r>
        <w:r>
          <w:fldChar w:fldCharType="separate"/>
        </w:r>
        <w:r w:rsidR="00C92F66">
          <w:rPr>
            <w:noProof/>
          </w:rPr>
          <w:t>8</w:t>
        </w:r>
        <w:r>
          <w:rPr>
            <w:noProof/>
          </w:rPr>
          <w:fldChar w:fldCharType="end"/>
        </w:r>
      </w:p>
    </w:sdtContent>
  </w:sdt>
  <w:p w14:paraId="4587A2FD" w14:textId="77777777" w:rsidR="00C85224" w:rsidRDefault="00C852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791154"/>
      <w:docPartObj>
        <w:docPartGallery w:val="Page Numbers (Bottom of Page)"/>
        <w:docPartUnique/>
      </w:docPartObj>
    </w:sdtPr>
    <w:sdtEndPr/>
    <w:sdtContent>
      <w:p w14:paraId="1F902A4F" w14:textId="77777777" w:rsidR="00C85224" w:rsidRDefault="004821DE">
        <w:pPr>
          <w:pStyle w:val="a5"/>
          <w:jc w:val="center"/>
        </w:pPr>
        <w:r>
          <w:fldChar w:fldCharType="begin"/>
        </w:r>
        <w:r w:rsidR="00C85224">
          <w:instrText>PAGE   \* MERGEFORMAT</w:instrText>
        </w:r>
        <w:r>
          <w:fldChar w:fldCharType="separate"/>
        </w:r>
        <w:r w:rsidR="00C92F66">
          <w:rPr>
            <w:noProof/>
          </w:rPr>
          <w:t>38</w:t>
        </w:r>
        <w:r>
          <w:rPr>
            <w:noProof/>
          </w:rPr>
          <w:fldChar w:fldCharType="end"/>
        </w:r>
      </w:p>
    </w:sdtContent>
  </w:sdt>
  <w:p w14:paraId="78B3E400" w14:textId="77777777" w:rsidR="00C85224" w:rsidRDefault="00C852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570874"/>
      <w:docPartObj>
        <w:docPartGallery w:val="Page Numbers (Bottom of Page)"/>
        <w:docPartUnique/>
      </w:docPartObj>
    </w:sdtPr>
    <w:sdtEndPr/>
    <w:sdtContent>
      <w:p w14:paraId="0AC79E71" w14:textId="77777777" w:rsidR="00C85224" w:rsidRDefault="004821DE">
        <w:pPr>
          <w:pStyle w:val="a5"/>
          <w:jc w:val="center"/>
        </w:pPr>
        <w:r>
          <w:fldChar w:fldCharType="begin"/>
        </w:r>
        <w:r w:rsidR="00C85224">
          <w:instrText>PAGE   \* MERGEFORMAT</w:instrText>
        </w:r>
        <w:r>
          <w:fldChar w:fldCharType="separate"/>
        </w:r>
        <w:r w:rsidR="00C92F66">
          <w:rPr>
            <w:noProof/>
          </w:rPr>
          <w:t>73</w:t>
        </w:r>
        <w:r>
          <w:rPr>
            <w:noProof/>
          </w:rPr>
          <w:fldChar w:fldCharType="end"/>
        </w:r>
      </w:p>
    </w:sdtContent>
  </w:sdt>
  <w:p w14:paraId="271600F6" w14:textId="77777777" w:rsidR="00C85224" w:rsidRDefault="00C852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C59B" w14:textId="77777777" w:rsidR="00314C34" w:rsidRDefault="00314C34" w:rsidP="00C47E0A">
      <w:pPr>
        <w:spacing w:line="240" w:lineRule="auto"/>
      </w:pPr>
      <w:r>
        <w:separator/>
      </w:r>
    </w:p>
  </w:footnote>
  <w:footnote w:type="continuationSeparator" w:id="0">
    <w:p w14:paraId="5D22C75B" w14:textId="77777777" w:rsidR="00314C34" w:rsidRDefault="00314C34" w:rsidP="00C47E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840"/>
    <w:multiLevelType w:val="hybridMultilevel"/>
    <w:tmpl w:val="F8267C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117B87"/>
    <w:multiLevelType w:val="hybridMultilevel"/>
    <w:tmpl w:val="51E4E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7020FF"/>
    <w:multiLevelType w:val="hybridMultilevel"/>
    <w:tmpl w:val="1AB25E34"/>
    <w:lvl w:ilvl="0" w:tplc="73E82B44">
      <w:start w:val="1"/>
      <w:numFmt w:val="bullet"/>
      <w:lvlText w:val="•"/>
      <w:lvlJc w:val="left"/>
      <w:pPr>
        <w:tabs>
          <w:tab w:val="num" w:pos="720"/>
        </w:tabs>
        <w:ind w:left="720" w:hanging="360"/>
      </w:pPr>
      <w:rPr>
        <w:rFonts w:ascii="Arial" w:hAnsi="Arial" w:cs="Times New Roman" w:hint="default"/>
      </w:rPr>
    </w:lvl>
    <w:lvl w:ilvl="1" w:tplc="4D4E1FDE">
      <w:start w:val="1"/>
      <w:numFmt w:val="bullet"/>
      <w:lvlText w:val="•"/>
      <w:lvlJc w:val="left"/>
      <w:pPr>
        <w:tabs>
          <w:tab w:val="num" w:pos="1440"/>
        </w:tabs>
        <w:ind w:left="1440" w:hanging="360"/>
      </w:pPr>
      <w:rPr>
        <w:rFonts w:ascii="Arial" w:hAnsi="Arial" w:cs="Times New Roman" w:hint="default"/>
      </w:rPr>
    </w:lvl>
    <w:lvl w:ilvl="2" w:tplc="F5B235EC">
      <w:start w:val="1"/>
      <w:numFmt w:val="bullet"/>
      <w:lvlText w:val="•"/>
      <w:lvlJc w:val="left"/>
      <w:pPr>
        <w:tabs>
          <w:tab w:val="num" w:pos="2160"/>
        </w:tabs>
        <w:ind w:left="2160" w:hanging="360"/>
      </w:pPr>
      <w:rPr>
        <w:rFonts w:ascii="Arial" w:hAnsi="Arial" w:cs="Times New Roman" w:hint="default"/>
      </w:rPr>
    </w:lvl>
    <w:lvl w:ilvl="3" w:tplc="FE0A8B26">
      <w:start w:val="1"/>
      <w:numFmt w:val="bullet"/>
      <w:lvlText w:val="•"/>
      <w:lvlJc w:val="left"/>
      <w:pPr>
        <w:tabs>
          <w:tab w:val="num" w:pos="2880"/>
        </w:tabs>
        <w:ind w:left="2880" w:hanging="360"/>
      </w:pPr>
      <w:rPr>
        <w:rFonts w:ascii="Arial" w:hAnsi="Arial" w:cs="Times New Roman" w:hint="default"/>
      </w:rPr>
    </w:lvl>
    <w:lvl w:ilvl="4" w:tplc="9F784A92">
      <w:start w:val="1"/>
      <w:numFmt w:val="bullet"/>
      <w:lvlText w:val="•"/>
      <w:lvlJc w:val="left"/>
      <w:pPr>
        <w:tabs>
          <w:tab w:val="num" w:pos="3600"/>
        </w:tabs>
        <w:ind w:left="3600" w:hanging="360"/>
      </w:pPr>
      <w:rPr>
        <w:rFonts w:ascii="Arial" w:hAnsi="Arial" w:cs="Times New Roman" w:hint="default"/>
      </w:rPr>
    </w:lvl>
    <w:lvl w:ilvl="5" w:tplc="1D94022A">
      <w:start w:val="1"/>
      <w:numFmt w:val="bullet"/>
      <w:lvlText w:val="•"/>
      <w:lvlJc w:val="left"/>
      <w:pPr>
        <w:tabs>
          <w:tab w:val="num" w:pos="4320"/>
        </w:tabs>
        <w:ind w:left="4320" w:hanging="360"/>
      </w:pPr>
      <w:rPr>
        <w:rFonts w:ascii="Arial" w:hAnsi="Arial" w:cs="Times New Roman" w:hint="default"/>
      </w:rPr>
    </w:lvl>
    <w:lvl w:ilvl="6" w:tplc="7BEA6710">
      <w:start w:val="1"/>
      <w:numFmt w:val="bullet"/>
      <w:lvlText w:val="•"/>
      <w:lvlJc w:val="left"/>
      <w:pPr>
        <w:tabs>
          <w:tab w:val="num" w:pos="5040"/>
        </w:tabs>
        <w:ind w:left="5040" w:hanging="360"/>
      </w:pPr>
      <w:rPr>
        <w:rFonts w:ascii="Arial" w:hAnsi="Arial" w:cs="Times New Roman" w:hint="default"/>
      </w:rPr>
    </w:lvl>
    <w:lvl w:ilvl="7" w:tplc="3A821DFC">
      <w:start w:val="1"/>
      <w:numFmt w:val="bullet"/>
      <w:lvlText w:val="•"/>
      <w:lvlJc w:val="left"/>
      <w:pPr>
        <w:tabs>
          <w:tab w:val="num" w:pos="5760"/>
        </w:tabs>
        <w:ind w:left="5760" w:hanging="360"/>
      </w:pPr>
      <w:rPr>
        <w:rFonts w:ascii="Arial" w:hAnsi="Arial" w:cs="Times New Roman" w:hint="default"/>
      </w:rPr>
    </w:lvl>
    <w:lvl w:ilvl="8" w:tplc="93F0E2DC">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B253E88"/>
    <w:multiLevelType w:val="hybridMultilevel"/>
    <w:tmpl w:val="32DEC732"/>
    <w:lvl w:ilvl="0" w:tplc="7E7E314C">
      <w:start w:val="1"/>
      <w:numFmt w:val="bullet"/>
      <w:lvlText w:val=""/>
      <w:lvlJc w:val="left"/>
      <w:pPr>
        <w:tabs>
          <w:tab w:val="num" w:pos="720"/>
        </w:tabs>
        <w:ind w:left="720" w:hanging="360"/>
      </w:pPr>
      <w:rPr>
        <w:rFonts w:ascii="Symbol" w:hAnsi="Symbol" w:hint="default"/>
      </w:rPr>
    </w:lvl>
    <w:lvl w:ilvl="1" w:tplc="A25AE0A8" w:tentative="1">
      <w:start w:val="1"/>
      <w:numFmt w:val="bullet"/>
      <w:lvlText w:val=""/>
      <w:lvlJc w:val="left"/>
      <w:pPr>
        <w:tabs>
          <w:tab w:val="num" w:pos="1440"/>
        </w:tabs>
        <w:ind w:left="1440" w:hanging="360"/>
      </w:pPr>
      <w:rPr>
        <w:rFonts w:ascii="Symbol" w:hAnsi="Symbol" w:hint="default"/>
      </w:rPr>
    </w:lvl>
    <w:lvl w:ilvl="2" w:tplc="17C2D38E" w:tentative="1">
      <w:start w:val="1"/>
      <w:numFmt w:val="bullet"/>
      <w:lvlText w:val=""/>
      <w:lvlJc w:val="left"/>
      <w:pPr>
        <w:tabs>
          <w:tab w:val="num" w:pos="2160"/>
        </w:tabs>
        <w:ind w:left="2160" w:hanging="360"/>
      </w:pPr>
      <w:rPr>
        <w:rFonts w:ascii="Symbol" w:hAnsi="Symbol" w:hint="default"/>
      </w:rPr>
    </w:lvl>
    <w:lvl w:ilvl="3" w:tplc="6BD2E78E" w:tentative="1">
      <w:start w:val="1"/>
      <w:numFmt w:val="bullet"/>
      <w:lvlText w:val=""/>
      <w:lvlJc w:val="left"/>
      <w:pPr>
        <w:tabs>
          <w:tab w:val="num" w:pos="2880"/>
        </w:tabs>
        <w:ind w:left="2880" w:hanging="360"/>
      </w:pPr>
      <w:rPr>
        <w:rFonts w:ascii="Symbol" w:hAnsi="Symbol" w:hint="default"/>
      </w:rPr>
    </w:lvl>
    <w:lvl w:ilvl="4" w:tplc="DD74562A" w:tentative="1">
      <w:start w:val="1"/>
      <w:numFmt w:val="bullet"/>
      <w:lvlText w:val=""/>
      <w:lvlJc w:val="left"/>
      <w:pPr>
        <w:tabs>
          <w:tab w:val="num" w:pos="3600"/>
        </w:tabs>
        <w:ind w:left="3600" w:hanging="360"/>
      </w:pPr>
      <w:rPr>
        <w:rFonts w:ascii="Symbol" w:hAnsi="Symbol" w:hint="default"/>
      </w:rPr>
    </w:lvl>
    <w:lvl w:ilvl="5" w:tplc="162CEBDE" w:tentative="1">
      <w:start w:val="1"/>
      <w:numFmt w:val="bullet"/>
      <w:lvlText w:val=""/>
      <w:lvlJc w:val="left"/>
      <w:pPr>
        <w:tabs>
          <w:tab w:val="num" w:pos="4320"/>
        </w:tabs>
        <w:ind w:left="4320" w:hanging="360"/>
      </w:pPr>
      <w:rPr>
        <w:rFonts w:ascii="Symbol" w:hAnsi="Symbol" w:hint="default"/>
      </w:rPr>
    </w:lvl>
    <w:lvl w:ilvl="6" w:tplc="310CF010" w:tentative="1">
      <w:start w:val="1"/>
      <w:numFmt w:val="bullet"/>
      <w:lvlText w:val=""/>
      <w:lvlJc w:val="left"/>
      <w:pPr>
        <w:tabs>
          <w:tab w:val="num" w:pos="5040"/>
        </w:tabs>
        <w:ind w:left="5040" w:hanging="360"/>
      </w:pPr>
      <w:rPr>
        <w:rFonts w:ascii="Symbol" w:hAnsi="Symbol" w:hint="default"/>
      </w:rPr>
    </w:lvl>
    <w:lvl w:ilvl="7" w:tplc="5A747692" w:tentative="1">
      <w:start w:val="1"/>
      <w:numFmt w:val="bullet"/>
      <w:lvlText w:val=""/>
      <w:lvlJc w:val="left"/>
      <w:pPr>
        <w:tabs>
          <w:tab w:val="num" w:pos="5760"/>
        </w:tabs>
        <w:ind w:left="5760" w:hanging="360"/>
      </w:pPr>
      <w:rPr>
        <w:rFonts w:ascii="Symbol" w:hAnsi="Symbol" w:hint="default"/>
      </w:rPr>
    </w:lvl>
    <w:lvl w:ilvl="8" w:tplc="51AA552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F600873"/>
    <w:multiLevelType w:val="hybridMultilevel"/>
    <w:tmpl w:val="AB0A3FFE"/>
    <w:lvl w:ilvl="0" w:tplc="3DF4130C">
      <w:start w:val="1"/>
      <w:numFmt w:val="bullet"/>
      <w:lvlText w:val=""/>
      <w:lvlJc w:val="left"/>
      <w:pPr>
        <w:tabs>
          <w:tab w:val="num" w:pos="720"/>
        </w:tabs>
        <w:ind w:left="720" w:hanging="360"/>
      </w:pPr>
      <w:rPr>
        <w:rFonts w:ascii="Symbol" w:hAnsi="Symbol" w:hint="default"/>
      </w:rPr>
    </w:lvl>
    <w:lvl w:ilvl="1" w:tplc="1D025334" w:tentative="1">
      <w:start w:val="1"/>
      <w:numFmt w:val="bullet"/>
      <w:lvlText w:val=""/>
      <w:lvlJc w:val="left"/>
      <w:pPr>
        <w:tabs>
          <w:tab w:val="num" w:pos="1440"/>
        </w:tabs>
        <w:ind w:left="1440" w:hanging="360"/>
      </w:pPr>
      <w:rPr>
        <w:rFonts w:ascii="Symbol" w:hAnsi="Symbol" w:hint="default"/>
      </w:rPr>
    </w:lvl>
    <w:lvl w:ilvl="2" w:tplc="62B05E02" w:tentative="1">
      <w:start w:val="1"/>
      <w:numFmt w:val="bullet"/>
      <w:lvlText w:val=""/>
      <w:lvlJc w:val="left"/>
      <w:pPr>
        <w:tabs>
          <w:tab w:val="num" w:pos="2160"/>
        </w:tabs>
        <w:ind w:left="2160" w:hanging="360"/>
      </w:pPr>
      <w:rPr>
        <w:rFonts w:ascii="Symbol" w:hAnsi="Symbol" w:hint="default"/>
      </w:rPr>
    </w:lvl>
    <w:lvl w:ilvl="3" w:tplc="E64452BA" w:tentative="1">
      <w:start w:val="1"/>
      <w:numFmt w:val="bullet"/>
      <w:lvlText w:val=""/>
      <w:lvlJc w:val="left"/>
      <w:pPr>
        <w:tabs>
          <w:tab w:val="num" w:pos="2880"/>
        </w:tabs>
        <w:ind w:left="2880" w:hanging="360"/>
      </w:pPr>
      <w:rPr>
        <w:rFonts w:ascii="Symbol" w:hAnsi="Symbol" w:hint="default"/>
      </w:rPr>
    </w:lvl>
    <w:lvl w:ilvl="4" w:tplc="1160CC0E" w:tentative="1">
      <w:start w:val="1"/>
      <w:numFmt w:val="bullet"/>
      <w:lvlText w:val=""/>
      <w:lvlJc w:val="left"/>
      <w:pPr>
        <w:tabs>
          <w:tab w:val="num" w:pos="3600"/>
        </w:tabs>
        <w:ind w:left="3600" w:hanging="360"/>
      </w:pPr>
      <w:rPr>
        <w:rFonts w:ascii="Symbol" w:hAnsi="Symbol" w:hint="default"/>
      </w:rPr>
    </w:lvl>
    <w:lvl w:ilvl="5" w:tplc="ED208D10" w:tentative="1">
      <w:start w:val="1"/>
      <w:numFmt w:val="bullet"/>
      <w:lvlText w:val=""/>
      <w:lvlJc w:val="left"/>
      <w:pPr>
        <w:tabs>
          <w:tab w:val="num" w:pos="4320"/>
        </w:tabs>
        <w:ind w:left="4320" w:hanging="360"/>
      </w:pPr>
      <w:rPr>
        <w:rFonts w:ascii="Symbol" w:hAnsi="Symbol" w:hint="default"/>
      </w:rPr>
    </w:lvl>
    <w:lvl w:ilvl="6" w:tplc="24727340" w:tentative="1">
      <w:start w:val="1"/>
      <w:numFmt w:val="bullet"/>
      <w:lvlText w:val=""/>
      <w:lvlJc w:val="left"/>
      <w:pPr>
        <w:tabs>
          <w:tab w:val="num" w:pos="5040"/>
        </w:tabs>
        <w:ind w:left="5040" w:hanging="360"/>
      </w:pPr>
      <w:rPr>
        <w:rFonts w:ascii="Symbol" w:hAnsi="Symbol" w:hint="default"/>
      </w:rPr>
    </w:lvl>
    <w:lvl w:ilvl="7" w:tplc="E3DE44FA" w:tentative="1">
      <w:start w:val="1"/>
      <w:numFmt w:val="bullet"/>
      <w:lvlText w:val=""/>
      <w:lvlJc w:val="left"/>
      <w:pPr>
        <w:tabs>
          <w:tab w:val="num" w:pos="5760"/>
        </w:tabs>
        <w:ind w:left="5760" w:hanging="360"/>
      </w:pPr>
      <w:rPr>
        <w:rFonts w:ascii="Symbol" w:hAnsi="Symbol" w:hint="default"/>
      </w:rPr>
    </w:lvl>
    <w:lvl w:ilvl="8" w:tplc="9F1449C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01643E4"/>
    <w:multiLevelType w:val="hybridMultilevel"/>
    <w:tmpl w:val="77100B7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10890A3F"/>
    <w:multiLevelType w:val="multilevel"/>
    <w:tmpl w:val="E1DA1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61154"/>
    <w:multiLevelType w:val="multilevel"/>
    <w:tmpl w:val="E1DA10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B267B"/>
    <w:multiLevelType w:val="hybridMultilevel"/>
    <w:tmpl w:val="D138C7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8622FD1"/>
    <w:multiLevelType w:val="hybridMultilevel"/>
    <w:tmpl w:val="5D5603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0AD4744"/>
    <w:multiLevelType w:val="hybridMultilevel"/>
    <w:tmpl w:val="5F049632"/>
    <w:lvl w:ilvl="0" w:tplc="60A64816">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6B0F2C"/>
    <w:multiLevelType w:val="hybridMultilevel"/>
    <w:tmpl w:val="6A2A68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3035648"/>
    <w:multiLevelType w:val="hybridMultilevel"/>
    <w:tmpl w:val="84A41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8852D86"/>
    <w:multiLevelType w:val="hybridMultilevel"/>
    <w:tmpl w:val="5AD89BB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4" w15:restartNumberingAfterBreak="0">
    <w:nsid w:val="3A131C4B"/>
    <w:multiLevelType w:val="hybridMultilevel"/>
    <w:tmpl w:val="D7F46660"/>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40250F51"/>
    <w:multiLevelType w:val="hybridMultilevel"/>
    <w:tmpl w:val="71D8F042"/>
    <w:lvl w:ilvl="0" w:tplc="B14E7B9C">
      <w:start w:val="1"/>
      <w:numFmt w:val="bullet"/>
      <w:lvlText w:val=""/>
      <w:lvlJc w:val="left"/>
      <w:pPr>
        <w:tabs>
          <w:tab w:val="num" w:pos="720"/>
        </w:tabs>
        <w:ind w:left="720" w:hanging="360"/>
      </w:pPr>
      <w:rPr>
        <w:rFonts w:ascii="Wingdings" w:hAnsi="Wingdings" w:hint="default"/>
      </w:rPr>
    </w:lvl>
    <w:lvl w:ilvl="1" w:tplc="B234F240" w:tentative="1">
      <w:start w:val="1"/>
      <w:numFmt w:val="bullet"/>
      <w:lvlText w:val=""/>
      <w:lvlJc w:val="left"/>
      <w:pPr>
        <w:tabs>
          <w:tab w:val="num" w:pos="1440"/>
        </w:tabs>
        <w:ind w:left="1440" w:hanging="360"/>
      </w:pPr>
      <w:rPr>
        <w:rFonts w:ascii="Wingdings" w:hAnsi="Wingdings" w:hint="default"/>
      </w:rPr>
    </w:lvl>
    <w:lvl w:ilvl="2" w:tplc="07964F20" w:tentative="1">
      <w:start w:val="1"/>
      <w:numFmt w:val="bullet"/>
      <w:lvlText w:val=""/>
      <w:lvlJc w:val="left"/>
      <w:pPr>
        <w:tabs>
          <w:tab w:val="num" w:pos="2160"/>
        </w:tabs>
        <w:ind w:left="2160" w:hanging="360"/>
      </w:pPr>
      <w:rPr>
        <w:rFonts w:ascii="Wingdings" w:hAnsi="Wingdings" w:hint="default"/>
      </w:rPr>
    </w:lvl>
    <w:lvl w:ilvl="3" w:tplc="0750F8FA" w:tentative="1">
      <w:start w:val="1"/>
      <w:numFmt w:val="bullet"/>
      <w:lvlText w:val=""/>
      <w:lvlJc w:val="left"/>
      <w:pPr>
        <w:tabs>
          <w:tab w:val="num" w:pos="2880"/>
        </w:tabs>
        <w:ind w:left="2880" w:hanging="360"/>
      </w:pPr>
      <w:rPr>
        <w:rFonts w:ascii="Wingdings" w:hAnsi="Wingdings" w:hint="default"/>
      </w:rPr>
    </w:lvl>
    <w:lvl w:ilvl="4" w:tplc="31BA126C" w:tentative="1">
      <w:start w:val="1"/>
      <w:numFmt w:val="bullet"/>
      <w:lvlText w:val=""/>
      <w:lvlJc w:val="left"/>
      <w:pPr>
        <w:tabs>
          <w:tab w:val="num" w:pos="3600"/>
        </w:tabs>
        <w:ind w:left="3600" w:hanging="360"/>
      </w:pPr>
      <w:rPr>
        <w:rFonts w:ascii="Wingdings" w:hAnsi="Wingdings" w:hint="default"/>
      </w:rPr>
    </w:lvl>
    <w:lvl w:ilvl="5" w:tplc="3A461D44" w:tentative="1">
      <w:start w:val="1"/>
      <w:numFmt w:val="bullet"/>
      <w:lvlText w:val=""/>
      <w:lvlJc w:val="left"/>
      <w:pPr>
        <w:tabs>
          <w:tab w:val="num" w:pos="4320"/>
        </w:tabs>
        <w:ind w:left="4320" w:hanging="360"/>
      </w:pPr>
      <w:rPr>
        <w:rFonts w:ascii="Wingdings" w:hAnsi="Wingdings" w:hint="default"/>
      </w:rPr>
    </w:lvl>
    <w:lvl w:ilvl="6" w:tplc="3DD47EA8" w:tentative="1">
      <w:start w:val="1"/>
      <w:numFmt w:val="bullet"/>
      <w:lvlText w:val=""/>
      <w:lvlJc w:val="left"/>
      <w:pPr>
        <w:tabs>
          <w:tab w:val="num" w:pos="5040"/>
        </w:tabs>
        <w:ind w:left="5040" w:hanging="360"/>
      </w:pPr>
      <w:rPr>
        <w:rFonts w:ascii="Wingdings" w:hAnsi="Wingdings" w:hint="default"/>
      </w:rPr>
    </w:lvl>
    <w:lvl w:ilvl="7" w:tplc="70ECB228" w:tentative="1">
      <w:start w:val="1"/>
      <w:numFmt w:val="bullet"/>
      <w:lvlText w:val=""/>
      <w:lvlJc w:val="left"/>
      <w:pPr>
        <w:tabs>
          <w:tab w:val="num" w:pos="5760"/>
        </w:tabs>
        <w:ind w:left="5760" w:hanging="360"/>
      </w:pPr>
      <w:rPr>
        <w:rFonts w:ascii="Wingdings" w:hAnsi="Wingdings" w:hint="default"/>
      </w:rPr>
    </w:lvl>
    <w:lvl w:ilvl="8" w:tplc="583C6CE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B4121B"/>
    <w:multiLevelType w:val="hybridMultilevel"/>
    <w:tmpl w:val="87AC5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92B333A"/>
    <w:multiLevelType w:val="hybridMultilevel"/>
    <w:tmpl w:val="29B6A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99E7C76"/>
    <w:multiLevelType w:val="hybridMultilevel"/>
    <w:tmpl w:val="258A6A0E"/>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9" w15:restartNumberingAfterBreak="0">
    <w:nsid w:val="4A585FB2"/>
    <w:multiLevelType w:val="hybridMultilevel"/>
    <w:tmpl w:val="F2B00A56"/>
    <w:lvl w:ilvl="0" w:tplc="0408001B">
      <w:start w:val="1"/>
      <w:numFmt w:val="lowerRoman"/>
      <w:lvlText w:val="%1."/>
      <w:lvlJc w:val="right"/>
      <w:pPr>
        <w:ind w:left="1571" w:hanging="360"/>
      </w:pPr>
    </w:lvl>
    <w:lvl w:ilvl="1" w:tplc="04080019" w:tentative="1">
      <w:start w:val="1"/>
      <w:numFmt w:val="lowerLetter"/>
      <w:lvlText w:val="%2."/>
      <w:lvlJc w:val="left"/>
      <w:pPr>
        <w:ind w:left="2291" w:hanging="360"/>
      </w:pPr>
    </w:lvl>
    <w:lvl w:ilvl="2" w:tplc="0408001B">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20" w15:restartNumberingAfterBreak="0">
    <w:nsid w:val="555E44E7"/>
    <w:multiLevelType w:val="hybridMultilevel"/>
    <w:tmpl w:val="4A50350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1" w15:restartNumberingAfterBreak="0">
    <w:nsid w:val="56960D1A"/>
    <w:multiLevelType w:val="hybridMultilevel"/>
    <w:tmpl w:val="9B101E58"/>
    <w:lvl w:ilvl="0" w:tplc="95043CDC">
      <w:start w:val="1"/>
      <w:numFmt w:val="bullet"/>
      <w:lvlText w:val="•"/>
      <w:lvlJc w:val="left"/>
      <w:pPr>
        <w:tabs>
          <w:tab w:val="num" w:pos="720"/>
        </w:tabs>
        <w:ind w:left="720" w:hanging="360"/>
      </w:pPr>
      <w:rPr>
        <w:rFonts w:ascii="Arial" w:hAnsi="Arial" w:cs="Times New Roman" w:hint="default"/>
      </w:rPr>
    </w:lvl>
    <w:lvl w:ilvl="1" w:tplc="527A87D8">
      <w:start w:val="1"/>
      <w:numFmt w:val="bullet"/>
      <w:lvlText w:val="•"/>
      <w:lvlJc w:val="left"/>
      <w:pPr>
        <w:tabs>
          <w:tab w:val="num" w:pos="1440"/>
        </w:tabs>
        <w:ind w:left="1440" w:hanging="360"/>
      </w:pPr>
      <w:rPr>
        <w:rFonts w:ascii="Arial" w:hAnsi="Arial" w:cs="Times New Roman" w:hint="default"/>
      </w:rPr>
    </w:lvl>
    <w:lvl w:ilvl="2" w:tplc="F3583ADC">
      <w:start w:val="1"/>
      <w:numFmt w:val="bullet"/>
      <w:lvlText w:val="•"/>
      <w:lvlJc w:val="left"/>
      <w:pPr>
        <w:tabs>
          <w:tab w:val="num" w:pos="2160"/>
        </w:tabs>
        <w:ind w:left="2160" w:hanging="360"/>
      </w:pPr>
      <w:rPr>
        <w:rFonts w:ascii="Arial" w:hAnsi="Arial" w:cs="Times New Roman" w:hint="default"/>
      </w:rPr>
    </w:lvl>
    <w:lvl w:ilvl="3" w:tplc="88EEB2BC">
      <w:start w:val="1"/>
      <w:numFmt w:val="bullet"/>
      <w:lvlText w:val="•"/>
      <w:lvlJc w:val="left"/>
      <w:pPr>
        <w:tabs>
          <w:tab w:val="num" w:pos="2880"/>
        </w:tabs>
        <w:ind w:left="2880" w:hanging="360"/>
      </w:pPr>
      <w:rPr>
        <w:rFonts w:ascii="Arial" w:hAnsi="Arial" w:cs="Times New Roman" w:hint="default"/>
      </w:rPr>
    </w:lvl>
    <w:lvl w:ilvl="4" w:tplc="6B3A05B6">
      <w:start w:val="1"/>
      <w:numFmt w:val="bullet"/>
      <w:lvlText w:val="•"/>
      <w:lvlJc w:val="left"/>
      <w:pPr>
        <w:tabs>
          <w:tab w:val="num" w:pos="3600"/>
        </w:tabs>
        <w:ind w:left="3600" w:hanging="360"/>
      </w:pPr>
      <w:rPr>
        <w:rFonts w:ascii="Arial" w:hAnsi="Arial" w:cs="Times New Roman" w:hint="default"/>
      </w:rPr>
    </w:lvl>
    <w:lvl w:ilvl="5" w:tplc="8AC40A6A">
      <w:start w:val="1"/>
      <w:numFmt w:val="bullet"/>
      <w:lvlText w:val="•"/>
      <w:lvlJc w:val="left"/>
      <w:pPr>
        <w:tabs>
          <w:tab w:val="num" w:pos="4320"/>
        </w:tabs>
        <w:ind w:left="4320" w:hanging="360"/>
      </w:pPr>
      <w:rPr>
        <w:rFonts w:ascii="Arial" w:hAnsi="Arial" w:cs="Times New Roman" w:hint="default"/>
      </w:rPr>
    </w:lvl>
    <w:lvl w:ilvl="6" w:tplc="FBFA3970">
      <w:start w:val="1"/>
      <w:numFmt w:val="bullet"/>
      <w:lvlText w:val="•"/>
      <w:lvlJc w:val="left"/>
      <w:pPr>
        <w:tabs>
          <w:tab w:val="num" w:pos="5040"/>
        </w:tabs>
        <w:ind w:left="5040" w:hanging="360"/>
      </w:pPr>
      <w:rPr>
        <w:rFonts w:ascii="Arial" w:hAnsi="Arial" w:cs="Times New Roman" w:hint="default"/>
      </w:rPr>
    </w:lvl>
    <w:lvl w:ilvl="7" w:tplc="FF10C59C">
      <w:start w:val="1"/>
      <w:numFmt w:val="bullet"/>
      <w:lvlText w:val="•"/>
      <w:lvlJc w:val="left"/>
      <w:pPr>
        <w:tabs>
          <w:tab w:val="num" w:pos="5760"/>
        </w:tabs>
        <w:ind w:left="5760" w:hanging="360"/>
      </w:pPr>
      <w:rPr>
        <w:rFonts w:ascii="Arial" w:hAnsi="Arial" w:cs="Times New Roman" w:hint="default"/>
      </w:rPr>
    </w:lvl>
    <w:lvl w:ilvl="8" w:tplc="7D884764">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56C1624F"/>
    <w:multiLevelType w:val="hybridMultilevel"/>
    <w:tmpl w:val="5296D17A"/>
    <w:lvl w:ilvl="0" w:tplc="BE542EF8">
      <w:start w:val="1"/>
      <w:numFmt w:val="bullet"/>
      <w:lvlText w:val=""/>
      <w:lvlJc w:val="left"/>
      <w:pPr>
        <w:tabs>
          <w:tab w:val="num" w:pos="720"/>
        </w:tabs>
        <w:ind w:left="720" w:hanging="360"/>
      </w:pPr>
      <w:rPr>
        <w:rFonts w:ascii="Wingdings" w:hAnsi="Wingdings" w:hint="default"/>
      </w:rPr>
    </w:lvl>
    <w:lvl w:ilvl="1" w:tplc="6E448DFA" w:tentative="1">
      <w:start w:val="1"/>
      <w:numFmt w:val="bullet"/>
      <w:lvlText w:val=""/>
      <w:lvlJc w:val="left"/>
      <w:pPr>
        <w:tabs>
          <w:tab w:val="num" w:pos="1440"/>
        </w:tabs>
        <w:ind w:left="1440" w:hanging="360"/>
      </w:pPr>
      <w:rPr>
        <w:rFonts w:ascii="Wingdings" w:hAnsi="Wingdings" w:hint="default"/>
      </w:rPr>
    </w:lvl>
    <w:lvl w:ilvl="2" w:tplc="319A29E8" w:tentative="1">
      <w:start w:val="1"/>
      <w:numFmt w:val="bullet"/>
      <w:lvlText w:val=""/>
      <w:lvlJc w:val="left"/>
      <w:pPr>
        <w:tabs>
          <w:tab w:val="num" w:pos="2160"/>
        </w:tabs>
        <w:ind w:left="2160" w:hanging="360"/>
      </w:pPr>
      <w:rPr>
        <w:rFonts w:ascii="Wingdings" w:hAnsi="Wingdings" w:hint="default"/>
      </w:rPr>
    </w:lvl>
    <w:lvl w:ilvl="3" w:tplc="205AA712" w:tentative="1">
      <w:start w:val="1"/>
      <w:numFmt w:val="bullet"/>
      <w:lvlText w:val=""/>
      <w:lvlJc w:val="left"/>
      <w:pPr>
        <w:tabs>
          <w:tab w:val="num" w:pos="2880"/>
        </w:tabs>
        <w:ind w:left="2880" w:hanging="360"/>
      </w:pPr>
      <w:rPr>
        <w:rFonts w:ascii="Wingdings" w:hAnsi="Wingdings" w:hint="default"/>
      </w:rPr>
    </w:lvl>
    <w:lvl w:ilvl="4" w:tplc="0408DEC6" w:tentative="1">
      <w:start w:val="1"/>
      <w:numFmt w:val="bullet"/>
      <w:lvlText w:val=""/>
      <w:lvlJc w:val="left"/>
      <w:pPr>
        <w:tabs>
          <w:tab w:val="num" w:pos="3600"/>
        </w:tabs>
        <w:ind w:left="3600" w:hanging="360"/>
      </w:pPr>
      <w:rPr>
        <w:rFonts w:ascii="Wingdings" w:hAnsi="Wingdings" w:hint="default"/>
      </w:rPr>
    </w:lvl>
    <w:lvl w:ilvl="5" w:tplc="EA2E82D6" w:tentative="1">
      <w:start w:val="1"/>
      <w:numFmt w:val="bullet"/>
      <w:lvlText w:val=""/>
      <w:lvlJc w:val="left"/>
      <w:pPr>
        <w:tabs>
          <w:tab w:val="num" w:pos="4320"/>
        </w:tabs>
        <w:ind w:left="4320" w:hanging="360"/>
      </w:pPr>
      <w:rPr>
        <w:rFonts w:ascii="Wingdings" w:hAnsi="Wingdings" w:hint="default"/>
      </w:rPr>
    </w:lvl>
    <w:lvl w:ilvl="6" w:tplc="E9B0C19C" w:tentative="1">
      <w:start w:val="1"/>
      <w:numFmt w:val="bullet"/>
      <w:lvlText w:val=""/>
      <w:lvlJc w:val="left"/>
      <w:pPr>
        <w:tabs>
          <w:tab w:val="num" w:pos="5040"/>
        </w:tabs>
        <w:ind w:left="5040" w:hanging="360"/>
      </w:pPr>
      <w:rPr>
        <w:rFonts w:ascii="Wingdings" w:hAnsi="Wingdings" w:hint="default"/>
      </w:rPr>
    </w:lvl>
    <w:lvl w:ilvl="7" w:tplc="1FA089A6" w:tentative="1">
      <w:start w:val="1"/>
      <w:numFmt w:val="bullet"/>
      <w:lvlText w:val=""/>
      <w:lvlJc w:val="left"/>
      <w:pPr>
        <w:tabs>
          <w:tab w:val="num" w:pos="5760"/>
        </w:tabs>
        <w:ind w:left="5760" w:hanging="360"/>
      </w:pPr>
      <w:rPr>
        <w:rFonts w:ascii="Wingdings" w:hAnsi="Wingdings" w:hint="default"/>
      </w:rPr>
    </w:lvl>
    <w:lvl w:ilvl="8" w:tplc="3AC4F2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B08DD"/>
    <w:multiLevelType w:val="hybridMultilevel"/>
    <w:tmpl w:val="6B4CE2E6"/>
    <w:lvl w:ilvl="0" w:tplc="18166FCE">
      <w:start w:val="1"/>
      <w:numFmt w:val="bullet"/>
      <w:lvlText w:val=""/>
      <w:lvlJc w:val="left"/>
      <w:pPr>
        <w:tabs>
          <w:tab w:val="num" w:pos="720"/>
        </w:tabs>
        <w:ind w:left="720" w:hanging="360"/>
      </w:pPr>
      <w:rPr>
        <w:rFonts w:ascii="Symbol" w:hAnsi="Symbol" w:hint="default"/>
      </w:rPr>
    </w:lvl>
    <w:lvl w:ilvl="1" w:tplc="B73024B0" w:tentative="1">
      <w:start w:val="1"/>
      <w:numFmt w:val="bullet"/>
      <w:lvlText w:val=""/>
      <w:lvlJc w:val="left"/>
      <w:pPr>
        <w:tabs>
          <w:tab w:val="num" w:pos="1440"/>
        </w:tabs>
        <w:ind w:left="1440" w:hanging="360"/>
      </w:pPr>
      <w:rPr>
        <w:rFonts w:ascii="Symbol" w:hAnsi="Symbol" w:hint="default"/>
      </w:rPr>
    </w:lvl>
    <w:lvl w:ilvl="2" w:tplc="D0A4DF52" w:tentative="1">
      <w:start w:val="1"/>
      <w:numFmt w:val="bullet"/>
      <w:lvlText w:val=""/>
      <w:lvlJc w:val="left"/>
      <w:pPr>
        <w:tabs>
          <w:tab w:val="num" w:pos="2160"/>
        </w:tabs>
        <w:ind w:left="2160" w:hanging="360"/>
      </w:pPr>
      <w:rPr>
        <w:rFonts w:ascii="Symbol" w:hAnsi="Symbol" w:hint="default"/>
      </w:rPr>
    </w:lvl>
    <w:lvl w:ilvl="3" w:tplc="D666B88A" w:tentative="1">
      <w:start w:val="1"/>
      <w:numFmt w:val="bullet"/>
      <w:lvlText w:val=""/>
      <w:lvlJc w:val="left"/>
      <w:pPr>
        <w:tabs>
          <w:tab w:val="num" w:pos="2880"/>
        </w:tabs>
        <w:ind w:left="2880" w:hanging="360"/>
      </w:pPr>
      <w:rPr>
        <w:rFonts w:ascii="Symbol" w:hAnsi="Symbol" w:hint="default"/>
      </w:rPr>
    </w:lvl>
    <w:lvl w:ilvl="4" w:tplc="0CA8F1C2" w:tentative="1">
      <w:start w:val="1"/>
      <w:numFmt w:val="bullet"/>
      <w:lvlText w:val=""/>
      <w:lvlJc w:val="left"/>
      <w:pPr>
        <w:tabs>
          <w:tab w:val="num" w:pos="3600"/>
        </w:tabs>
        <w:ind w:left="3600" w:hanging="360"/>
      </w:pPr>
      <w:rPr>
        <w:rFonts w:ascii="Symbol" w:hAnsi="Symbol" w:hint="default"/>
      </w:rPr>
    </w:lvl>
    <w:lvl w:ilvl="5" w:tplc="284A1C24" w:tentative="1">
      <w:start w:val="1"/>
      <w:numFmt w:val="bullet"/>
      <w:lvlText w:val=""/>
      <w:lvlJc w:val="left"/>
      <w:pPr>
        <w:tabs>
          <w:tab w:val="num" w:pos="4320"/>
        </w:tabs>
        <w:ind w:left="4320" w:hanging="360"/>
      </w:pPr>
      <w:rPr>
        <w:rFonts w:ascii="Symbol" w:hAnsi="Symbol" w:hint="default"/>
      </w:rPr>
    </w:lvl>
    <w:lvl w:ilvl="6" w:tplc="F90A9448" w:tentative="1">
      <w:start w:val="1"/>
      <w:numFmt w:val="bullet"/>
      <w:lvlText w:val=""/>
      <w:lvlJc w:val="left"/>
      <w:pPr>
        <w:tabs>
          <w:tab w:val="num" w:pos="5040"/>
        </w:tabs>
        <w:ind w:left="5040" w:hanging="360"/>
      </w:pPr>
      <w:rPr>
        <w:rFonts w:ascii="Symbol" w:hAnsi="Symbol" w:hint="default"/>
      </w:rPr>
    </w:lvl>
    <w:lvl w:ilvl="7" w:tplc="02826C8E" w:tentative="1">
      <w:start w:val="1"/>
      <w:numFmt w:val="bullet"/>
      <w:lvlText w:val=""/>
      <w:lvlJc w:val="left"/>
      <w:pPr>
        <w:tabs>
          <w:tab w:val="num" w:pos="5760"/>
        </w:tabs>
        <w:ind w:left="5760" w:hanging="360"/>
      </w:pPr>
      <w:rPr>
        <w:rFonts w:ascii="Symbol" w:hAnsi="Symbol" w:hint="default"/>
      </w:rPr>
    </w:lvl>
    <w:lvl w:ilvl="8" w:tplc="219A673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9334F50"/>
    <w:multiLevelType w:val="hybridMultilevel"/>
    <w:tmpl w:val="DB10B110"/>
    <w:lvl w:ilvl="0" w:tplc="46EAFCAC">
      <w:start w:val="1"/>
      <w:numFmt w:val="decimal"/>
      <w:lvlText w:val="%1."/>
      <w:lvlJc w:val="left"/>
      <w:pPr>
        <w:tabs>
          <w:tab w:val="num" w:pos="720"/>
        </w:tabs>
        <w:ind w:left="720" w:hanging="360"/>
      </w:pPr>
    </w:lvl>
    <w:lvl w:ilvl="1" w:tplc="14C42384" w:tentative="1">
      <w:start w:val="1"/>
      <w:numFmt w:val="decimal"/>
      <w:lvlText w:val="%2."/>
      <w:lvlJc w:val="left"/>
      <w:pPr>
        <w:tabs>
          <w:tab w:val="num" w:pos="1440"/>
        </w:tabs>
        <w:ind w:left="1440" w:hanging="360"/>
      </w:pPr>
    </w:lvl>
    <w:lvl w:ilvl="2" w:tplc="C14E6B98" w:tentative="1">
      <w:start w:val="1"/>
      <w:numFmt w:val="decimal"/>
      <w:lvlText w:val="%3."/>
      <w:lvlJc w:val="left"/>
      <w:pPr>
        <w:tabs>
          <w:tab w:val="num" w:pos="2160"/>
        </w:tabs>
        <w:ind w:left="2160" w:hanging="360"/>
      </w:pPr>
    </w:lvl>
    <w:lvl w:ilvl="3" w:tplc="187A4CAC" w:tentative="1">
      <w:start w:val="1"/>
      <w:numFmt w:val="decimal"/>
      <w:lvlText w:val="%4."/>
      <w:lvlJc w:val="left"/>
      <w:pPr>
        <w:tabs>
          <w:tab w:val="num" w:pos="2880"/>
        </w:tabs>
        <w:ind w:left="2880" w:hanging="360"/>
      </w:pPr>
    </w:lvl>
    <w:lvl w:ilvl="4" w:tplc="C49083CE" w:tentative="1">
      <w:start w:val="1"/>
      <w:numFmt w:val="decimal"/>
      <w:lvlText w:val="%5."/>
      <w:lvlJc w:val="left"/>
      <w:pPr>
        <w:tabs>
          <w:tab w:val="num" w:pos="3600"/>
        </w:tabs>
        <w:ind w:left="3600" w:hanging="360"/>
      </w:pPr>
    </w:lvl>
    <w:lvl w:ilvl="5" w:tplc="143C814C" w:tentative="1">
      <w:start w:val="1"/>
      <w:numFmt w:val="decimal"/>
      <w:lvlText w:val="%6."/>
      <w:lvlJc w:val="left"/>
      <w:pPr>
        <w:tabs>
          <w:tab w:val="num" w:pos="4320"/>
        </w:tabs>
        <w:ind w:left="4320" w:hanging="360"/>
      </w:pPr>
    </w:lvl>
    <w:lvl w:ilvl="6" w:tplc="E8EE6F38" w:tentative="1">
      <w:start w:val="1"/>
      <w:numFmt w:val="decimal"/>
      <w:lvlText w:val="%7."/>
      <w:lvlJc w:val="left"/>
      <w:pPr>
        <w:tabs>
          <w:tab w:val="num" w:pos="5040"/>
        </w:tabs>
        <w:ind w:left="5040" w:hanging="360"/>
      </w:pPr>
    </w:lvl>
    <w:lvl w:ilvl="7" w:tplc="2E6AE1C8" w:tentative="1">
      <w:start w:val="1"/>
      <w:numFmt w:val="decimal"/>
      <w:lvlText w:val="%8."/>
      <w:lvlJc w:val="left"/>
      <w:pPr>
        <w:tabs>
          <w:tab w:val="num" w:pos="5760"/>
        </w:tabs>
        <w:ind w:left="5760" w:hanging="360"/>
      </w:pPr>
    </w:lvl>
    <w:lvl w:ilvl="8" w:tplc="4FD4F2B6" w:tentative="1">
      <w:start w:val="1"/>
      <w:numFmt w:val="decimal"/>
      <w:lvlText w:val="%9."/>
      <w:lvlJc w:val="left"/>
      <w:pPr>
        <w:tabs>
          <w:tab w:val="num" w:pos="6480"/>
        </w:tabs>
        <w:ind w:left="6480" w:hanging="360"/>
      </w:pPr>
    </w:lvl>
  </w:abstractNum>
  <w:abstractNum w:abstractNumId="25" w15:restartNumberingAfterBreak="0">
    <w:nsid w:val="59E741D8"/>
    <w:multiLevelType w:val="hybridMultilevel"/>
    <w:tmpl w:val="3BEE91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D5F512D"/>
    <w:multiLevelType w:val="hybridMultilevel"/>
    <w:tmpl w:val="F8D6B9A6"/>
    <w:lvl w:ilvl="0" w:tplc="60A64816">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E81118F"/>
    <w:multiLevelType w:val="hybridMultilevel"/>
    <w:tmpl w:val="BE4030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03744F1"/>
    <w:multiLevelType w:val="hybridMultilevel"/>
    <w:tmpl w:val="1466EE92"/>
    <w:lvl w:ilvl="0" w:tplc="14E6312C">
      <w:start w:val="1"/>
      <w:numFmt w:val="bullet"/>
      <w:lvlText w:val=""/>
      <w:lvlJc w:val="left"/>
      <w:pPr>
        <w:tabs>
          <w:tab w:val="num" w:pos="720"/>
        </w:tabs>
        <w:ind w:left="720" w:hanging="360"/>
      </w:pPr>
      <w:rPr>
        <w:rFonts w:ascii="Wingdings" w:hAnsi="Wingdings" w:hint="default"/>
      </w:rPr>
    </w:lvl>
    <w:lvl w:ilvl="1" w:tplc="B3263A0E" w:tentative="1">
      <w:start w:val="1"/>
      <w:numFmt w:val="bullet"/>
      <w:lvlText w:val=""/>
      <w:lvlJc w:val="left"/>
      <w:pPr>
        <w:tabs>
          <w:tab w:val="num" w:pos="1440"/>
        </w:tabs>
        <w:ind w:left="1440" w:hanging="360"/>
      </w:pPr>
      <w:rPr>
        <w:rFonts w:ascii="Wingdings" w:hAnsi="Wingdings" w:hint="default"/>
      </w:rPr>
    </w:lvl>
    <w:lvl w:ilvl="2" w:tplc="995261B0" w:tentative="1">
      <w:start w:val="1"/>
      <w:numFmt w:val="bullet"/>
      <w:lvlText w:val=""/>
      <w:lvlJc w:val="left"/>
      <w:pPr>
        <w:tabs>
          <w:tab w:val="num" w:pos="2160"/>
        </w:tabs>
        <w:ind w:left="2160" w:hanging="360"/>
      </w:pPr>
      <w:rPr>
        <w:rFonts w:ascii="Wingdings" w:hAnsi="Wingdings" w:hint="default"/>
      </w:rPr>
    </w:lvl>
    <w:lvl w:ilvl="3" w:tplc="31B2E56C" w:tentative="1">
      <w:start w:val="1"/>
      <w:numFmt w:val="bullet"/>
      <w:lvlText w:val=""/>
      <w:lvlJc w:val="left"/>
      <w:pPr>
        <w:tabs>
          <w:tab w:val="num" w:pos="2880"/>
        </w:tabs>
        <w:ind w:left="2880" w:hanging="360"/>
      </w:pPr>
      <w:rPr>
        <w:rFonts w:ascii="Wingdings" w:hAnsi="Wingdings" w:hint="default"/>
      </w:rPr>
    </w:lvl>
    <w:lvl w:ilvl="4" w:tplc="12BCFA18" w:tentative="1">
      <w:start w:val="1"/>
      <w:numFmt w:val="bullet"/>
      <w:lvlText w:val=""/>
      <w:lvlJc w:val="left"/>
      <w:pPr>
        <w:tabs>
          <w:tab w:val="num" w:pos="3600"/>
        </w:tabs>
        <w:ind w:left="3600" w:hanging="360"/>
      </w:pPr>
      <w:rPr>
        <w:rFonts w:ascii="Wingdings" w:hAnsi="Wingdings" w:hint="default"/>
      </w:rPr>
    </w:lvl>
    <w:lvl w:ilvl="5" w:tplc="0CC07F5E" w:tentative="1">
      <w:start w:val="1"/>
      <w:numFmt w:val="bullet"/>
      <w:lvlText w:val=""/>
      <w:lvlJc w:val="left"/>
      <w:pPr>
        <w:tabs>
          <w:tab w:val="num" w:pos="4320"/>
        </w:tabs>
        <w:ind w:left="4320" w:hanging="360"/>
      </w:pPr>
      <w:rPr>
        <w:rFonts w:ascii="Wingdings" w:hAnsi="Wingdings" w:hint="default"/>
      </w:rPr>
    </w:lvl>
    <w:lvl w:ilvl="6" w:tplc="A6CE9EAE" w:tentative="1">
      <w:start w:val="1"/>
      <w:numFmt w:val="bullet"/>
      <w:lvlText w:val=""/>
      <w:lvlJc w:val="left"/>
      <w:pPr>
        <w:tabs>
          <w:tab w:val="num" w:pos="5040"/>
        </w:tabs>
        <w:ind w:left="5040" w:hanging="360"/>
      </w:pPr>
      <w:rPr>
        <w:rFonts w:ascii="Wingdings" w:hAnsi="Wingdings" w:hint="default"/>
      </w:rPr>
    </w:lvl>
    <w:lvl w:ilvl="7" w:tplc="EFD69F2E" w:tentative="1">
      <w:start w:val="1"/>
      <w:numFmt w:val="bullet"/>
      <w:lvlText w:val=""/>
      <w:lvlJc w:val="left"/>
      <w:pPr>
        <w:tabs>
          <w:tab w:val="num" w:pos="5760"/>
        </w:tabs>
        <w:ind w:left="5760" w:hanging="360"/>
      </w:pPr>
      <w:rPr>
        <w:rFonts w:ascii="Wingdings" w:hAnsi="Wingdings" w:hint="default"/>
      </w:rPr>
    </w:lvl>
    <w:lvl w:ilvl="8" w:tplc="52141B3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D9588A"/>
    <w:multiLevelType w:val="hybridMultilevel"/>
    <w:tmpl w:val="EE38975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0" w15:restartNumberingAfterBreak="0">
    <w:nsid w:val="736F2836"/>
    <w:multiLevelType w:val="hybridMultilevel"/>
    <w:tmpl w:val="8FCE66CE"/>
    <w:lvl w:ilvl="0" w:tplc="60D094E2">
      <w:start w:val="1"/>
      <w:numFmt w:val="bullet"/>
      <w:lvlText w:val="•"/>
      <w:lvlJc w:val="left"/>
      <w:pPr>
        <w:tabs>
          <w:tab w:val="num" w:pos="720"/>
        </w:tabs>
        <w:ind w:left="720" w:hanging="360"/>
      </w:pPr>
      <w:rPr>
        <w:rFonts w:ascii="Arial" w:hAnsi="Arial" w:cs="Times New Roman" w:hint="default"/>
      </w:rPr>
    </w:lvl>
    <w:lvl w:ilvl="1" w:tplc="06D6A6AE">
      <w:start w:val="1"/>
      <w:numFmt w:val="bullet"/>
      <w:lvlText w:val="•"/>
      <w:lvlJc w:val="left"/>
      <w:pPr>
        <w:tabs>
          <w:tab w:val="num" w:pos="1440"/>
        </w:tabs>
        <w:ind w:left="1440" w:hanging="360"/>
      </w:pPr>
      <w:rPr>
        <w:rFonts w:ascii="Arial" w:hAnsi="Arial" w:cs="Times New Roman" w:hint="default"/>
      </w:rPr>
    </w:lvl>
    <w:lvl w:ilvl="2" w:tplc="0E148E10">
      <w:start w:val="1"/>
      <w:numFmt w:val="bullet"/>
      <w:lvlText w:val="•"/>
      <w:lvlJc w:val="left"/>
      <w:pPr>
        <w:tabs>
          <w:tab w:val="num" w:pos="2160"/>
        </w:tabs>
        <w:ind w:left="2160" w:hanging="360"/>
      </w:pPr>
      <w:rPr>
        <w:rFonts w:ascii="Arial" w:hAnsi="Arial" w:cs="Times New Roman" w:hint="default"/>
      </w:rPr>
    </w:lvl>
    <w:lvl w:ilvl="3" w:tplc="6DE0C580">
      <w:start w:val="1"/>
      <w:numFmt w:val="bullet"/>
      <w:lvlText w:val="•"/>
      <w:lvlJc w:val="left"/>
      <w:pPr>
        <w:tabs>
          <w:tab w:val="num" w:pos="2880"/>
        </w:tabs>
        <w:ind w:left="2880" w:hanging="360"/>
      </w:pPr>
      <w:rPr>
        <w:rFonts w:ascii="Arial" w:hAnsi="Arial" w:cs="Times New Roman" w:hint="default"/>
      </w:rPr>
    </w:lvl>
    <w:lvl w:ilvl="4" w:tplc="5B567D06">
      <w:start w:val="1"/>
      <w:numFmt w:val="bullet"/>
      <w:lvlText w:val="•"/>
      <w:lvlJc w:val="left"/>
      <w:pPr>
        <w:tabs>
          <w:tab w:val="num" w:pos="3600"/>
        </w:tabs>
        <w:ind w:left="3600" w:hanging="360"/>
      </w:pPr>
      <w:rPr>
        <w:rFonts w:ascii="Arial" w:hAnsi="Arial" w:cs="Times New Roman" w:hint="default"/>
      </w:rPr>
    </w:lvl>
    <w:lvl w:ilvl="5" w:tplc="AF3C1224">
      <w:start w:val="1"/>
      <w:numFmt w:val="bullet"/>
      <w:lvlText w:val="•"/>
      <w:lvlJc w:val="left"/>
      <w:pPr>
        <w:tabs>
          <w:tab w:val="num" w:pos="4320"/>
        </w:tabs>
        <w:ind w:left="4320" w:hanging="360"/>
      </w:pPr>
      <w:rPr>
        <w:rFonts w:ascii="Arial" w:hAnsi="Arial" w:cs="Times New Roman" w:hint="default"/>
      </w:rPr>
    </w:lvl>
    <w:lvl w:ilvl="6" w:tplc="647ECBF8">
      <w:start w:val="1"/>
      <w:numFmt w:val="bullet"/>
      <w:lvlText w:val="•"/>
      <w:lvlJc w:val="left"/>
      <w:pPr>
        <w:tabs>
          <w:tab w:val="num" w:pos="5040"/>
        </w:tabs>
        <w:ind w:left="5040" w:hanging="360"/>
      </w:pPr>
      <w:rPr>
        <w:rFonts w:ascii="Arial" w:hAnsi="Arial" w:cs="Times New Roman" w:hint="default"/>
      </w:rPr>
    </w:lvl>
    <w:lvl w:ilvl="7" w:tplc="7DF2121E">
      <w:start w:val="1"/>
      <w:numFmt w:val="bullet"/>
      <w:lvlText w:val="•"/>
      <w:lvlJc w:val="left"/>
      <w:pPr>
        <w:tabs>
          <w:tab w:val="num" w:pos="5760"/>
        </w:tabs>
        <w:ind w:left="5760" w:hanging="360"/>
      </w:pPr>
      <w:rPr>
        <w:rFonts w:ascii="Arial" w:hAnsi="Arial" w:cs="Times New Roman" w:hint="default"/>
      </w:rPr>
    </w:lvl>
    <w:lvl w:ilvl="8" w:tplc="7352964A">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739F5A71"/>
    <w:multiLevelType w:val="hybridMultilevel"/>
    <w:tmpl w:val="ECFAED38"/>
    <w:lvl w:ilvl="0" w:tplc="FFFFFFFF">
      <w:start w:val="1"/>
      <w:numFmt w:val="bullet"/>
      <w:lvlText w:val=""/>
      <w:lvlJc w:val="left"/>
      <w:pPr>
        <w:ind w:left="720" w:hanging="360"/>
      </w:pPr>
      <w:rPr>
        <w:rFonts w:ascii="Wingdings" w:hAnsi="Wingdings" w:hint="default"/>
      </w:rPr>
    </w:lvl>
    <w:lvl w:ilvl="1" w:tplc="0408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50A4EC6"/>
    <w:multiLevelType w:val="hybridMultilevel"/>
    <w:tmpl w:val="E6EC7554"/>
    <w:lvl w:ilvl="0" w:tplc="60A64816">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65C71DF"/>
    <w:multiLevelType w:val="hybridMultilevel"/>
    <w:tmpl w:val="912CBC7C"/>
    <w:lvl w:ilvl="0" w:tplc="8E5E387C">
      <w:start w:val="1"/>
      <w:numFmt w:val="bullet"/>
      <w:lvlText w:val="•"/>
      <w:lvlJc w:val="left"/>
      <w:pPr>
        <w:tabs>
          <w:tab w:val="num" w:pos="720"/>
        </w:tabs>
        <w:ind w:left="720" w:hanging="360"/>
      </w:pPr>
      <w:rPr>
        <w:rFonts w:ascii="Arial" w:hAnsi="Arial" w:cs="Times New Roman" w:hint="default"/>
      </w:rPr>
    </w:lvl>
    <w:lvl w:ilvl="1" w:tplc="7840D1AC">
      <w:start w:val="1"/>
      <w:numFmt w:val="bullet"/>
      <w:lvlText w:val="•"/>
      <w:lvlJc w:val="left"/>
      <w:pPr>
        <w:tabs>
          <w:tab w:val="num" w:pos="1440"/>
        </w:tabs>
        <w:ind w:left="1440" w:hanging="360"/>
      </w:pPr>
      <w:rPr>
        <w:rFonts w:ascii="Arial" w:hAnsi="Arial" w:cs="Times New Roman" w:hint="default"/>
      </w:rPr>
    </w:lvl>
    <w:lvl w:ilvl="2" w:tplc="727430F4">
      <w:start w:val="1"/>
      <w:numFmt w:val="bullet"/>
      <w:lvlText w:val="•"/>
      <w:lvlJc w:val="left"/>
      <w:pPr>
        <w:tabs>
          <w:tab w:val="num" w:pos="2160"/>
        </w:tabs>
        <w:ind w:left="2160" w:hanging="360"/>
      </w:pPr>
      <w:rPr>
        <w:rFonts w:ascii="Arial" w:hAnsi="Arial" w:cs="Times New Roman" w:hint="default"/>
      </w:rPr>
    </w:lvl>
    <w:lvl w:ilvl="3" w:tplc="5B30B536">
      <w:start w:val="1"/>
      <w:numFmt w:val="bullet"/>
      <w:lvlText w:val="•"/>
      <w:lvlJc w:val="left"/>
      <w:pPr>
        <w:tabs>
          <w:tab w:val="num" w:pos="2880"/>
        </w:tabs>
        <w:ind w:left="2880" w:hanging="360"/>
      </w:pPr>
      <w:rPr>
        <w:rFonts w:ascii="Arial" w:hAnsi="Arial" w:cs="Times New Roman" w:hint="default"/>
      </w:rPr>
    </w:lvl>
    <w:lvl w:ilvl="4" w:tplc="4CD86C78">
      <w:start w:val="1"/>
      <w:numFmt w:val="bullet"/>
      <w:lvlText w:val="•"/>
      <w:lvlJc w:val="left"/>
      <w:pPr>
        <w:tabs>
          <w:tab w:val="num" w:pos="3600"/>
        </w:tabs>
        <w:ind w:left="3600" w:hanging="360"/>
      </w:pPr>
      <w:rPr>
        <w:rFonts w:ascii="Arial" w:hAnsi="Arial" w:cs="Times New Roman" w:hint="default"/>
      </w:rPr>
    </w:lvl>
    <w:lvl w:ilvl="5" w:tplc="CF8CD39E">
      <w:start w:val="1"/>
      <w:numFmt w:val="bullet"/>
      <w:lvlText w:val="•"/>
      <w:lvlJc w:val="left"/>
      <w:pPr>
        <w:tabs>
          <w:tab w:val="num" w:pos="4320"/>
        </w:tabs>
        <w:ind w:left="4320" w:hanging="360"/>
      </w:pPr>
      <w:rPr>
        <w:rFonts w:ascii="Arial" w:hAnsi="Arial" w:cs="Times New Roman" w:hint="default"/>
      </w:rPr>
    </w:lvl>
    <w:lvl w:ilvl="6" w:tplc="CE5E7B52">
      <w:start w:val="1"/>
      <w:numFmt w:val="bullet"/>
      <w:lvlText w:val="•"/>
      <w:lvlJc w:val="left"/>
      <w:pPr>
        <w:tabs>
          <w:tab w:val="num" w:pos="5040"/>
        </w:tabs>
        <w:ind w:left="5040" w:hanging="360"/>
      </w:pPr>
      <w:rPr>
        <w:rFonts w:ascii="Arial" w:hAnsi="Arial" w:cs="Times New Roman" w:hint="default"/>
      </w:rPr>
    </w:lvl>
    <w:lvl w:ilvl="7" w:tplc="563C90FA">
      <w:start w:val="1"/>
      <w:numFmt w:val="bullet"/>
      <w:lvlText w:val="•"/>
      <w:lvlJc w:val="left"/>
      <w:pPr>
        <w:tabs>
          <w:tab w:val="num" w:pos="5760"/>
        </w:tabs>
        <w:ind w:left="5760" w:hanging="360"/>
      </w:pPr>
      <w:rPr>
        <w:rFonts w:ascii="Arial" w:hAnsi="Arial" w:cs="Times New Roman" w:hint="default"/>
      </w:rPr>
    </w:lvl>
    <w:lvl w:ilvl="8" w:tplc="572821FE">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776D6780"/>
    <w:multiLevelType w:val="hybridMultilevel"/>
    <w:tmpl w:val="5080A2F4"/>
    <w:lvl w:ilvl="0" w:tplc="684A55C0">
      <w:start w:val="1"/>
      <w:numFmt w:val="bullet"/>
      <w:lvlText w:val=""/>
      <w:lvlJc w:val="left"/>
      <w:pPr>
        <w:tabs>
          <w:tab w:val="num" w:pos="720"/>
        </w:tabs>
        <w:ind w:left="720" w:hanging="360"/>
      </w:pPr>
      <w:rPr>
        <w:rFonts w:ascii="Wingdings" w:hAnsi="Wingdings" w:hint="default"/>
      </w:rPr>
    </w:lvl>
    <w:lvl w:ilvl="1" w:tplc="2D0A1CC2" w:tentative="1">
      <w:start w:val="1"/>
      <w:numFmt w:val="bullet"/>
      <w:lvlText w:val=""/>
      <w:lvlJc w:val="left"/>
      <w:pPr>
        <w:tabs>
          <w:tab w:val="num" w:pos="1440"/>
        </w:tabs>
        <w:ind w:left="1440" w:hanging="360"/>
      </w:pPr>
      <w:rPr>
        <w:rFonts w:ascii="Wingdings" w:hAnsi="Wingdings" w:hint="default"/>
      </w:rPr>
    </w:lvl>
    <w:lvl w:ilvl="2" w:tplc="A8DA2E5C" w:tentative="1">
      <w:start w:val="1"/>
      <w:numFmt w:val="bullet"/>
      <w:lvlText w:val=""/>
      <w:lvlJc w:val="left"/>
      <w:pPr>
        <w:tabs>
          <w:tab w:val="num" w:pos="2160"/>
        </w:tabs>
        <w:ind w:left="2160" w:hanging="360"/>
      </w:pPr>
      <w:rPr>
        <w:rFonts w:ascii="Wingdings" w:hAnsi="Wingdings" w:hint="default"/>
      </w:rPr>
    </w:lvl>
    <w:lvl w:ilvl="3" w:tplc="0FA2FC64" w:tentative="1">
      <w:start w:val="1"/>
      <w:numFmt w:val="bullet"/>
      <w:lvlText w:val=""/>
      <w:lvlJc w:val="left"/>
      <w:pPr>
        <w:tabs>
          <w:tab w:val="num" w:pos="2880"/>
        </w:tabs>
        <w:ind w:left="2880" w:hanging="360"/>
      </w:pPr>
      <w:rPr>
        <w:rFonts w:ascii="Wingdings" w:hAnsi="Wingdings" w:hint="default"/>
      </w:rPr>
    </w:lvl>
    <w:lvl w:ilvl="4" w:tplc="1AB87E3C" w:tentative="1">
      <w:start w:val="1"/>
      <w:numFmt w:val="bullet"/>
      <w:lvlText w:val=""/>
      <w:lvlJc w:val="left"/>
      <w:pPr>
        <w:tabs>
          <w:tab w:val="num" w:pos="3600"/>
        </w:tabs>
        <w:ind w:left="3600" w:hanging="360"/>
      </w:pPr>
      <w:rPr>
        <w:rFonts w:ascii="Wingdings" w:hAnsi="Wingdings" w:hint="default"/>
      </w:rPr>
    </w:lvl>
    <w:lvl w:ilvl="5" w:tplc="53680DDC" w:tentative="1">
      <w:start w:val="1"/>
      <w:numFmt w:val="bullet"/>
      <w:lvlText w:val=""/>
      <w:lvlJc w:val="left"/>
      <w:pPr>
        <w:tabs>
          <w:tab w:val="num" w:pos="4320"/>
        </w:tabs>
        <w:ind w:left="4320" w:hanging="360"/>
      </w:pPr>
      <w:rPr>
        <w:rFonts w:ascii="Wingdings" w:hAnsi="Wingdings" w:hint="default"/>
      </w:rPr>
    </w:lvl>
    <w:lvl w:ilvl="6" w:tplc="1918ED60" w:tentative="1">
      <w:start w:val="1"/>
      <w:numFmt w:val="bullet"/>
      <w:lvlText w:val=""/>
      <w:lvlJc w:val="left"/>
      <w:pPr>
        <w:tabs>
          <w:tab w:val="num" w:pos="5040"/>
        </w:tabs>
        <w:ind w:left="5040" w:hanging="360"/>
      </w:pPr>
      <w:rPr>
        <w:rFonts w:ascii="Wingdings" w:hAnsi="Wingdings" w:hint="default"/>
      </w:rPr>
    </w:lvl>
    <w:lvl w:ilvl="7" w:tplc="2E2A91A4" w:tentative="1">
      <w:start w:val="1"/>
      <w:numFmt w:val="bullet"/>
      <w:lvlText w:val=""/>
      <w:lvlJc w:val="left"/>
      <w:pPr>
        <w:tabs>
          <w:tab w:val="num" w:pos="5760"/>
        </w:tabs>
        <w:ind w:left="5760" w:hanging="360"/>
      </w:pPr>
      <w:rPr>
        <w:rFonts w:ascii="Wingdings" w:hAnsi="Wingdings" w:hint="default"/>
      </w:rPr>
    </w:lvl>
    <w:lvl w:ilvl="8" w:tplc="C61A677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AE21AD"/>
    <w:multiLevelType w:val="hybridMultilevel"/>
    <w:tmpl w:val="42FAE0A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6" w15:restartNumberingAfterBreak="0">
    <w:nsid w:val="7FE54C02"/>
    <w:multiLevelType w:val="hybridMultilevel"/>
    <w:tmpl w:val="4740E2E6"/>
    <w:lvl w:ilvl="0" w:tplc="32C06976">
      <w:start w:val="1"/>
      <w:numFmt w:val="decimal"/>
      <w:lvlText w:val="%1."/>
      <w:lvlJc w:val="left"/>
      <w:pPr>
        <w:tabs>
          <w:tab w:val="num" w:pos="720"/>
        </w:tabs>
        <w:ind w:left="720" w:hanging="360"/>
      </w:pPr>
    </w:lvl>
    <w:lvl w:ilvl="1" w:tplc="753E5C9E" w:tentative="1">
      <w:start w:val="1"/>
      <w:numFmt w:val="decimal"/>
      <w:lvlText w:val="%2."/>
      <w:lvlJc w:val="left"/>
      <w:pPr>
        <w:tabs>
          <w:tab w:val="num" w:pos="1440"/>
        </w:tabs>
        <w:ind w:left="1440" w:hanging="360"/>
      </w:pPr>
    </w:lvl>
    <w:lvl w:ilvl="2" w:tplc="B32AE4AC" w:tentative="1">
      <w:start w:val="1"/>
      <w:numFmt w:val="decimal"/>
      <w:lvlText w:val="%3."/>
      <w:lvlJc w:val="left"/>
      <w:pPr>
        <w:tabs>
          <w:tab w:val="num" w:pos="2160"/>
        </w:tabs>
        <w:ind w:left="2160" w:hanging="360"/>
      </w:pPr>
    </w:lvl>
    <w:lvl w:ilvl="3" w:tplc="27F667A2" w:tentative="1">
      <w:start w:val="1"/>
      <w:numFmt w:val="decimal"/>
      <w:lvlText w:val="%4."/>
      <w:lvlJc w:val="left"/>
      <w:pPr>
        <w:tabs>
          <w:tab w:val="num" w:pos="2880"/>
        </w:tabs>
        <w:ind w:left="2880" w:hanging="360"/>
      </w:pPr>
    </w:lvl>
    <w:lvl w:ilvl="4" w:tplc="36FCC30A" w:tentative="1">
      <w:start w:val="1"/>
      <w:numFmt w:val="decimal"/>
      <w:lvlText w:val="%5."/>
      <w:lvlJc w:val="left"/>
      <w:pPr>
        <w:tabs>
          <w:tab w:val="num" w:pos="3600"/>
        </w:tabs>
        <w:ind w:left="3600" w:hanging="360"/>
      </w:pPr>
    </w:lvl>
    <w:lvl w:ilvl="5" w:tplc="E0967436" w:tentative="1">
      <w:start w:val="1"/>
      <w:numFmt w:val="decimal"/>
      <w:lvlText w:val="%6."/>
      <w:lvlJc w:val="left"/>
      <w:pPr>
        <w:tabs>
          <w:tab w:val="num" w:pos="4320"/>
        </w:tabs>
        <w:ind w:left="4320" w:hanging="360"/>
      </w:pPr>
    </w:lvl>
    <w:lvl w:ilvl="6" w:tplc="A2C01696" w:tentative="1">
      <w:start w:val="1"/>
      <w:numFmt w:val="decimal"/>
      <w:lvlText w:val="%7."/>
      <w:lvlJc w:val="left"/>
      <w:pPr>
        <w:tabs>
          <w:tab w:val="num" w:pos="5040"/>
        </w:tabs>
        <w:ind w:left="5040" w:hanging="360"/>
      </w:pPr>
    </w:lvl>
    <w:lvl w:ilvl="7" w:tplc="ECBA3106" w:tentative="1">
      <w:start w:val="1"/>
      <w:numFmt w:val="decimal"/>
      <w:lvlText w:val="%8."/>
      <w:lvlJc w:val="left"/>
      <w:pPr>
        <w:tabs>
          <w:tab w:val="num" w:pos="5760"/>
        </w:tabs>
        <w:ind w:left="5760" w:hanging="360"/>
      </w:pPr>
    </w:lvl>
    <w:lvl w:ilvl="8" w:tplc="0636A700" w:tentative="1">
      <w:start w:val="1"/>
      <w:numFmt w:val="decimal"/>
      <w:lvlText w:val="%9."/>
      <w:lvlJc w:val="left"/>
      <w:pPr>
        <w:tabs>
          <w:tab w:val="num" w:pos="6480"/>
        </w:tabs>
        <w:ind w:left="6480" w:hanging="360"/>
      </w:pPr>
    </w:lvl>
  </w:abstractNum>
  <w:num w:numId="1" w16cid:durableId="616303482">
    <w:abstractNumId w:val="32"/>
  </w:num>
  <w:num w:numId="2" w16cid:durableId="1585916114">
    <w:abstractNumId w:val="26"/>
  </w:num>
  <w:num w:numId="3" w16cid:durableId="2019892879">
    <w:abstractNumId w:val="14"/>
  </w:num>
  <w:num w:numId="4" w16cid:durableId="1553881269">
    <w:abstractNumId w:val="31"/>
  </w:num>
  <w:num w:numId="5" w16cid:durableId="113526017">
    <w:abstractNumId w:val="18"/>
  </w:num>
  <w:num w:numId="6" w16cid:durableId="1034229248">
    <w:abstractNumId w:val="27"/>
  </w:num>
  <w:num w:numId="7" w16cid:durableId="313293405">
    <w:abstractNumId w:val="4"/>
  </w:num>
  <w:num w:numId="8" w16cid:durableId="13501788">
    <w:abstractNumId w:val="23"/>
  </w:num>
  <w:num w:numId="9" w16cid:durableId="587740510">
    <w:abstractNumId w:val="3"/>
  </w:num>
  <w:num w:numId="10" w16cid:durableId="77870414">
    <w:abstractNumId w:val="24"/>
  </w:num>
  <w:num w:numId="11" w16cid:durableId="1250046499">
    <w:abstractNumId w:val="15"/>
  </w:num>
  <w:num w:numId="12" w16cid:durableId="1705712372">
    <w:abstractNumId w:val="19"/>
  </w:num>
  <w:num w:numId="13" w16cid:durableId="381909879">
    <w:abstractNumId w:val="16"/>
  </w:num>
  <w:num w:numId="14" w16cid:durableId="135612231">
    <w:abstractNumId w:val="9"/>
  </w:num>
  <w:num w:numId="15" w16cid:durableId="659506287">
    <w:abstractNumId w:val="12"/>
  </w:num>
  <w:num w:numId="16" w16cid:durableId="1815296987">
    <w:abstractNumId w:val="11"/>
  </w:num>
  <w:num w:numId="17" w16cid:durableId="930162369">
    <w:abstractNumId w:val="25"/>
  </w:num>
  <w:num w:numId="18" w16cid:durableId="1770538167">
    <w:abstractNumId w:val="7"/>
  </w:num>
  <w:num w:numId="19" w16cid:durableId="1866945608">
    <w:abstractNumId w:val="6"/>
  </w:num>
  <w:num w:numId="20" w16cid:durableId="1904220189">
    <w:abstractNumId w:val="34"/>
  </w:num>
  <w:num w:numId="21" w16cid:durableId="1881626844">
    <w:abstractNumId w:val="0"/>
  </w:num>
  <w:num w:numId="22" w16cid:durableId="1143692142">
    <w:abstractNumId w:val="22"/>
  </w:num>
  <w:num w:numId="23" w16cid:durableId="1760714286">
    <w:abstractNumId w:val="10"/>
  </w:num>
  <w:num w:numId="24" w16cid:durableId="143546631">
    <w:abstractNumId w:val="1"/>
  </w:num>
  <w:num w:numId="25" w16cid:durableId="1592003471">
    <w:abstractNumId w:val="17"/>
  </w:num>
  <w:num w:numId="26" w16cid:durableId="1828860197">
    <w:abstractNumId w:val="20"/>
  </w:num>
  <w:num w:numId="27" w16cid:durableId="903297041">
    <w:abstractNumId w:val="35"/>
  </w:num>
  <w:num w:numId="28" w16cid:durableId="967203434">
    <w:abstractNumId w:val="29"/>
  </w:num>
  <w:num w:numId="29" w16cid:durableId="879513214">
    <w:abstractNumId w:val="5"/>
  </w:num>
  <w:num w:numId="30" w16cid:durableId="2015182847">
    <w:abstractNumId w:val="13"/>
  </w:num>
  <w:num w:numId="31" w16cid:durableId="1939096397">
    <w:abstractNumId w:val="8"/>
  </w:num>
  <w:num w:numId="32" w16cid:durableId="1407259715">
    <w:abstractNumId w:val="30"/>
  </w:num>
  <w:num w:numId="33" w16cid:durableId="1940142319">
    <w:abstractNumId w:val="33"/>
  </w:num>
  <w:num w:numId="34" w16cid:durableId="1287664178">
    <w:abstractNumId w:val="21"/>
  </w:num>
  <w:num w:numId="35" w16cid:durableId="2021010061">
    <w:abstractNumId w:val="2"/>
  </w:num>
  <w:num w:numId="36" w16cid:durableId="394400471">
    <w:abstractNumId w:val="28"/>
  </w:num>
  <w:num w:numId="37" w16cid:durableId="1876964230">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00D"/>
    <w:rsid w:val="0000156B"/>
    <w:rsid w:val="000029E4"/>
    <w:rsid w:val="00011133"/>
    <w:rsid w:val="00011253"/>
    <w:rsid w:val="00011A07"/>
    <w:rsid w:val="00017B2E"/>
    <w:rsid w:val="000201C1"/>
    <w:rsid w:val="00020785"/>
    <w:rsid w:val="00033F5F"/>
    <w:rsid w:val="0003635A"/>
    <w:rsid w:val="000406D3"/>
    <w:rsid w:val="000427F2"/>
    <w:rsid w:val="0004557F"/>
    <w:rsid w:val="0005534A"/>
    <w:rsid w:val="00057ED3"/>
    <w:rsid w:val="00070AF3"/>
    <w:rsid w:val="00072F5E"/>
    <w:rsid w:val="0007535C"/>
    <w:rsid w:val="000775FD"/>
    <w:rsid w:val="00093350"/>
    <w:rsid w:val="00095990"/>
    <w:rsid w:val="0009601E"/>
    <w:rsid w:val="00097C24"/>
    <w:rsid w:val="000A1B57"/>
    <w:rsid w:val="000A2917"/>
    <w:rsid w:val="000A3609"/>
    <w:rsid w:val="000A391B"/>
    <w:rsid w:val="000A58EC"/>
    <w:rsid w:val="000A5B80"/>
    <w:rsid w:val="000B2920"/>
    <w:rsid w:val="000B4F6C"/>
    <w:rsid w:val="000B6021"/>
    <w:rsid w:val="000C03E8"/>
    <w:rsid w:val="000C4305"/>
    <w:rsid w:val="000C4734"/>
    <w:rsid w:val="000C4A6E"/>
    <w:rsid w:val="000D2934"/>
    <w:rsid w:val="000D61E6"/>
    <w:rsid w:val="000D6FC9"/>
    <w:rsid w:val="000D7C30"/>
    <w:rsid w:val="000E4A36"/>
    <w:rsid w:val="000E4C27"/>
    <w:rsid w:val="000E5DDC"/>
    <w:rsid w:val="000F14F8"/>
    <w:rsid w:val="000F4789"/>
    <w:rsid w:val="000F4F51"/>
    <w:rsid w:val="000F58DB"/>
    <w:rsid w:val="0010720D"/>
    <w:rsid w:val="00122298"/>
    <w:rsid w:val="00127FAE"/>
    <w:rsid w:val="00130081"/>
    <w:rsid w:val="00135073"/>
    <w:rsid w:val="001358A6"/>
    <w:rsid w:val="00136C71"/>
    <w:rsid w:val="00150940"/>
    <w:rsid w:val="00160011"/>
    <w:rsid w:val="00164AE6"/>
    <w:rsid w:val="00165592"/>
    <w:rsid w:val="00167983"/>
    <w:rsid w:val="0017194F"/>
    <w:rsid w:val="00172028"/>
    <w:rsid w:val="00175A98"/>
    <w:rsid w:val="00194173"/>
    <w:rsid w:val="001A6EED"/>
    <w:rsid w:val="001A728B"/>
    <w:rsid w:val="001B0E1B"/>
    <w:rsid w:val="001B5C8C"/>
    <w:rsid w:val="001C0D53"/>
    <w:rsid w:val="001C3CD0"/>
    <w:rsid w:val="001C6A65"/>
    <w:rsid w:val="001C76E3"/>
    <w:rsid w:val="001D2DCC"/>
    <w:rsid w:val="001D63AE"/>
    <w:rsid w:val="001E0077"/>
    <w:rsid w:val="001E6774"/>
    <w:rsid w:val="001F3512"/>
    <w:rsid w:val="001F3B44"/>
    <w:rsid w:val="001F6E8C"/>
    <w:rsid w:val="001F78F3"/>
    <w:rsid w:val="0020127F"/>
    <w:rsid w:val="0021362D"/>
    <w:rsid w:val="00213877"/>
    <w:rsid w:val="00215D99"/>
    <w:rsid w:val="00227295"/>
    <w:rsid w:val="00227692"/>
    <w:rsid w:val="00243207"/>
    <w:rsid w:val="00246443"/>
    <w:rsid w:val="00251D99"/>
    <w:rsid w:val="002559C9"/>
    <w:rsid w:val="002606F6"/>
    <w:rsid w:val="00262653"/>
    <w:rsid w:val="00267E14"/>
    <w:rsid w:val="00281C04"/>
    <w:rsid w:val="00285BA9"/>
    <w:rsid w:val="00287897"/>
    <w:rsid w:val="00294C19"/>
    <w:rsid w:val="002A2A87"/>
    <w:rsid w:val="002A3376"/>
    <w:rsid w:val="002B11B0"/>
    <w:rsid w:val="002B1D47"/>
    <w:rsid w:val="002B33C1"/>
    <w:rsid w:val="002B438C"/>
    <w:rsid w:val="002B6CFF"/>
    <w:rsid w:val="002C0C92"/>
    <w:rsid w:val="002C402F"/>
    <w:rsid w:val="002C65DD"/>
    <w:rsid w:val="002D2739"/>
    <w:rsid w:val="002E31CB"/>
    <w:rsid w:val="002F2F8E"/>
    <w:rsid w:val="002F53D2"/>
    <w:rsid w:val="002F69C0"/>
    <w:rsid w:val="00301185"/>
    <w:rsid w:val="00302962"/>
    <w:rsid w:val="00303C21"/>
    <w:rsid w:val="00305A47"/>
    <w:rsid w:val="003076E7"/>
    <w:rsid w:val="00314C34"/>
    <w:rsid w:val="00315378"/>
    <w:rsid w:val="0032190B"/>
    <w:rsid w:val="00324117"/>
    <w:rsid w:val="00325EB7"/>
    <w:rsid w:val="003265C9"/>
    <w:rsid w:val="00330233"/>
    <w:rsid w:val="0033410A"/>
    <w:rsid w:val="003341DC"/>
    <w:rsid w:val="0033604C"/>
    <w:rsid w:val="00336AC9"/>
    <w:rsid w:val="00343C3C"/>
    <w:rsid w:val="00344EAE"/>
    <w:rsid w:val="00346FBB"/>
    <w:rsid w:val="00363E7F"/>
    <w:rsid w:val="0037000D"/>
    <w:rsid w:val="00370171"/>
    <w:rsid w:val="00371306"/>
    <w:rsid w:val="003736C4"/>
    <w:rsid w:val="003845E9"/>
    <w:rsid w:val="00392080"/>
    <w:rsid w:val="003A22B5"/>
    <w:rsid w:val="003A26B2"/>
    <w:rsid w:val="003A6C59"/>
    <w:rsid w:val="003B1B4E"/>
    <w:rsid w:val="003B4349"/>
    <w:rsid w:val="003B6053"/>
    <w:rsid w:val="003C00D0"/>
    <w:rsid w:val="003C4D17"/>
    <w:rsid w:val="003D1518"/>
    <w:rsid w:val="003D6F3C"/>
    <w:rsid w:val="003E7990"/>
    <w:rsid w:val="003F412D"/>
    <w:rsid w:val="003F4941"/>
    <w:rsid w:val="00400B5F"/>
    <w:rsid w:val="00401637"/>
    <w:rsid w:val="004048D5"/>
    <w:rsid w:val="00407B2B"/>
    <w:rsid w:val="004156DB"/>
    <w:rsid w:val="00415BC2"/>
    <w:rsid w:val="00415E03"/>
    <w:rsid w:val="0041794E"/>
    <w:rsid w:val="004247D6"/>
    <w:rsid w:val="00425077"/>
    <w:rsid w:val="004256B8"/>
    <w:rsid w:val="00425903"/>
    <w:rsid w:val="00432539"/>
    <w:rsid w:val="00440058"/>
    <w:rsid w:val="004416BF"/>
    <w:rsid w:val="00442332"/>
    <w:rsid w:val="00445247"/>
    <w:rsid w:val="00464444"/>
    <w:rsid w:val="00465AE9"/>
    <w:rsid w:val="004701B9"/>
    <w:rsid w:val="0047170D"/>
    <w:rsid w:val="00472E57"/>
    <w:rsid w:val="00476F55"/>
    <w:rsid w:val="00477610"/>
    <w:rsid w:val="004776F0"/>
    <w:rsid w:val="004810A6"/>
    <w:rsid w:val="0048149F"/>
    <w:rsid w:val="004821DE"/>
    <w:rsid w:val="00483818"/>
    <w:rsid w:val="00485210"/>
    <w:rsid w:val="0049357C"/>
    <w:rsid w:val="00493611"/>
    <w:rsid w:val="004A02C6"/>
    <w:rsid w:val="004A12E6"/>
    <w:rsid w:val="004A2FBB"/>
    <w:rsid w:val="004A5EA6"/>
    <w:rsid w:val="004B01FE"/>
    <w:rsid w:val="004C6CEB"/>
    <w:rsid w:val="004D6138"/>
    <w:rsid w:val="004E2587"/>
    <w:rsid w:val="004E5F59"/>
    <w:rsid w:val="004F3681"/>
    <w:rsid w:val="004F57A8"/>
    <w:rsid w:val="004F5A9E"/>
    <w:rsid w:val="004F68CB"/>
    <w:rsid w:val="005042D3"/>
    <w:rsid w:val="00506B77"/>
    <w:rsid w:val="00507520"/>
    <w:rsid w:val="00514800"/>
    <w:rsid w:val="00520E75"/>
    <w:rsid w:val="00534EF6"/>
    <w:rsid w:val="00535154"/>
    <w:rsid w:val="005411E3"/>
    <w:rsid w:val="00542983"/>
    <w:rsid w:val="005504C3"/>
    <w:rsid w:val="00554FFB"/>
    <w:rsid w:val="0056078C"/>
    <w:rsid w:val="005648C7"/>
    <w:rsid w:val="005650B6"/>
    <w:rsid w:val="00571514"/>
    <w:rsid w:val="00572217"/>
    <w:rsid w:val="005728FC"/>
    <w:rsid w:val="00573F4E"/>
    <w:rsid w:val="00574470"/>
    <w:rsid w:val="00575A07"/>
    <w:rsid w:val="0057649C"/>
    <w:rsid w:val="00580296"/>
    <w:rsid w:val="00584EBD"/>
    <w:rsid w:val="00587DE2"/>
    <w:rsid w:val="00595D76"/>
    <w:rsid w:val="005A46F1"/>
    <w:rsid w:val="005A4AA0"/>
    <w:rsid w:val="005B7DC3"/>
    <w:rsid w:val="005C1758"/>
    <w:rsid w:val="005E09F8"/>
    <w:rsid w:val="005E3794"/>
    <w:rsid w:val="005F1CD4"/>
    <w:rsid w:val="005F40C0"/>
    <w:rsid w:val="005F7C36"/>
    <w:rsid w:val="00603089"/>
    <w:rsid w:val="006049E2"/>
    <w:rsid w:val="00607569"/>
    <w:rsid w:val="00610497"/>
    <w:rsid w:val="00610A7B"/>
    <w:rsid w:val="006120AB"/>
    <w:rsid w:val="006120CC"/>
    <w:rsid w:val="00615093"/>
    <w:rsid w:val="00641AA4"/>
    <w:rsid w:val="0066265E"/>
    <w:rsid w:val="00664FC7"/>
    <w:rsid w:val="00670A66"/>
    <w:rsid w:val="0067310E"/>
    <w:rsid w:val="0068680C"/>
    <w:rsid w:val="0069051D"/>
    <w:rsid w:val="006A15FD"/>
    <w:rsid w:val="006A1848"/>
    <w:rsid w:val="006A4E55"/>
    <w:rsid w:val="006A7FA4"/>
    <w:rsid w:val="006B3F9B"/>
    <w:rsid w:val="006B4EE8"/>
    <w:rsid w:val="006D3952"/>
    <w:rsid w:val="006D4425"/>
    <w:rsid w:val="006E0207"/>
    <w:rsid w:val="006E1888"/>
    <w:rsid w:val="006F26C5"/>
    <w:rsid w:val="006F40EA"/>
    <w:rsid w:val="006F77A7"/>
    <w:rsid w:val="0070051C"/>
    <w:rsid w:val="00705BF0"/>
    <w:rsid w:val="00705DD0"/>
    <w:rsid w:val="0071535C"/>
    <w:rsid w:val="0072026C"/>
    <w:rsid w:val="0072109E"/>
    <w:rsid w:val="0072295F"/>
    <w:rsid w:val="00727128"/>
    <w:rsid w:val="00733295"/>
    <w:rsid w:val="0073560C"/>
    <w:rsid w:val="007373DD"/>
    <w:rsid w:val="00737772"/>
    <w:rsid w:val="00742F11"/>
    <w:rsid w:val="00744274"/>
    <w:rsid w:val="007560D8"/>
    <w:rsid w:val="0076456F"/>
    <w:rsid w:val="00764C3A"/>
    <w:rsid w:val="00764F43"/>
    <w:rsid w:val="007713D2"/>
    <w:rsid w:val="0077691B"/>
    <w:rsid w:val="00777412"/>
    <w:rsid w:val="00790BEB"/>
    <w:rsid w:val="007923D8"/>
    <w:rsid w:val="007A1DB5"/>
    <w:rsid w:val="007A566F"/>
    <w:rsid w:val="007A67D0"/>
    <w:rsid w:val="007A68C8"/>
    <w:rsid w:val="007B05B0"/>
    <w:rsid w:val="007B3486"/>
    <w:rsid w:val="007C4C17"/>
    <w:rsid w:val="007C6ADE"/>
    <w:rsid w:val="007D305E"/>
    <w:rsid w:val="007D3B69"/>
    <w:rsid w:val="007D3CBC"/>
    <w:rsid w:val="007D6408"/>
    <w:rsid w:val="007D7494"/>
    <w:rsid w:val="007E432C"/>
    <w:rsid w:val="007F181D"/>
    <w:rsid w:val="007F20E8"/>
    <w:rsid w:val="007F4CCE"/>
    <w:rsid w:val="007F4FCB"/>
    <w:rsid w:val="007F560D"/>
    <w:rsid w:val="008077E2"/>
    <w:rsid w:val="008109A7"/>
    <w:rsid w:val="00815A52"/>
    <w:rsid w:val="008174FB"/>
    <w:rsid w:val="008205BB"/>
    <w:rsid w:val="00820670"/>
    <w:rsid w:val="008215D7"/>
    <w:rsid w:val="0083649B"/>
    <w:rsid w:val="00837793"/>
    <w:rsid w:val="00837C48"/>
    <w:rsid w:val="008459BC"/>
    <w:rsid w:val="008564A3"/>
    <w:rsid w:val="00866236"/>
    <w:rsid w:val="0087514E"/>
    <w:rsid w:val="00882609"/>
    <w:rsid w:val="00883685"/>
    <w:rsid w:val="00893184"/>
    <w:rsid w:val="00895FEA"/>
    <w:rsid w:val="00897A25"/>
    <w:rsid w:val="008A4217"/>
    <w:rsid w:val="008A52A6"/>
    <w:rsid w:val="008A57B3"/>
    <w:rsid w:val="008B1525"/>
    <w:rsid w:val="008B22A6"/>
    <w:rsid w:val="008B26B7"/>
    <w:rsid w:val="008C6C4D"/>
    <w:rsid w:val="008D36D0"/>
    <w:rsid w:val="008E0E94"/>
    <w:rsid w:val="008F32AE"/>
    <w:rsid w:val="008F4091"/>
    <w:rsid w:val="008F67A7"/>
    <w:rsid w:val="009001DC"/>
    <w:rsid w:val="00904C0F"/>
    <w:rsid w:val="00911063"/>
    <w:rsid w:val="00911FC0"/>
    <w:rsid w:val="0091286B"/>
    <w:rsid w:val="00921D61"/>
    <w:rsid w:val="009269E8"/>
    <w:rsid w:val="009302BB"/>
    <w:rsid w:val="009334DB"/>
    <w:rsid w:val="00947E06"/>
    <w:rsid w:val="0096211E"/>
    <w:rsid w:val="00974888"/>
    <w:rsid w:val="00975570"/>
    <w:rsid w:val="00983309"/>
    <w:rsid w:val="00991FAF"/>
    <w:rsid w:val="00993BFA"/>
    <w:rsid w:val="00994FC9"/>
    <w:rsid w:val="009A1EC9"/>
    <w:rsid w:val="009A2058"/>
    <w:rsid w:val="009A58D4"/>
    <w:rsid w:val="009A5FA1"/>
    <w:rsid w:val="009B3CC8"/>
    <w:rsid w:val="009C382E"/>
    <w:rsid w:val="009C4B4C"/>
    <w:rsid w:val="009D5FC4"/>
    <w:rsid w:val="009D61A5"/>
    <w:rsid w:val="009D70A7"/>
    <w:rsid w:val="009F620F"/>
    <w:rsid w:val="00A11B68"/>
    <w:rsid w:val="00A20A62"/>
    <w:rsid w:val="00A21DFE"/>
    <w:rsid w:val="00A2209E"/>
    <w:rsid w:val="00A22677"/>
    <w:rsid w:val="00A24011"/>
    <w:rsid w:val="00A331F8"/>
    <w:rsid w:val="00A33BCA"/>
    <w:rsid w:val="00A34C98"/>
    <w:rsid w:val="00A41FB8"/>
    <w:rsid w:val="00A45627"/>
    <w:rsid w:val="00A47E98"/>
    <w:rsid w:val="00A50C0E"/>
    <w:rsid w:val="00A53687"/>
    <w:rsid w:val="00A57223"/>
    <w:rsid w:val="00A57B00"/>
    <w:rsid w:val="00A603F3"/>
    <w:rsid w:val="00A6568A"/>
    <w:rsid w:val="00A71F98"/>
    <w:rsid w:val="00A73FC7"/>
    <w:rsid w:val="00A82CE5"/>
    <w:rsid w:val="00A84990"/>
    <w:rsid w:val="00A90332"/>
    <w:rsid w:val="00AA4783"/>
    <w:rsid w:val="00AB0C54"/>
    <w:rsid w:val="00AB5599"/>
    <w:rsid w:val="00AB5CB3"/>
    <w:rsid w:val="00AB6C08"/>
    <w:rsid w:val="00AC0B60"/>
    <w:rsid w:val="00AC619D"/>
    <w:rsid w:val="00AD058F"/>
    <w:rsid w:val="00AE1064"/>
    <w:rsid w:val="00AF2EFC"/>
    <w:rsid w:val="00AF5256"/>
    <w:rsid w:val="00B05A6D"/>
    <w:rsid w:val="00B119BD"/>
    <w:rsid w:val="00B12F45"/>
    <w:rsid w:val="00B1486E"/>
    <w:rsid w:val="00B202F1"/>
    <w:rsid w:val="00B24D23"/>
    <w:rsid w:val="00B42F2E"/>
    <w:rsid w:val="00B4597C"/>
    <w:rsid w:val="00B53F44"/>
    <w:rsid w:val="00B600CB"/>
    <w:rsid w:val="00B66CEA"/>
    <w:rsid w:val="00B674B0"/>
    <w:rsid w:val="00B71F08"/>
    <w:rsid w:val="00B737F8"/>
    <w:rsid w:val="00B83F9C"/>
    <w:rsid w:val="00B93125"/>
    <w:rsid w:val="00B947F7"/>
    <w:rsid w:val="00BA1FA7"/>
    <w:rsid w:val="00BA5F1D"/>
    <w:rsid w:val="00BC74AC"/>
    <w:rsid w:val="00BD3438"/>
    <w:rsid w:val="00BD6F40"/>
    <w:rsid w:val="00BE12D7"/>
    <w:rsid w:val="00BE6380"/>
    <w:rsid w:val="00BE7B3E"/>
    <w:rsid w:val="00BF1C23"/>
    <w:rsid w:val="00BF41AF"/>
    <w:rsid w:val="00C00B46"/>
    <w:rsid w:val="00C07624"/>
    <w:rsid w:val="00C1170D"/>
    <w:rsid w:val="00C20FF4"/>
    <w:rsid w:val="00C252FD"/>
    <w:rsid w:val="00C274B8"/>
    <w:rsid w:val="00C30F4A"/>
    <w:rsid w:val="00C4004E"/>
    <w:rsid w:val="00C44475"/>
    <w:rsid w:val="00C45073"/>
    <w:rsid w:val="00C47E0A"/>
    <w:rsid w:val="00C60369"/>
    <w:rsid w:val="00C669E3"/>
    <w:rsid w:val="00C67D79"/>
    <w:rsid w:val="00C715F3"/>
    <w:rsid w:val="00C84A69"/>
    <w:rsid w:val="00C85224"/>
    <w:rsid w:val="00C92CF5"/>
    <w:rsid w:val="00C92F66"/>
    <w:rsid w:val="00C9770B"/>
    <w:rsid w:val="00CA2494"/>
    <w:rsid w:val="00CA430F"/>
    <w:rsid w:val="00CB3618"/>
    <w:rsid w:val="00CB39FE"/>
    <w:rsid w:val="00CB7789"/>
    <w:rsid w:val="00CC3458"/>
    <w:rsid w:val="00CD054C"/>
    <w:rsid w:val="00CD64A2"/>
    <w:rsid w:val="00CE16A2"/>
    <w:rsid w:val="00CE1EA7"/>
    <w:rsid w:val="00CE639C"/>
    <w:rsid w:val="00CF0EB2"/>
    <w:rsid w:val="00CF3E55"/>
    <w:rsid w:val="00D0226D"/>
    <w:rsid w:val="00D03F32"/>
    <w:rsid w:val="00D05518"/>
    <w:rsid w:val="00D055A5"/>
    <w:rsid w:val="00D05E6A"/>
    <w:rsid w:val="00D104C9"/>
    <w:rsid w:val="00D10CBB"/>
    <w:rsid w:val="00D15E21"/>
    <w:rsid w:val="00D24F06"/>
    <w:rsid w:val="00D32924"/>
    <w:rsid w:val="00D33CEC"/>
    <w:rsid w:val="00D33F58"/>
    <w:rsid w:val="00D36CEC"/>
    <w:rsid w:val="00D36D43"/>
    <w:rsid w:val="00D40319"/>
    <w:rsid w:val="00D4254B"/>
    <w:rsid w:val="00D46538"/>
    <w:rsid w:val="00D47CB4"/>
    <w:rsid w:val="00D53A79"/>
    <w:rsid w:val="00D57C15"/>
    <w:rsid w:val="00D64056"/>
    <w:rsid w:val="00D708CC"/>
    <w:rsid w:val="00D738C6"/>
    <w:rsid w:val="00D77E29"/>
    <w:rsid w:val="00D8407F"/>
    <w:rsid w:val="00D85300"/>
    <w:rsid w:val="00D85974"/>
    <w:rsid w:val="00D874A9"/>
    <w:rsid w:val="00D878EE"/>
    <w:rsid w:val="00D87B2E"/>
    <w:rsid w:val="00D93A36"/>
    <w:rsid w:val="00D96C22"/>
    <w:rsid w:val="00DA0A25"/>
    <w:rsid w:val="00DA3E3F"/>
    <w:rsid w:val="00DB1E35"/>
    <w:rsid w:val="00DB40CC"/>
    <w:rsid w:val="00DC0223"/>
    <w:rsid w:val="00DD0D5F"/>
    <w:rsid w:val="00DD0D87"/>
    <w:rsid w:val="00DD5AF4"/>
    <w:rsid w:val="00DD7E81"/>
    <w:rsid w:val="00DE5957"/>
    <w:rsid w:val="00DF37EB"/>
    <w:rsid w:val="00E0390A"/>
    <w:rsid w:val="00E06E80"/>
    <w:rsid w:val="00E105EC"/>
    <w:rsid w:val="00E2070F"/>
    <w:rsid w:val="00E36918"/>
    <w:rsid w:val="00E4193C"/>
    <w:rsid w:val="00E42818"/>
    <w:rsid w:val="00E435B5"/>
    <w:rsid w:val="00E44F49"/>
    <w:rsid w:val="00E56F6F"/>
    <w:rsid w:val="00E56FBD"/>
    <w:rsid w:val="00E67519"/>
    <w:rsid w:val="00E72AE9"/>
    <w:rsid w:val="00E753F8"/>
    <w:rsid w:val="00E815BB"/>
    <w:rsid w:val="00E85B3A"/>
    <w:rsid w:val="00E872CB"/>
    <w:rsid w:val="00E87493"/>
    <w:rsid w:val="00E90483"/>
    <w:rsid w:val="00E94195"/>
    <w:rsid w:val="00E94866"/>
    <w:rsid w:val="00E953BB"/>
    <w:rsid w:val="00E9629A"/>
    <w:rsid w:val="00E97CF1"/>
    <w:rsid w:val="00EA3545"/>
    <w:rsid w:val="00EB14CD"/>
    <w:rsid w:val="00EB1A67"/>
    <w:rsid w:val="00EB7974"/>
    <w:rsid w:val="00EC0475"/>
    <w:rsid w:val="00EC3352"/>
    <w:rsid w:val="00EC3623"/>
    <w:rsid w:val="00EC55ED"/>
    <w:rsid w:val="00EC6F2C"/>
    <w:rsid w:val="00EE2C89"/>
    <w:rsid w:val="00EE3D5C"/>
    <w:rsid w:val="00EE5A27"/>
    <w:rsid w:val="00F00186"/>
    <w:rsid w:val="00F1452B"/>
    <w:rsid w:val="00F20C5B"/>
    <w:rsid w:val="00F31097"/>
    <w:rsid w:val="00F413D6"/>
    <w:rsid w:val="00F416DE"/>
    <w:rsid w:val="00F43746"/>
    <w:rsid w:val="00F473B2"/>
    <w:rsid w:val="00F63A37"/>
    <w:rsid w:val="00F7447C"/>
    <w:rsid w:val="00F750D3"/>
    <w:rsid w:val="00F820E1"/>
    <w:rsid w:val="00F8688B"/>
    <w:rsid w:val="00F961F9"/>
    <w:rsid w:val="00FA0C88"/>
    <w:rsid w:val="00FA1B17"/>
    <w:rsid w:val="00FB45C5"/>
    <w:rsid w:val="00FC0A8D"/>
    <w:rsid w:val="00FC4788"/>
    <w:rsid w:val="00FC4D08"/>
    <w:rsid w:val="00FC6B5B"/>
    <w:rsid w:val="00FC790E"/>
    <w:rsid w:val="00FD63A9"/>
    <w:rsid w:val="00FD6EDD"/>
    <w:rsid w:val="00FF23B1"/>
    <w:rsid w:val="00FF45D4"/>
    <w:rsid w:val="00FF4828"/>
    <w:rsid w:val="00FF67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5AA9DA5"/>
  <w15:docId w15:val="{F9C78034-E82E-4587-9948-DB2179C1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00D"/>
    <w:pPr>
      <w:spacing w:after="0" w:line="360" w:lineRule="auto"/>
      <w:jc w:val="both"/>
    </w:pPr>
    <w:rPr>
      <w:rFonts w:ascii="Calibri" w:eastAsia="Times New Roman" w:hAnsi="Calibri" w:cs="Times New Roman"/>
      <w:sz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47E0A"/>
    <w:pPr>
      <w:tabs>
        <w:tab w:val="center" w:pos="4153"/>
        <w:tab w:val="right" w:pos="8306"/>
      </w:tabs>
      <w:spacing w:line="240" w:lineRule="auto"/>
    </w:pPr>
  </w:style>
  <w:style w:type="character" w:customStyle="1" w:styleId="Char">
    <w:name w:val="Κεφαλίδα Char"/>
    <w:basedOn w:val="a0"/>
    <w:link w:val="a4"/>
    <w:uiPriority w:val="99"/>
    <w:rsid w:val="00C47E0A"/>
    <w:rPr>
      <w:rFonts w:ascii="Calibri" w:eastAsia="Times New Roman" w:hAnsi="Calibri" w:cs="Times New Roman"/>
      <w:sz w:val="24"/>
      <w:lang w:eastAsia="el-GR"/>
    </w:rPr>
  </w:style>
  <w:style w:type="paragraph" w:styleId="a5">
    <w:name w:val="footer"/>
    <w:basedOn w:val="a"/>
    <w:link w:val="Char0"/>
    <w:uiPriority w:val="99"/>
    <w:unhideWhenUsed/>
    <w:rsid w:val="00C47E0A"/>
    <w:pPr>
      <w:tabs>
        <w:tab w:val="center" w:pos="4153"/>
        <w:tab w:val="right" w:pos="8306"/>
      </w:tabs>
      <w:spacing w:line="240" w:lineRule="auto"/>
    </w:pPr>
  </w:style>
  <w:style w:type="character" w:customStyle="1" w:styleId="Char0">
    <w:name w:val="Υποσέλιδο Char"/>
    <w:basedOn w:val="a0"/>
    <w:link w:val="a5"/>
    <w:uiPriority w:val="99"/>
    <w:rsid w:val="00C47E0A"/>
    <w:rPr>
      <w:rFonts w:ascii="Calibri" w:eastAsia="Times New Roman" w:hAnsi="Calibri" w:cs="Times New Roman"/>
      <w:sz w:val="24"/>
      <w:lang w:eastAsia="el-GR"/>
    </w:rPr>
  </w:style>
  <w:style w:type="paragraph" w:styleId="a6">
    <w:name w:val="List Paragraph"/>
    <w:basedOn w:val="a"/>
    <w:uiPriority w:val="34"/>
    <w:qFormat/>
    <w:rsid w:val="00B4597C"/>
    <w:pPr>
      <w:ind w:left="720"/>
      <w:contextualSpacing/>
    </w:pPr>
  </w:style>
  <w:style w:type="paragraph" w:styleId="Web">
    <w:name w:val="Normal (Web)"/>
    <w:basedOn w:val="a"/>
    <w:uiPriority w:val="99"/>
    <w:unhideWhenUsed/>
    <w:rsid w:val="006F40EA"/>
    <w:pPr>
      <w:spacing w:before="100" w:beforeAutospacing="1" w:after="100" w:afterAutospacing="1" w:line="240" w:lineRule="auto"/>
      <w:jc w:val="left"/>
    </w:pPr>
    <w:rPr>
      <w:rFonts w:ascii="Times New Roman" w:hAnsi="Times New Roman"/>
      <w:szCs w:val="24"/>
    </w:rPr>
  </w:style>
  <w:style w:type="character" w:styleId="a7">
    <w:name w:val="Strong"/>
    <w:basedOn w:val="a0"/>
    <w:uiPriority w:val="22"/>
    <w:qFormat/>
    <w:rsid w:val="007A1DB5"/>
    <w:rPr>
      <w:b/>
      <w:bCs/>
    </w:rPr>
  </w:style>
  <w:style w:type="paragraph" w:customStyle="1" w:styleId="yiv6602332286gmail-msonospacing">
    <w:name w:val="yiv6602332286gmail-msonospacing"/>
    <w:basedOn w:val="a"/>
    <w:rsid w:val="00AB0C54"/>
    <w:pPr>
      <w:spacing w:before="100" w:beforeAutospacing="1" w:after="100" w:afterAutospacing="1" w:line="240" w:lineRule="auto"/>
      <w:jc w:val="left"/>
    </w:pPr>
    <w:rPr>
      <w:rFonts w:ascii="Times New Roman" w:hAnsi="Times New Roman"/>
      <w:szCs w:val="24"/>
    </w:rPr>
  </w:style>
  <w:style w:type="paragraph" w:styleId="-HTML">
    <w:name w:val="HTML Preformatted"/>
    <w:basedOn w:val="a"/>
    <w:link w:val="-HTMLChar"/>
    <w:uiPriority w:val="99"/>
    <w:semiHidden/>
    <w:unhideWhenUsed/>
    <w:rsid w:val="00572217"/>
    <w:pPr>
      <w:spacing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572217"/>
    <w:rPr>
      <w:rFonts w:ascii="Consolas" w:eastAsia="Times New Roman" w:hAnsi="Consolas" w:cs="Times New Roman"/>
      <w:sz w:val="20"/>
      <w:szCs w:val="20"/>
      <w:lang w:eastAsia="el-GR"/>
    </w:rPr>
  </w:style>
  <w:style w:type="paragraph" w:styleId="a8">
    <w:name w:val="Balloon Text"/>
    <w:basedOn w:val="a"/>
    <w:link w:val="Char1"/>
    <w:uiPriority w:val="99"/>
    <w:semiHidden/>
    <w:unhideWhenUsed/>
    <w:rsid w:val="00F43746"/>
    <w:pPr>
      <w:spacing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F43746"/>
    <w:rPr>
      <w:rFonts w:ascii="Tahoma" w:eastAsia="Times New Roman" w:hAnsi="Tahoma" w:cs="Tahoma"/>
      <w:sz w:val="16"/>
      <w:szCs w:val="16"/>
      <w:lang w:eastAsia="el-GR"/>
    </w:rPr>
  </w:style>
  <w:style w:type="paragraph" w:styleId="a9">
    <w:name w:val="No Spacing"/>
    <w:uiPriority w:val="1"/>
    <w:qFormat/>
    <w:rsid w:val="00FB45C5"/>
    <w:pPr>
      <w:spacing w:after="0" w:line="240" w:lineRule="auto"/>
      <w:jc w:val="both"/>
    </w:pPr>
    <w:rPr>
      <w:rFonts w:ascii="Calibri" w:eastAsia="Times New Roman" w:hAnsi="Calibri" w:cs="Times New Roman"/>
      <w:sz w:val="24"/>
      <w:lang w:eastAsia="el-GR"/>
    </w:rPr>
  </w:style>
  <w:style w:type="character" w:styleId="-">
    <w:name w:val="Hyperlink"/>
    <w:basedOn w:val="a0"/>
    <w:uiPriority w:val="99"/>
    <w:unhideWhenUsed/>
    <w:rsid w:val="004247D6"/>
    <w:rPr>
      <w:color w:val="0563C1" w:themeColor="hyperlink"/>
      <w:u w:val="single"/>
    </w:rPr>
  </w:style>
  <w:style w:type="character" w:customStyle="1" w:styleId="1">
    <w:name w:val="Ανεπίλυτη αναφορά1"/>
    <w:basedOn w:val="a0"/>
    <w:uiPriority w:val="99"/>
    <w:semiHidden/>
    <w:unhideWhenUsed/>
    <w:rsid w:val="008A52A6"/>
    <w:rPr>
      <w:color w:val="605E5C"/>
      <w:shd w:val="clear" w:color="auto" w:fill="E1DFDD"/>
    </w:rPr>
  </w:style>
  <w:style w:type="table" w:customStyle="1" w:styleId="TableGrid">
    <w:name w:val="TableGrid"/>
    <w:rsid w:val="0033604C"/>
    <w:pPr>
      <w:spacing w:after="0" w:line="240" w:lineRule="auto"/>
    </w:pPr>
    <w:rPr>
      <w:rFonts w:eastAsiaTheme="minorEastAsia"/>
      <w:lang w:eastAsia="el-GR"/>
    </w:rPr>
    <w:tblPr>
      <w:tblCellMar>
        <w:top w:w="0" w:type="dxa"/>
        <w:left w:w="0" w:type="dxa"/>
        <w:bottom w:w="0" w:type="dxa"/>
        <w:right w:w="0" w:type="dxa"/>
      </w:tblCellMar>
    </w:tblPr>
  </w:style>
  <w:style w:type="character" w:styleId="aa">
    <w:name w:val="Emphasis"/>
    <w:basedOn w:val="a0"/>
    <w:uiPriority w:val="20"/>
    <w:qFormat/>
    <w:rsid w:val="00D33CEC"/>
    <w:rPr>
      <w:i/>
      <w:iCs/>
    </w:rPr>
  </w:style>
  <w:style w:type="character" w:customStyle="1" w:styleId="y2iqfc">
    <w:name w:val="y2iqfc"/>
    <w:basedOn w:val="a0"/>
    <w:rsid w:val="00BA1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9429">
      <w:bodyDiv w:val="1"/>
      <w:marLeft w:val="0"/>
      <w:marRight w:val="0"/>
      <w:marTop w:val="0"/>
      <w:marBottom w:val="0"/>
      <w:divBdr>
        <w:top w:val="none" w:sz="0" w:space="0" w:color="auto"/>
        <w:left w:val="none" w:sz="0" w:space="0" w:color="auto"/>
        <w:bottom w:val="none" w:sz="0" w:space="0" w:color="auto"/>
        <w:right w:val="none" w:sz="0" w:space="0" w:color="auto"/>
      </w:divBdr>
    </w:div>
    <w:div w:id="30156613">
      <w:bodyDiv w:val="1"/>
      <w:marLeft w:val="0"/>
      <w:marRight w:val="0"/>
      <w:marTop w:val="0"/>
      <w:marBottom w:val="0"/>
      <w:divBdr>
        <w:top w:val="none" w:sz="0" w:space="0" w:color="auto"/>
        <w:left w:val="none" w:sz="0" w:space="0" w:color="auto"/>
        <w:bottom w:val="none" w:sz="0" w:space="0" w:color="auto"/>
        <w:right w:val="none" w:sz="0" w:space="0" w:color="auto"/>
      </w:divBdr>
    </w:div>
    <w:div w:id="31006293">
      <w:bodyDiv w:val="1"/>
      <w:marLeft w:val="0"/>
      <w:marRight w:val="0"/>
      <w:marTop w:val="0"/>
      <w:marBottom w:val="0"/>
      <w:divBdr>
        <w:top w:val="none" w:sz="0" w:space="0" w:color="auto"/>
        <w:left w:val="none" w:sz="0" w:space="0" w:color="auto"/>
        <w:bottom w:val="none" w:sz="0" w:space="0" w:color="auto"/>
        <w:right w:val="none" w:sz="0" w:space="0" w:color="auto"/>
      </w:divBdr>
      <w:divsChild>
        <w:div w:id="1102191508">
          <w:marLeft w:val="446"/>
          <w:marRight w:val="0"/>
          <w:marTop w:val="200"/>
          <w:marBottom w:val="0"/>
          <w:divBdr>
            <w:top w:val="none" w:sz="0" w:space="0" w:color="auto"/>
            <w:left w:val="none" w:sz="0" w:space="0" w:color="auto"/>
            <w:bottom w:val="none" w:sz="0" w:space="0" w:color="auto"/>
            <w:right w:val="none" w:sz="0" w:space="0" w:color="auto"/>
          </w:divBdr>
        </w:div>
      </w:divsChild>
    </w:div>
    <w:div w:id="32316547">
      <w:bodyDiv w:val="1"/>
      <w:marLeft w:val="0"/>
      <w:marRight w:val="0"/>
      <w:marTop w:val="0"/>
      <w:marBottom w:val="0"/>
      <w:divBdr>
        <w:top w:val="none" w:sz="0" w:space="0" w:color="auto"/>
        <w:left w:val="none" w:sz="0" w:space="0" w:color="auto"/>
        <w:bottom w:val="none" w:sz="0" w:space="0" w:color="auto"/>
        <w:right w:val="none" w:sz="0" w:space="0" w:color="auto"/>
      </w:divBdr>
      <w:divsChild>
        <w:div w:id="1273899213">
          <w:marLeft w:val="547"/>
          <w:marRight w:val="0"/>
          <w:marTop w:val="200"/>
          <w:marBottom w:val="0"/>
          <w:divBdr>
            <w:top w:val="none" w:sz="0" w:space="0" w:color="auto"/>
            <w:left w:val="none" w:sz="0" w:space="0" w:color="auto"/>
            <w:bottom w:val="none" w:sz="0" w:space="0" w:color="auto"/>
            <w:right w:val="none" w:sz="0" w:space="0" w:color="auto"/>
          </w:divBdr>
        </w:div>
        <w:div w:id="228543345">
          <w:marLeft w:val="547"/>
          <w:marRight w:val="0"/>
          <w:marTop w:val="200"/>
          <w:marBottom w:val="0"/>
          <w:divBdr>
            <w:top w:val="none" w:sz="0" w:space="0" w:color="auto"/>
            <w:left w:val="none" w:sz="0" w:space="0" w:color="auto"/>
            <w:bottom w:val="none" w:sz="0" w:space="0" w:color="auto"/>
            <w:right w:val="none" w:sz="0" w:space="0" w:color="auto"/>
          </w:divBdr>
        </w:div>
        <w:div w:id="1024481965">
          <w:marLeft w:val="547"/>
          <w:marRight w:val="0"/>
          <w:marTop w:val="200"/>
          <w:marBottom w:val="0"/>
          <w:divBdr>
            <w:top w:val="none" w:sz="0" w:space="0" w:color="auto"/>
            <w:left w:val="none" w:sz="0" w:space="0" w:color="auto"/>
            <w:bottom w:val="none" w:sz="0" w:space="0" w:color="auto"/>
            <w:right w:val="none" w:sz="0" w:space="0" w:color="auto"/>
          </w:divBdr>
        </w:div>
        <w:div w:id="1357385726">
          <w:marLeft w:val="547"/>
          <w:marRight w:val="0"/>
          <w:marTop w:val="200"/>
          <w:marBottom w:val="0"/>
          <w:divBdr>
            <w:top w:val="none" w:sz="0" w:space="0" w:color="auto"/>
            <w:left w:val="none" w:sz="0" w:space="0" w:color="auto"/>
            <w:bottom w:val="none" w:sz="0" w:space="0" w:color="auto"/>
            <w:right w:val="none" w:sz="0" w:space="0" w:color="auto"/>
          </w:divBdr>
        </w:div>
      </w:divsChild>
    </w:div>
    <w:div w:id="34473816">
      <w:bodyDiv w:val="1"/>
      <w:marLeft w:val="0"/>
      <w:marRight w:val="0"/>
      <w:marTop w:val="0"/>
      <w:marBottom w:val="0"/>
      <w:divBdr>
        <w:top w:val="none" w:sz="0" w:space="0" w:color="auto"/>
        <w:left w:val="none" w:sz="0" w:space="0" w:color="auto"/>
        <w:bottom w:val="none" w:sz="0" w:space="0" w:color="auto"/>
        <w:right w:val="none" w:sz="0" w:space="0" w:color="auto"/>
      </w:divBdr>
      <w:divsChild>
        <w:div w:id="992031541">
          <w:marLeft w:val="662"/>
          <w:marRight w:val="0"/>
          <w:marTop w:val="67"/>
          <w:marBottom w:val="0"/>
          <w:divBdr>
            <w:top w:val="none" w:sz="0" w:space="0" w:color="auto"/>
            <w:left w:val="none" w:sz="0" w:space="0" w:color="auto"/>
            <w:bottom w:val="none" w:sz="0" w:space="0" w:color="auto"/>
            <w:right w:val="none" w:sz="0" w:space="0" w:color="auto"/>
          </w:divBdr>
        </w:div>
      </w:divsChild>
    </w:div>
    <w:div w:id="51202849">
      <w:bodyDiv w:val="1"/>
      <w:marLeft w:val="0"/>
      <w:marRight w:val="0"/>
      <w:marTop w:val="0"/>
      <w:marBottom w:val="0"/>
      <w:divBdr>
        <w:top w:val="none" w:sz="0" w:space="0" w:color="auto"/>
        <w:left w:val="none" w:sz="0" w:space="0" w:color="auto"/>
        <w:bottom w:val="none" w:sz="0" w:space="0" w:color="auto"/>
        <w:right w:val="none" w:sz="0" w:space="0" w:color="auto"/>
      </w:divBdr>
    </w:div>
    <w:div w:id="80764549">
      <w:bodyDiv w:val="1"/>
      <w:marLeft w:val="0"/>
      <w:marRight w:val="0"/>
      <w:marTop w:val="0"/>
      <w:marBottom w:val="0"/>
      <w:divBdr>
        <w:top w:val="none" w:sz="0" w:space="0" w:color="auto"/>
        <w:left w:val="none" w:sz="0" w:space="0" w:color="auto"/>
        <w:bottom w:val="none" w:sz="0" w:space="0" w:color="auto"/>
        <w:right w:val="none" w:sz="0" w:space="0" w:color="auto"/>
      </w:divBdr>
    </w:div>
    <w:div w:id="89007992">
      <w:bodyDiv w:val="1"/>
      <w:marLeft w:val="0"/>
      <w:marRight w:val="0"/>
      <w:marTop w:val="0"/>
      <w:marBottom w:val="0"/>
      <w:divBdr>
        <w:top w:val="none" w:sz="0" w:space="0" w:color="auto"/>
        <w:left w:val="none" w:sz="0" w:space="0" w:color="auto"/>
        <w:bottom w:val="none" w:sz="0" w:space="0" w:color="auto"/>
        <w:right w:val="none" w:sz="0" w:space="0" w:color="auto"/>
      </w:divBdr>
      <w:divsChild>
        <w:div w:id="1525634271">
          <w:marLeft w:val="547"/>
          <w:marRight w:val="0"/>
          <w:marTop w:val="0"/>
          <w:marBottom w:val="0"/>
          <w:divBdr>
            <w:top w:val="none" w:sz="0" w:space="0" w:color="auto"/>
            <w:left w:val="none" w:sz="0" w:space="0" w:color="auto"/>
            <w:bottom w:val="none" w:sz="0" w:space="0" w:color="auto"/>
            <w:right w:val="none" w:sz="0" w:space="0" w:color="auto"/>
          </w:divBdr>
        </w:div>
      </w:divsChild>
    </w:div>
    <w:div w:id="100419569">
      <w:bodyDiv w:val="1"/>
      <w:marLeft w:val="0"/>
      <w:marRight w:val="0"/>
      <w:marTop w:val="0"/>
      <w:marBottom w:val="0"/>
      <w:divBdr>
        <w:top w:val="none" w:sz="0" w:space="0" w:color="auto"/>
        <w:left w:val="none" w:sz="0" w:space="0" w:color="auto"/>
        <w:bottom w:val="none" w:sz="0" w:space="0" w:color="auto"/>
        <w:right w:val="none" w:sz="0" w:space="0" w:color="auto"/>
      </w:divBdr>
    </w:div>
    <w:div w:id="101413343">
      <w:bodyDiv w:val="1"/>
      <w:marLeft w:val="0"/>
      <w:marRight w:val="0"/>
      <w:marTop w:val="0"/>
      <w:marBottom w:val="0"/>
      <w:divBdr>
        <w:top w:val="none" w:sz="0" w:space="0" w:color="auto"/>
        <w:left w:val="none" w:sz="0" w:space="0" w:color="auto"/>
        <w:bottom w:val="none" w:sz="0" w:space="0" w:color="auto"/>
        <w:right w:val="none" w:sz="0" w:space="0" w:color="auto"/>
      </w:divBdr>
    </w:div>
    <w:div w:id="102040636">
      <w:bodyDiv w:val="1"/>
      <w:marLeft w:val="0"/>
      <w:marRight w:val="0"/>
      <w:marTop w:val="0"/>
      <w:marBottom w:val="0"/>
      <w:divBdr>
        <w:top w:val="none" w:sz="0" w:space="0" w:color="auto"/>
        <w:left w:val="none" w:sz="0" w:space="0" w:color="auto"/>
        <w:bottom w:val="none" w:sz="0" w:space="0" w:color="auto"/>
        <w:right w:val="none" w:sz="0" w:space="0" w:color="auto"/>
      </w:divBdr>
      <w:divsChild>
        <w:div w:id="458304938">
          <w:marLeft w:val="446"/>
          <w:marRight w:val="0"/>
          <w:marTop w:val="0"/>
          <w:marBottom w:val="0"/>
          <w:divBdr>
            <w:top w:val="none" w:sz="0" w:space="0" w:color="auto"/>
            <w:left w:val="none" w:sz="0" w:space="0" w:color="auto"/>
            <w:bottom w:val="none" w:sz="0" w:space="0" w:color="auto"/>
            <w:right w:val="none" w:sz="0" w:space="0" w:color="auto"/>
          </w:divBdr>
        </w:div>
        <w:div w:id="596058743">
          <w:marLeft w:val="446"/>
          <w:marRight w:val="0"/>
          <w:marTop w:val="0"/>
          <w:marBottom w:val="0"/>
          <w:divBdr>
            <w:top w:val="none" w:sz="0" w:space="0" w:color="auto"/>
            <w:left w:val="none" w:sz="0" w:space="0" w:color="auto"/>
            <w:bottom w:val="none" w:sz="0" w:space="0" w:color="auto"/>
            <w:right w:val="none" w:sz="0" w:space="0" w:color="auto"/>
          </w:divBdr>
        </w:div>
        <w:div w:id="99843651">
          <w:marLeft w:val="446"/>
          <w:marRight w:val="0"/>
          <w:marTop w:val="0"/>
          <w:marBottom w:val="0"/>
          <w:divBdr>
            <w:top w:val="none" w:sz="0" w:space="0" w:color="auto"/>
            <w:left w:val="none" w:sz="0" w:space="0" w:color="auto"/>
            <w:bottom w:val="none" w:sz="0" w:space="0" w:color="auto"/>
            <w:right w:val="none" w:sz="0" w:space="0" w:color="auto"/>
          </w:divBdr>
        </w:div>
      </w:divsChild>
    </w:div>
    <w:div w:id="113327084">
      <w:bodyDiv w:val="1"/>
      <w:marLeft w:val="0"/>
      <w:marRight w:val="0"/>
      <w:marTop w:val="0"/>
      <w:marBottom w:val="0"/>
      <w:divBdr>
        <w:top w:val="none" w:sz="0" w:space="0" w:color="auto"/>
        <w:left w:val="none" w:sz="0" w:space="0" w:color="auto"/>
        <w:bottom w:val="none" w:sz="0" w:space="0" w:color="auto"/>
        <w:right w:val="none" w:sz="0" w:space="0" w:color="auto"/>
      </w:divBdr>
    </w:div>
    <w:div w:id="118304818">
      <w:bodyDiv w:val="1"/>
      <w:marLeft w:val="0"/>
      <w:marRight w:val="0"/>
      <w:marTop w:val="0"/>
      <w:marBottom w:val="0"/>
      <w:divBdr>
        <w:top w:val="none" w:sz="0" w:space="0" w:color="auto"/>
        <w:left w:val="none" w:sz="0" w:space="0" w:color="auto"/>
        <w:bottom w:val="none" w:sz="0" w:space="0" w:color="auto"/>
        <w:right w:val="none" w:sz="0" w:space="0" w:color="auto"/>
      </w:divBdr>
    </w:div>
    <w:div w:id="132868289">
      <w:bodyDiv w:val="1"/>
      <w:marLeft w:val="0"/>
      <w:marRight w:val="0"/>
      <w:marTop w:val="0"/>
      <w:marBottom w:val="0"/>
      <w:divBdr>
        <w:top w:val="none" w:sz="0" w:space="0" w:color="auto"/>
        <w:left w:val="none" w:sz="0" w:space="0" w:color="auto"/>
        <w:bottom w:val="none" w:sz="0" w:space="0" w:color="auto"/>
        <w:right w:val="none" w:sz="0" w:space="0" w:color="auto"/>
      </w:divBdr>
    </w:div>
    <w:div w:id="151222420">
      <w:bodyDiv w:val="1"/>
      <w:marLeft w:val="0"/>
      <w:marRight w:val="0"/>
      <w:marTop w:val="0"/>
      <w:marBottom w:val="0"/>
      <w:divBdr>
        <w:top w:val="none" w:sz="0" w:space="0" w:color="auto"/>
        <w:left w:val="none" w:sz="0" w:space="0" w:color="auto"/>
        <w:bottom w:val="none" w:sz="0" w:space="0" w:color="auto"/>
        <w:right w:val="none" w:sz="0" w:space="0" w:color="auto"/>
      </w:divBdr>
      <w:divsChild>
        <w:div w:id="1415854801">
          <w:marLeft w:val="547"/>
          <w:marRight w:val="0"/>
          <w:marTop w:val="0"/>
          <w:marBottom w:val="0"/>
          <w:divBdr>
            <w:top w:val="none" w:sz="0" w:space="0" w:color="auto"/>
            <w:left w:val="none" w:sz="0" w:space="0" w:color="auto"/>
            <w:bottom w:val="none" w:sz="0" w:space="0" w:color="auto"/>
            <w:right w:val="none" w:sz="0" w:space="0" w:color="auto"/>
          </w:divBdr>
        </w:div>
      </w:divsChild>
    </w:div>
    <w:div w:id="167789513">
      <w:bodyDiv w:val="1"/>
      <w:marLeft w:val="0"/>
      <w:marRight w:val="0"/>
      <w:marTop w:val="0"/>
      <w:marBottom w:val="0"/>
      <w:divBdr>
        <w:top w:val="none" w:sz="0" w:space="0" w:color="auto"/>
        <w:left w:val="none" w:sz="0" w:space="0" w:color="auto"/>
        <w:bottom w:val="none" w:sz="0" w:space="0" w:color="auto"/>
        <w:right w:val="none" w:sz="0" w:space="0" w:color="auto"/>
      </w:divBdr>
      <w:divsChild>
        <w:div w:id="1588224260">
          <w:marLeft w:val="590"/>
          <w:marRight w:val="0"/>
          <w:marTop w:val="77"/>
          <w:marBottom w:val="0"/>
          <w:divBdr>
            <w:top w:val="none" w:sz="0" w:space="0" w:color="auto"/>
            <w:left w:val="none" w:sz="0" w:space="0" w:color="auto"/>
            <w:bottom w:val="none" w:sz="0" w:space="0" w:color="auto"/>
            <w:right w:val="none" w:sz="0" w:space="0" w:color="auto"/>
          </w:divBdr>
        </w:div>
      </w:divsChild>
    </w:div>
    <w:div w:id="170268414">
      <w:bodyDiv w:val="1"/>
      <w:marLeft w:val="0"/>
      <w:marRight w:val="0"/>
      <w:marTop w:val="0"/>
      <w:marBottom w:val="0"/>
      <w:divBdr>
        <w:top w:val="none" w:sz="0" w:space="0" w:color="auto"/>
        <w:left w:val="none" w:sz="0" w:space="0" w:color="auto"/>
        <w:bottom w:val="none" w:sz="0" w:space="0" w:color="auto"/>
        <w:right w:val="none" w:sz="0" w:space="0" w:color="auto"/>
      </w:divBdr>
    </w:div>
    <w:div w:id="172493762">
      <w:bodyDiv w:val="1"/>
      <w:marLeft w:val="0"/>
      <w:marRight w:val="0"/>
      <w:marTop w:val="0"/>
      <w:marBottom w:val="0"/>
      <w:divBdr>
        <w:top w:val="none" w:sz="0" w:space="0" w:color="auto"/>
        <w:left w:val="none" w:sz="0" w:space="0" w:color="auto"/>
        <w:bottom w:val="none" w:sz="0" w:space="0" w:color="auto"/>
        <w:right w:val="none" w:sz="0" w:space="0" w:color="auto"/>
      </w:divBdr>
    </w:div>
    <w:div w:id="192770000">
      <w:bodyDiv w:val="1"/>
      <w:marLeft w:val="0"/>
      <w:marRight w:val="0"/>
      <w:marTop w:val="0"/>
      <w:marBottom w:val="0"/>
      <w:divBdr>
        <w:top w:val="none" w:sz="0" w:space="0" w:color="auto"/>
        <w:left w:val="none" w:sz="0" w:space="0" w:color="auto"/>
        <w:bottom w:val="none" w:sz="0" w:space="0" w:color="auto"/>
        <w:right w:val="none" w:sz="0" w:space="0" w:color="auto"/>
      </w:divBdr>
    </w:div>
    <w:div w:id="207228723">
      <w:bodyDiv w:val="1"/>
      <w:marLeft w:val="0"/>
      <w:marRight w:val="0"/>
      <w:marTop w:val="0"/>
      <w:marBottom w:val="0"/>
      <w:divBdr>
        <w:top w:val="none" w:sz="0" w:space="0" w:color="auto"/>
        <w:left w:val="none" w:sz="0" w:space="0" w:color="auto"/>
        <w:bottom w:val="none" w:sz="0" w:space="0" w:color="auto"/>
        <w:right w:val="none" w:sz="0" w:space="0" w:color="auto"/>
      </w:divBdr>
      <w:divsChild>
        <w:div w:id="2026399872">
          <w:marLeft w:val="446"/>
          <w:marRight w:val="0"/>
          <w:marTop w:val="0"/>
          <w:marBottom w:val="0"/>
          <w:divBdr>
            <w:top w:val="none" w:sz="0" w:space="0" w:color="auto"/>
            <w:left w:val="none" w:sz="0" w:space="0" w:color="auto"/>
            <w:bottom w:val="none" w:sz="0" w:space="0" w:color="auto"/>
            <w:right w:val="none" w:sz="0" w:space="0" w:color="auto"/>
          </w:divBdr>
        </w:div>
        <w:div w:id="1862548281">
          <w:marLeft w:val="446"/>
          <w:marRight w:val="0"/>
          <w:marTop w:val="0"/>
          <w:marBottom w:val="0"/>
          <w:divBdr>
            <w:top w:val="none" w:sz="0" w:space="0" w:color="auto"/>
            <w:left w:val="none" w:sz="0" w:space="0" w:color="auto"/>
            <w:bottom w:val="none" w:sz="0" w:space="0" w:color="auto"/>
            <w:right w:val="none" w:sz="0" w:space="0" w:color="auto"/>
          </w:divBdr>
        </w:div>
        <w:div w:id="1069962452">
          <w:marLeft w:val="446"/>
          <w:marRight w:val="0"/>
          <w:marTop w:val="0"/>
          <w:marBottom w:val="0"/>
          <w:divBdr>
            <w:top w:val="none" w:sz="0" w:space="0" w:color="auto"/>
            <w:left w:val="none" w:sz="0" w:space="0" w:color="auto"/>
            <w:bottom w:val="none" w:sz="0" w:space="0" w:color="auto"/>
            <w:right w:val="none" w:sz="0" w:space="0" w:color="auto"/>
          </w:divBdr>
        </w:div>
        <w:div w:id="1006052715">
          <w:marLeft w:val="446"/>
          <w:marRight w:val="0"/>
          <w:marTop w:val="0"/>
          <w:marBottom w:val="0"/>
          <w:divBdr>
            <w:top w:val="none" w:sz="0" w:space="0" w:color="auto"/>
            <w:left w:val="none" w:sz="0" w:space="0" w:color="auto"/>
            <w:bottom w:val="none" w:sz="0" w:space="0" w:color="auto"/>
            <w:right w:val="none" w:sz="0" w:space="0" w:color="auto"/>
          </w:divBdr>
        </w:div>
      </w:divsChild>
    </w:div>
    <w:div w:id="218907902">
      <w:bodyDiv w:val="1"/>
      <w:marLeft w:val="0"/>
      <w:marRight w:val="0"/>
      <w:marTop w:val="0"/>
      <w:marBottom w:val="0"/>
      <w:divBdr>
        <w:top w:val="none" w:sz="0" w:space="0" w:color="auto"/>
        <w:left w:val="none" w:sz="0" w:space="0" w:color="auto"/>
        <w:bottom w:val="none" w:sz="0" w:space="0" w:color="auto"/>
        <w:right w:val="none" w:sz="0" w:space="0" w:color="auto"/>
      </w:divBdr>
    </w:div>
    <w:div w:id="221911793">
      <w:bodyDiv w:val="1"/>
      <w:marLeft w:val="0"/>
      <w:marRight w:val="0"/>
      <w:marTop w:val="0"/>
      <w:marBottom w:val="0"/>
      <w:divBdr>
        <w:top w:val="none" w:sz="0" w:space="0" w:color="auto"/>
        <w:left w:val="none" w:sz="0" w:space="0" w:color="auto"/>
        <w:bottom w:val="none" w:sz="0" w:space="0" w:color="auto"/>
        <w:right w:val="none" w:sz="0" w:space="0" w:color="auto"/>
      </w:divBdr>
    </w:div>
    <w:div w:id="222494853">
      <w:bodyDiv w:val="1"/>
      <w:marLeft w:val="0"/>
      <w:marRight w:val="0"/>
      <w:marTop w:val="0"/>
      <w:marBottom w:val="0"/>
      <w:divBdr>
        <w:top w:val="none" w:sz="0" w:space="0" w:color="auto"/>
        <w:left w:val="none" w:sz="0" w:space="0" w:color="auto"/>
        <w:bottom w:val="none" w:sz="0" w:space="0" w:color="auto"/>
        <w:right w:val="none" w:sz="0" w:space="0" w:color="auto"/>
      </w:divBdr>
    </w:div>
    <w:div w:id="227112208">
      <w:bodyDiv w:val="1"/>
      <w:marLeft w:val="0"/>
      <w:marRight w:val="0"/>
      <w:marTop w:val="0"/>
      <w:marBottom w:val="0"/>
      <w:divBdr>
        <w:top w:val="none" w:sz="0" w:space="0" w:color="auto"/>
        <w:left w:val="none" w:sz="0" w:space="0" w:color="auto"/>
        <w:bottom w:val="none" w:sz="0" w:space="0" w:color="auto"/>
        <w:right w:val="none" w:sz="0" w:space="0" w:color="auto"/>
      </w:divBdr>
      <w:divsChild>
        <w:div w:id="20472008">
          <w:marLeft w:val="446"/>
          <w:marRight w:val="0"/>
          <w:marTop w:val="0"/>
          <w:marBottom w:val="0"/>
          <w:divBdr>
            <w:top w:val="none" w:sz="0" w:space="0" w:color="auto"/>
            <w:left w:val="none" w:sz="0" w:space="0" w:color="auto"/>
            <w:bottom w:val="none" w:sz="0" w:space="0" w:color="auto"/>
            <w:right w:val="none" w:sz="0" w:space="0" w:color="auto"/>
          </w:divBdr>
        </w:div>
      </w:divsChild>
    </w:div>
    <w:div w:id="238639137">
      <w:bodyDiv w:val="1"/>
      <w:marLeft w:val="0"/>
      <w:marRight w:val="0"/>
      <w:marTop w:val="0"/>
      <w:marBottom w:val="0"/>
      <w:divBdr>
        <w:top w:val="none" w:sz="0" w:space="0" w:color="auto"/>
        <w:left w:val="none" w:sz="0" w:space="0" w:color="auto"/>
        <w:bottom w:val="none" w:sz="0" w:space="0" w:color="auto"/>
        <w:right w:val="none" w:sz="0" w:space="0" w:color="auto"/>
      </w:divBdr>
      <w:divsChild>
        <w:div w:id="1867714014">
          <w:marLeft w:val="446"/>
          <w:marRight w:val="0"/>
          <w:marTop w:val="0"/>
          <w:marBottom w:val="0"/>
          <w:divBdr>
            <w:top w:val="none" w:sz="0" w:space="0" w:color="auto"/>
            <w:left w:val="none" w:sz="0" w:space="0" w:color="auto"/>
            <w:bottom w:val="none" w:sz="0" w:space="0" w:color="auto"/>
            <w:right w:val="none" w:sz="0" w:space="0" w:color="auto"/>
          </w:divBdr>
        </w:div>
      </w:divsChild>
    </w:div>
    <w:div w:id="251009859">
      <w:bodyDiv w:val="1"/>
      <w:marLeft w:val="0"/>
      <w:marRight w:val="0"/>
      <w:marTop w:val="0"/>
      <w:marBottom w:val="0"/>
      <w:divBdr>
        <w:top w:val="none" w:sz="0" w:space="0" w:color="auto"/>
        <w:left w:val="none" w:sz="0" w:space="0" w:color="auto"/>
        <w:bottom w:val="none" w:sz="0" w:space="0" w:color="auto"/>
        <w:right w:val="none" w:sz="0" w:space="0" w:color="auto"/>
      </w:divBdr>
      <w:divsChild>
        <w:div w:id="2073232631">
          <w:marLeft w:val="547"/>
          <w:marRight w:val="0"/>
          <w:marTop w:val="0"/>
          <w:marBottom w:val="0"/>
          <w:divBdr>
            <w:top w:val="none" w:sz="0" w:space="0" w:color="auto"/>
            <w:left w:val="none" w:sz="0" w:space="0" w:color="auto"/>
            <w:bottom w:val="none" w:sz="0" w:space="0" w:color="auto"/>
            <w:right w:val="none" w:sz="0" w:space="0" w:color="auto"/>
          </w:divBdr>
        </w:div>
      </w:divsChild>
    </w:div>
    <w:div w:id="272710996">
      <w:bodyDiv w:val="1"/>
      <w:marLeft w:val="0"/>
      <w:marRight w:val="0"/>
      <w:marTop w:val="0"/>
      <w:marBottom w:val="0"/>
      <w:divBdr>
        <w:top w:val="none" w:sz="0" w:space="0" w:color="auto"/>
        <w:left w:val="none" w:sz="0" w:space="0" w:color="auto"/>
        <w:bottom w:val="none" w:sz="0" w:space="0" w:color="auto"/>
        <w:right w:val="none" w:sz="0" w:space="0" w:color="auto"/>
      </w:divBdr>
    </w:div>
    <w:div w:id="275868646">
      <w:bodyDiv w:val="1"/>
      <w:marLeft w:val="0"/>
      <w:marRight w:val="0"/>
      <w:marTop w:val="0"/>
      <w:marBottom w:val="0"/>
      <w:divBdr>
        <w:top w:val="none" w:sz="0" w:space="0" w:color="auto"/>
        <w:left w:val="none" w:sz="0" w:space="0" w:color="auto"/>
        <w:bottom w:val="none" w:sz="0" w:space="0" w:color="auto"/>
        <w:right w:val="none" w:sz="0" w:space="0" w:color="auto"/>
      </w:divBdr>
      <w:divsChild>
        <w:div w:id="901253276">
          <w:marLeft w:val="547"/>
          <w:marRight w:val="0"/>
          <w:marTop w:val="0"/>
          <w:marBottom w:val="160"/>
          <w:divBdr>
            <w:top w:val="none" w:sz="0" w:space="0" w:color="auto"/>
            <w:left w:val="none" w:sz="0" w:space="0" w:color="auto"/>
            <w:bottom w:val="none" w:sz="0" w:space="0" w:color="auto"/>
            <w:right w:val="none" w:sz="0" w:space="0" w:color="auto"/>
          </w:divBdr>
        </w:div>
        <w:div w:id="61294364">
          <w:marLeft w:val="547"/>
          <w:marRight w:val="0"/>
          <w:marTop w:val="0"/>
          <w:marBottom w:val="160"/>
          <w:divBdr>
            <w:top w:val="none" w:sz="0" w:space="0" w:color="auto"/>
            <w:left w:val="none" w:sz="0" w:space="0" w:color="auto"/>
            <w:bottom w:val="none" w:sz="0" w:space="0" w:color="auto"/>
            <w:right w:val="none" w:sz="0" w:space="0" w:color="auto"/>
          </w:divBdr>
        </w:div>
        <w:div w:id="1719435063">
          <w:marLeft w:val="547"/>
          <w:marRight w:val="0"/>
          <w:marTop w:val="0"/>
          <w:marBottom w:val="160"/>
          <w:divBdr>
            <w:top w:val="none" w:sz="0" w:space="0" w:color="auto"/>
            <w:left w:val="none" w:sz="0" w:space="0" w:color="auto"/>
            <w:bottom w:val="none" w:sz="0" w:space="0" w:color="auto"/>
            <w:right w:val="none" w:sz="0" w:space="0" w:color="auto"/>
          </w:divBdr>
        </w:div>
        <w:div w:id="1774519180">
          <w:marLeft w:val="547"/>
          <w:marRight w:val="0"/>
          <w:marTop w:val="0"/>
          <w:marBottom w:val="160"/>
          <w:divBdr>
            <w:top w:val="none" w:sz="0" w:space="0" w:color="auto"/>
            <w:left w:val="none" w:sz="0" w:space="0" w:color="auto"/>
            <w:bottom w:val="none" w:sz="0" w:space="0" w:color="auto"/>
            <w:right w:val="none" w:sz="0" w:space="0" w:color="auto"/>
          </w:divBdr>
        </w:div>
      </w:divsChild>
    </w:div>
    <w:div w:id="288629135">
      <w:bodyDiv w:val="1"/>
      <w:marLeft w:val="0"/>
      <w:marRight w:val="0"/>
      <w:marTop w:val="0"/>
      <w:marBottom w:val="0"/>
      <w:divBdr>
        <w:top w:val="none" w:sz="0" w:space="0" w:color="auto"/>
        <w:left w:val="none" w:sz="0" w:space="0" w:color="auto"/>
        <w:bottom w:val="none" w:sz="0" w:space="0" w:color="auto"/>
        <w:right w:val="none" w:sz="0" w:space="0" w:color="auto"/>
      </w:divBdr>
    </w:div>
    <w:div w:id="289361056">
      <w:bodyDiv w:val="1"/>
      <w:marLeft w:val="0"/>
      <w:marRight w:val="0"/>
      <w:marTop w:val="0"/>
      <w:marBottom w:val="0"/>
      <w:divBdr>
        <w:top w:val="none" w:sz="0" w:space="0" w:color="auto"/>
        <w:left w:val="none" w:sz="0" w:space="0" w:color="auto"/>
        <w:bottom w:val="none" w:sz="0" w:space="0" w:color="auto"/>
        <w:right w:val="none" w:sz="0" w:space="0" w:color="auto"/>
      </w:divBdr>
    </w:div>
    <w:div w:id="311326970">
      <w:bodyDiv w:val="1"/>
      <w:marLeft w:val="0"/>
      <w:marRight w:val="0"/>
      <w:marTop w:val="0"/>
      <w:marBottom w:val="0"/>
      <w:divBdr>
        <w:top w:val="none" w:sz="0" w:space="0" w:color="auto"/>
        <w:left w:val="none" w:sz="0" w:space="0" w:color="auto"/>
        <w:bottom w:val="none" w:sz="0" w:space="0" w:color="auto"/>
        <w:right w:val="none" w:sz="0" w:space="0" w:color="auto"/>
      </w:divBdr>
    </w:div>
    <w:div w:id="338391101">
      <w:bodyDiv w:val="1"/>
      <w:marLeft w:val="0"/>
      <w:marRight w:val="0"/>
      <w:marTop w:val="0"/>
      <w:marBottom w:val="0"/>
      <w:divBdr>
        <w:top w:val="none" w:sz="0" w:space="0" w:color="auto"/>
        <w:left w:val="none" w:sz="0" w:space="0" w:color="auto"/>
        <w:bottom w:val="none" w:sz="0" w:space="0" w:color="auto"/>
        <w:right w:val="none" w:sz="0" w:space="0" w:color="auto"/>
      </w:divBdr>
    </w:div>
    <w:div w:id="343439068">
      <w:bodyDiv w:val="1"/>
      <w:marLeft w:val="0"/>
      <w:marRight w:val="0"/>
      <w:marTop w:val="0"/>
      <w:marBottom w:val="0"/>
      <w:divBdr>
        <w:top w:val="none" w:sz="0" w:space="0" w:color="auto"/>
        <w:left w:val="none" w:sz="0" w:space="0" w:color="auto"/>
        <w:bottom w:val="none" w:sz="0" w:space="0" w:color="auto"/>
        <w:right w:val="none" w:sz="0" w:space="0" w:color="auto"/>
      </w:divBdr>
    </w:div>
    <w:div w:id="345444302">
      <w:bodyDiv w:val="1"/>
      <w:marLeft w:val="0"/>
      <w:marRight w:val="0"/>
      <w:marTop w:val="0"/>
      <w:marBottom w:val="0"/>
      <w:divBdr>
        <w:top w:val="none" w:sz="0" w:space="0" w:color="auto"/>
        <w:left w:val="none" w:sz="0" w:space="0" w:color="auto"/>
        <w:bottom w:val="none" w:sz="0" w:space="0" w:color="auto"/>
        <w:right w:val="none" w:sz="0" w:space="0" w:color="auto"/>
      </w:divBdr>
    </w:div>
    <w:div w:id="350186317">
      <w:bodyDiv w:val="1"/>
      <w:marLeft w:val="0"/>
      <w:marRight w:val="0"/>
      <w:marTop w:val="0"/>
      <w:marBottom w:val="0"/>
      <w:divBdr>
        <w:top w:val="none" w:sz="0" w:space="0" w:color="auto"/>
        <w:left w:val="none" w:sz="0" w:space="0" w:color="auto"/>
        <w:bottom w:val="none" w:sz="0" w:space="0" w:color="auto"/>
        <w:right w:val="none" w:sz="0" w:space="0" w:color="auto"/>
      </w:divBdr>
      <w:divsChild>
        <w:div w:id="284192124">
          <w:marLeft w:val="878"/>
          <w:marRight w:val="0"/>
          <w:marTop w:val="0"/>
          <w:marBottom w:val="0"/>
          <w:divBdr>
            <w:top w:val="none" w:sz="0" w:space="0" w:color="auto"/>
            <w:left w:val="none" w:sz="0" w:space="0" w:color="auto"/>
            <w:bottom w:val="none" w:sz="0" w:space="0" w:color="auto"/>
            <w:right w:val="none" w:sz="0" w:space="0" w:color="auto"/>
          </w:divBdr>
        </w:div>
        <w:div w:id="161287229">
          <w:marLeft w:val="878"/>
          <w:marRight w:val="0"/>
          <w:marTop w:val="0"/>
          <w:marBottom w:val="0"/>
          <w:divBdr>
            <w:top w:val="none" w:sz="0" w:space="0" w:color="auto"/>
            <w:left w:val="none" w:sz="0" w:space="0" w:color="auto"/>
            <w:bottom w:val="none" w:sz="0" w:space="0" w:color="auto"/>
            <w:right w:val="none" w:sz="0" w:space="0" w:color="auto"/>
          </w:divBdr>
        </w:div>
        <w:div w:id="828668325">
          <w:marLeft w:val="878"/>
          <w:marRight w:val="0"/>
          <w:marTop w:val="0"/>
          <w:marBottom w:val="0"/>
          <w:divBdr>
            <w:top w:val="none" w:sz="0" w:space="0" w:color="auto"/>
            <w:left w:val="none" w:sz="0" w:space="0" w:color="auto"/>
            <w:bottom w:val="none" w:sz="0" w:space="0" w:color="auto"/>
            <w:right w:val="none" w:sz="0" w:space="0" w:color="auto"/>
          </w:divBdr>
        </w:div>
        <w:div w:id="458185361">
          <w:marLeft w:val="878"/>
          <w:marRight w:val="0"/>
          <w:marTop w:val="0"/>
          <w:marBottom w:val="0"/>
          <w:divBdr>
            <w:top w:val="none" w:sz="0" w:space="0" w:color="auto"/>
            <w:left w:val="none" w:sz="0" w:space="0" w:color="auto"/>
            <w:bottom w:val="none" w:sz="0" w:space="0" w:color="auto"/>
            <w:right w:val="none" w:sz="0" w:space="0" w:color="auto"/>
          </w:divBdr>
        </w:div>
        <w:div w:id="959217634">
          <w:marLeft w:val="878"/>
          <w:marRight w:val="0"/>
          <w:marTop w:val="0"/>
          <w:marBottom w:val="0"/>
          <w:divBdr>
            <w:top w:val="none" w:sz="0" w:space="0" w:color="auto"/>
            <w:left w:val="none" w:sz="0" w:space="0" w:color="auto"/>
            <w:bottom w:val="none" w:sz="0" w:space="0" w:color="auto"/>
            <w:right w:val="none" w:sz="0" w:space="0" w:color="auto"/>
          </w:divBdr>
        </w:div>
        <w:div w:id="753940320">
          <w:marLeft w:val="878"/>
          <w:marRight w:val="0"/>
          <w:marTop w:val="0"/>
          <w:marBottom w:val="0"/>
          <w:divBdr>
            <w:top w:val="none" w:sz="0" w:space="0" w:color="auto"/>
            <w:left w:val="none" w:sz="0" w:space="0" w:color="auto"/>
            <w:bottom w:val="none" w:sz="0" w:space="0" w:color="auto"/>
            <w:right w:val="none" w:sz="0" w:space="0" w:color="auto"/>
          </w:divBdr>
        </w:div>
        <w:div w:id="1302466495">
          <w:marLeft w:val="878"/>
          <w:marRight w:val="0"/>
          <w:marTop w:val="0"/>
          <w:marBottom w:val="0"/>
          <w:divBdr>
            <w:top w:val="none" w:sz="0" w:space="0" w:color="auto"/>
            <w:left w:val="none" w:sz="0" w:space="0" w:color="auto"/>
            <w:bottom w:val="none" w:sz="0" w:space="0" w:color="auto"/>
            <w:right w:val="none" w:sz="0" w:space="0" w:color="auto"/>
          </w:divBdr>
        </w:div>
        <w:div w:id="608245905">
          <w:marLeft w:val="878"/>
          <w:marRight w:val="0"/>
          <w:marTop w:val="0"/>
          <w:marBottom w:val="0"/>
          <w:divBdr>
            <w:top w:val="none" w:sz="0" w:space="0" w:color="auto"/>
            <w:left w:val="none" w:sz="0" w:space="0" w:color="auto"/>
            <w:bottom w:val="none" w:sz="0" w:space="0" w:color="auto"/>
            <w:right w:val="none" w:sz="0" w:space="0" w:color="auto"/>
          </w:divBdr>
        </w:div>
        <w:div w:id="592131516">
          <w:marLeft w:val="878"/>
          <w:marRight w:val="0"/>
          <w:marTop w:val="0"/>
          <w:marBottom w:val="0"/>
          <w:divBdr>
            <w:top w:val="none" w:sz="0" w:space="0" w:color="auto"/>
            <w:left w:val="none" w:sz="0" w:space="0" w:color="auto"/>
            <w:bottom w:val="none" w:sz="0" w:space="0" w:color="auto"/>
            <w:right w:val="none" w:sz="0" w:space="0" w:color="auto"/>
          </w:divBdr>
        </w:div>
        <w:div w:id="586304798">
          <w:marLeft w:val="878"/>
          <w:marRight w:val="0"/>
          <w:marTop w:val="0"/>
          <w:marBottom w:val="0"/>
          <w:divBdr>
            <w:top w:val="none" w:sz="0" w:space="0" w:color="auto"/>
            <w:left w:val="none" w:sz="0" w:space="0" w:color="auto"/>
            <w:bottom w:val="none" w:sz="0" w:space="0" w:color="auto"/>
            <w:right w:val="none" w:sz="0" w:space="0" w:color="auto"/>
          </w:divBdr>
        </w:div>
      </w:divsChild>
    </w:div>
    <w:div w:id="372267819">
      <w:bodyDiv w:val="1"/>
      <w:marLeft w:val="0"/>
      <w:marRight w:val="0"/>
      <w:marTop w:val="0"/>
      <w:marBottom w:val="0"/>
      <w:divBdr>
        <w:top w:val="none" w:sz="0" w:space="0" w:color="auto"/>
        <w:left w:val="none" w:sz="0" w:space="0" w:color="auto"/>
        <w:bottom w:val="none" w:sz="0" w:space="0" w:color="auto"/>
        <w:right w:val="none" w:sz="0" w:space="0" w:color="auto"/>
      </w:divBdr>
    </w:div>
    <w:div w:id="383214281">
      <w:bodyDiv w:val="1"/>
      <w:marLeft w:val="0"/>
      <w:marRight w:val="0"/>
      <w:marTop w:val="0"/>
      <w:marBottom w:val="0"/>
      <w:divBdr>
        <w:top w:val="none" w:sz="0" w:space="0" w:color="auto"/>
        <w:left w:val="none" w:sz="0" w:space="0" w:color="auto"/>
        <w:bottom w:val="none" w:sz="0" w:space="0" w:color="auto"/>
        <w:right w:val="none" w:sz="0" w:space="0" w:color="auto"/>
      </w:divBdr>
      <w:divsChild>
        <w:div w:id="282881674">
          <w:marLeft w:val="662"/>
          <w:marRight w:val="0"/>
          <w:marTop w:val="96"/>
          <w:marBottom w:val="0"/>
          <w:divBdr>
            <w:top w:val="none" w:sz="0" w:space="0" w:color="auto"/>
            <w:left w:val="none" w:sz="0" w:space="0" w:color="auto"/>
            <w:bottom w:val="none" w:sz="0" w:space="0" w:color="auto"/>
            <w:right w:val="none" w:sz="0" w:space="0" w:color="auto"/>
          </w:divBdr>
        </w:div>
        <w:div w:id="161631118">
          <w:marLeft w:val="662"/>
          <w:marRight w:val="0"/>
          <w:marTop w:val="96"/>
          <w:marBottom w:val="0"/>
          <w:divBdr>
            <w:top w:val="none" w:sz="0" w:space="0" w:color="auto"/>
            <w:left w:val="none" w:sz="0" w:space="0" w:color="auto"/>
            <w:bottom w:val="none" w:sz="0" w:space="0" w:color="auto"/>
            <w:right w:val="none" w:sz="0" w:space="0" w:color="auto"/>
          </w:divBdr>
        </w:div>
      </w:divsChild>
    </w:div>
    <w:div w:id="407381485">
      <w:bodyDiv w:val="1"/>
      <w:marLeft w:val="0"/>
      <w:marRight w:val="0"/>
      <w:marTop w:val="0"/>
      <w:marBottom w:val="0"/>
      <w:divBdr>
        <w:top w:val="none" w:sz="0" w:space="0" w:color="auto"/>
        <w:left w:val="none" w:sz="0" w:space="0" w:color="auto"/>
        <w:bottom w:val="none" w:sz="0" w:space="0" w:color="auto"/>
        <w:right w:val="none" w:sz="0" w:space="0" w:color="auto"/>
      </w:divBdr>
    </w:div>
    <w:div w:id="434642936">
      <w:bodyDiv w:val="1"/>
      <w:marLeft w:val="0"/>
      <w:marRight w:val="0"/>
      <w:marTop w:val="0"/>
      <w:marBottom w:val="0"/>
      <w:divBdr>
        <w:top w:val="none" w:sz="0" w:space="0" w:color="auto"/>
        <w:left w:val="none" w:sz="0" w:space="0" w:color="auto"/>
        <w:bottom w:val="none" w:sz="0" w:space="0" w:color="auto"/>
        <w:right w:val="none" w:sz="0" w:space="0" w:color="auto"/>
      </w:divBdr>
      <w:divsChild>
        <w:div w:id="1821725906">
          <w:marLeft w:val="547"/>
          <w:marRight w:val="0"/>
          <w:marTop w:val="0"/>
          <w:marBottom w:val="0"/>
          <w:divBdr>
            <w:top w:val="none" w:sz="0" w:space="0" w:color="auto"/>
            <w:left w:val="none" w:sz="0" w:space="0" w:color="auto"/>
            <w:bottom w:val="none" w:sz="0" w:space="0" w:color="auto"/>
            <w:right w:val="none" w:sz="0" w:space="0" w:color="auto"/>
          </w:divBdr>
        </w:div>
      </w:divsChild>
    </w:div>
    <w:div w:id="441997913">
      <w:bodyDiv w:val="1"/>
      <w:marLeft w:val="0"/>
      <w:marRight w:val="0"/>
      <w:marTop w:val="0"/>
      <w:marBottom w:val="0"/>
      <w:divBdr>
        <w:top w:val="none" w:sz="0" w:space="0" w:color="auto"/>
        <w:left w:val="none" w:sz="0" w:space="0" w:color="auto"/>
        <w:bottom w:val="none" w:sz="0" w:space="0" w:color="auto"/>
        <w:right w:val="none" w:sz="0" w:space="0" w:color="auto"/>
      </w:divBdr>
      <w:divsChild>
        <w:div w:id="961837515">
          <w:marLeft w:val="432"/>
          <w:marRight w:val="0"/>
          <w:marTop w:val="0"/>
          <w:marBottom w:val="0"/>
          <w:divBdr>
            <w:top w:val="none" w:sz="0" w:space="0" w:color="auto"/>
            <w:left w:val="none" w:sz="0" w:space="0" w:color="auto"/>
            <w:bottom w:val="none" w:sz="0" w:space="0" w:color="auto"/>
            <w:right w:val="none" w:sz="0" w:space="0" w:color="auto"/>
          </w:divBdr>
        </w:div>
      </w:divsChild>
    </w:div>
    <w:div w:id="447165084">
      <w:bodyDiv w:val="1"/>
      <w:marLeft w:val="0"/>
      <w:marRight w:val="0"/>
      <w:marTop w:val="0"/>
      <w:marBottom w:val="0"/>
      <w:divBdr>
        <w:top w:val="none" w:sz="0" w:space="0" w:color="auto"/>
        <w:left w:val="none" w:sz="0" w:space="0" w:color="auto"/>
        <w:bottom w:val="none" w:sz="0" w:space="0" w:color="auto"/>
        <w:right w:val="none" w:sz="0" w:space="0" w:color="auto"/>
      </w:divBdr>
      <w:divsChild>
        <w:div w:id="789473615">
          <w:marLeft w:val="547"/>
          <w:marRight w:val="0"/>
          <w:marTop w:val="0"/>
          <w:marBottom w:val="0"/>
          <w:divBdr>
            <w:top w:val="none" w:sz="0" w:space="0" w:color="auto"/>
            <w:left w:val="none" w:sz="0" w:space="0" w:color="auto"/>
            <w:bottom w:val="none" w:sz="0" w:space="0" w:color="auto"/>
            <w:right w:val="none" w:sz="0" w:space="0" w:color="auto"/>
          </w:divBdr>
        </w:div>
      </w:divsChild>
    </w:div>
    <w:div w:id="448548196">
      <w:bodyDiv w:val="1"/>
      <w:marLeft w:val="0"/>
      <w:marRight w:val="0"/>
      <w:marTop w:val="0"/>
      <w:marBottom w:val="0"/>
      <w:divBdr>
        <w:top w:val="none" w:sz="0" w:space="0" w:color="auto"/>
        <w:left w:val="none" w:sz="0" w:space="0" w:color="auto"/>
        <w:bottom w:val="none" w:sz="0" w:space="0" w:color="auto"/>
        <w:right w:val="none" w:sz="0" w:space="0" w:color="auto"/>
      </w:divBdr>
    </w:div>
    <w:div w:id="464662970">
      <w:bodyDiv w:val="1"/>
      <w:marLeft w:val="0"/>
      <w:marRight w:val="0"/>
      <w:marTop w:val="0"/>
      <w:marBottom w:val="0"/>
      <w:divBdr>
        <w:top w:val="none" w:sz="0" w:space="0" w:color="auto"/>
        <w:left w:val="none" w:sz="0" w:space="0" w:color="auto"/>
        <w:bottom w:val="none" w:sz="0" w:space="0" w:color="auto"/>
        <w:right w:val="none" w:sz="0" w:space="0" w:color="auto"/>
      </w:divBdr>
    </w:div>
    <w:div w:id="475534750">
      <w:bodyDiv w:val="1"/>
      <w:marLeft w:val="0"/>
      <w:marRight w:val="0"/>
      <w:marTop w:val="0"/>
      <w:marBottom w:val="0"/>
      <w:divBdr>
        <w:top w:val="none" w:sz="0" w:space="0" w:color="auto"/>
        <w:left w:val="none" w:sz="0" w:space="0" w:color="auto"/>
        <w:bottom w:val="none" w:sz="0" w:space="0" w:color="auto"/>
        <w:right w:val="none" w:sz="0" w:space="0" w:color="auto"/>
      </w:divBdr>
    </w:div>
    <w:div w:id="483089927">
      <w:bodyDiv w:val="1"/>
      <w:marLeft w:val="0"/>
      <w:marRight w:val="0"/>
      <w:marTop w:val="0"/>
      <w:marBottom w:val="0"/>
      <w:divBdr>
        <w:top w:val="none" w:sz="0" w:space="0" w:color="auto"/>
        <w:left w:val="none" w:sz="0" w:space="0" w:color="auto"/>
        <w:bottom w:val="none" w:sz="0" w:space="0" w:color="auto"/>
        <w:right w:val="none" w:sz="0" w:space="0" w:color="auto"/>
      </w:divBdr>
    </w:div>
    <w:div w:id="511185889">
      <w:bodyDiv w:val="1"/>
      <w:marLeft w:val="0"/>
      <w:marRight w:val="0"/>
      <w:marTop w:val="0"/>
      <w:marBottom w:val="0"/>
      <w:divBdr>
        <w:top w:val="none" w:sz="0" w:space="0" w:color="auto"/>
        <w:left w:val="none" w:sz="0" w:space="0" w:color="auto"/>
        <w:bottom w:val="none" w:sz="0" w:space="0" w:color="auto"/>
        <w:right w:val="none" w:sz="0" w:space="0" w:color="auto"/>
      </w:divBdr>
      <w:divsChild>
        <w:div w:id="1113746249">
          <w:marLeft w:val="446"/>
          <w:marRight w:val="0"/>
          <w:marTop w:val="0"/>
          <w:marBottom w:val="0"/>
          <w:divBdr>
            <w:top w:val="none" w:sz="0" w:space="0" w:color="auto"/>
            <w:left w:val="none" w:sz="0" w:space="0" w:color="auto"/>
            <w:bottom w:val="none" w:sz="0" w:space="0" w:color="auto"/>
            <w:right w:val="none" w:sz="0" w:space="0" w:color="auto"/>
          </w:divBdr>
        </w:div>
        <w:div w:id="1023241531">
          <w:marLeft w:val="446"/>
          <w:marRight w:val="0"/>
          <w:marTop w:val="0"/>
          <w:marBottom w:val="0"/>
          <w:divBdr>
            <w:top w:val="none" w:sz="0" w:space="0" w:color="auto"/>
            <w:left w:val="none" w:sz="0" w:space="0" w:color="auto"/>
            <w:bottom w:val="none" w:sz="0" w:space="0" w:color="auto"/>
            <w:right w:val="none" w:sz="0" w:space="0" w:color="auto"/>
          </w:divBdr>
        </w:div>
      </w:divsChild>
    </w:div>
    <w:div w:id="527722934">
      <w:bodyDiv w:val="1"/>
      <w:marLeft w:val="0"/>
      <w:marRight w:val="0"/>
      <w:marTop w:val="0"/>
      <w:marBottom w:val="0"/>
      <w:divBdr>
        <w:top w:val="none" w:sz="0" w:space="0" w:color="auto"/>
        <w:left w:val="none" w:sz="0" w:space="0" w:color="auto"/>
        <w:bottom w:val="none" w:sz="0" w:space="0" w:color="auto"/>
        <w:right w:val="none" w:sz="0" w:space="0" w:color="auto"/>
      </w:divBdr>
      <w:divsChild>
        <w:div w:id="2000963382">
          <w:marLeft w:val="144"/>
          <w:marRight w:val="0"/>
          <w:marTop w:val="0"/>
          <w:marBottom w:val="0"/>
          <w:divBdr>
            <w:top w:val="none" w:sz="0" w:space="0" w:color="auto"/>
            <w:left w:val="none" w:sz="0" w:space="0" w:color="auto"/>
            <w:bottom w:val="none" w:sz="0" w:space="0" w:color="auto"/>
            <w:right w:val="none" w:sz="0" w:space="0" w:color="auto"/>
          </w:divBdr>
        </w:div>
        <w:div w:id="893391470">
          <w:marLeft w:val="144"/>
          <w:marRight w:val="0"/>
          <w:marTop w:val="0"/>
          <w:marBottom w:val="0"/>
          <w:divBdr>
            <w:top w:val="none" w:sz="0" w:space="0" w:color="auto"/>
            <w:left w:val="none" w:sz="0" w:space="0" w:color="auto"/>
            <w:bottom w:val="none" w:sz="0" w:space="0" w:color="auto"/>
            <w:right w:val="none" w:sz="0" w:space="0" w:color="auto"/>
          </w:divBdr>
        </w:div>
        <w:div w:id="1166631702">
          <w:marLeft w:val="144"/>
          <w:marRight w:val="0"/>
          <w:marTop w:val="0"/>
          <w:marBottom w:val="0"/>
          <w:divBdr>
            <w:top w:val="none" w:sz="0" w:space="0" w:color="auto"/>
            <w:left w:val="none" w:sz="0" w:space="0" w:color="auto"/>
            <w:bottom w:val="none" w:sz="0" w:space="0" w:color="auto"/>
            <w:right w:val="none" w:sz="0" w:space="0" w:color="auto"/>
          </w:divBdr>
        </w:div>
        <w:div w:id="1455904161">
          <w:marLeft w:val="144"/>
          <w:marRight w:val="0"/>
          <w:marTop w:val="0"/>
          <w:marBottom w:val="0"/>
          <w:divBdr>
            <w:top w:val="none" w:sz="0" w:space="0" w:color="auto"/>
            <w:left w:val="none" w:sz="0" w:space="0" w:color="auto"/>
            <w:bottom w:val="none" w:sz="0" w:space="0" w:color="auto"/>
            <w:right w:val="none" w:sz="0" w:space="0" w:color="auto"/>
          </w:divBdr>
        </w:div>
      </w:divsChild>
    </w:div>
    <w:div w:id="535898458">
      <w:bodyDiv w:val="1"/>
      <w:marLeft w:val="0"/>
      <w:marRight w:val="0"/>
      <w:marTop w:val="0"/>
      <w:marBottom w:val="0"/>
      <w:divBdr>
        <w:top w:val="none" w:sz="0" w:space="0" w:color="auto"/>
        <w:left w:val="none" w:sz="0" w:space="0" w:color="auto"/>
        <w:bottom w:val="none" w:sz="0" w:space="0" w:color="auto"/>
        <w:right w:val="none" w:sz="0" w:space="0" w:color="auto"/>
      </w:divBdr>
      <w:divsChild>
        <w:div w:id="83034566">
          <w:marLeft w:val="446"/>
          <w:marRight w:val="0"/>
          <w:marTop w:val="200"/>
          <w:marBottom w:val="0"/>
          <w:divBdr>
            <w:top w:val="none" w:sz="0" w:space="0" w:color="auto"/>
            <w:left w:val="none" w:sz="0" w:space="0" w:color="auto"/>
            <w:bottom w:val="none" w:sz="0" w:space="0" w:color="auto"/>
            <w:right w:val="none" w:sz="0" w:space="0" w:color="auto"/>
          </w:divBdr>
        </w:div>
      </w:divsChild>
    </w:div>
    <w:div w:id="557471790">
      <w:bodyDiv w:val="1"/>
      <w:marLeft w:val="0"/>
      <w:marRight w:val="0"/>
      <w:marTop w:val="0"/>
      <w:marBottom w:val="0"/>
      <w:divBdr>
        <w:top w:val="none" w:sz="0" w:space="0" w:color="auto"/>
        <w:left w:val="none" w:sz="0" w:space="0" w:color="auto"/>
        <w:bottom w:val="none" w:sz="0" w:space="0" w:color="auto"/>
        <w:right w:val="none" w:sz="0" w:space="0" w:color="auto"/>
      </w:divBdr>
    </w:div>
    <w:div w:id="564031204">
      <w:bodyDiv w:val="1"/>
      <w:marLeft w:val="0"/>
      <w:marRight w:val="0"/>
      <w:marTop w:val="0"/>
      <w:marBottom w:val="0"/>
      <w:divBdr>
        <w:top w:val="none" w:sz="0" w:space="0" w:color="auto"/>
        <w:left w:val="none" w:sz="0" w:space="0" w:color="auto"/>
        <w:bottom w:val="none" w:sz="0" w:space="0" w:color="auto"/>
        <w:right w:val="none" w:sz="0" w:space="0" w:color="auto"/>
      </w:divBdr>
      <w:divsChild>
        <w:div w:id="1444881922">
          <w:marLeft w:val="446"/>
          <w:marRight w:val="0"/>
          <w:marTop w:val="0"/>
          <w:marBottom w:val="0"/>
          <w:divBdr>
            <w:top w:val="none" w:sz="0" w:space="0" w:color="auto"/>
            <w:left w:val="none" w:sz="0" w:space="0" w:color="auto"/>
            <w:bottom w:val="none" w:sz="0" w:space="0" w:color="auto"/>
            <w:right w:val="none" w:sz="0" w:space="0" w:color="auto"/>
          </w:divBdr>
        </w:div>
      </w:divsChild>
    </w:div>
    <w:div w:id="616176879">
      <w:bodyDiv w:val="1"/>
      <w:marLeft w:val="0"/>
      <w:marRight w:val="0"/>
      <w:marTop w:val="0"/>
      <w:marBottom w:val="0"/>
      <w:divBdr>
        <w:top w:val="none" w:sz="0" w:space="0" w:color="auto"/>
        <w:left w:val="none" w:sz="0" w:space="0" w:color="auto"/>
        <w:bottom w:val="none" w:sz="0" w:space="0" w:color="auto"/>
        <w:right w:val="none" w:sz="0" w:space="0" w:color="auto"/>
      </w:divBdr>
    </w:div>
    <w:div w:id="627973557">
      <w:bodyDiv w:val="1"/>
      <w:marLeft w:val="0"/>
      <w:marRight w:val="0"/>
      <w:marTop w:val="0"/>
      <w:marBottom w:val="0"/>
      <w:divBdr>
        <w:top w:val="none" w:sz="0" w:space="0" w:color="auto"/>
        <w:left w:val="none" w:sz="0" w:space="0" w:color="auto"/>
        <w:bottom w:val="none" w:sz="0" w:space="0" w:color="auto"/>
        <w:right w:val="none" w:sz="0" w:space="0" w:color="auto"/>
      </w:divBdr>
      <w:divsChild>
        <w:div w:id="929778390">
          <w:marLeft w:val="0"/>
          <w:marRight w:val="0"/>
          <w:marTop w:val="0"/>
          <w:marBottom w:val="0"/>
          <w:divBdr>
            <w:top w:val="none" w:sz="0" w:space="0" w:color="auto"/>
            <w:left w:val="none" w:sz="0" w:space="0" w:color="auto"/>
            <w:bottom w:val="none" w:sz="0" w:space="0" w:color="auto"/>
            <w:right w:val="none" w:sz="0" w:space="0" w:color="auto"/>
          </w:divBdr>
        </w:div>
        <w:div w:id="373191288">
          <w:marLeft w:val="0"/>
          <w:marRight w:val="0"/>
          <w:marTop w:val="0"/>
          <w:marBottom w:val="0"/>
          <w:divBdr>
            <w:top w:val="none" w:sz="0" w:space="0" w:color="auto"/>
            <w:left w:val="none" w:sz="0" w:space="0" w:color="auto"/>
            <w:bottom w:val="none" w:sz="0" w:space="0" w:color="auto"/>
            <w:right w:val="none" w:sz="0" w:space="0" w:color="auto"/>
          </w:divBdr>
        </w:div>
        <w:div w:id="554389180">
          <w:marLeft w:val="0"/>
          <w:marRight w:val="0"/>
          <w:marTop w:val="0"/>
          <w:marBottom w:val="0"/>
          <w:divBdr>
            <w:top w:val="none" w:sz="0" w:space="0" w:color="auto"/>
            <w:left w:val="none" w:sz="0" w:space="0" w:color="auto"/>
            <w:bottom w:val="none" w:sz="0" w:space="0" w:color="auto"/>
            <w:right w:val="none" w:sz="0" w:space="0" w:color="auto"/>
          </w:divBdr>
        </w:div>
        <w:div w:id="867184210">
          <w:marLeft w:val="0"/>
          <w:marRight w:val="0"/>
          <w:marTop w:val="0"/>
          <w:marBottom w:val="0"/>
          <w:divBdr>
            <w:top w:val="none" w:sz="0" w:space="0" w:color="auto"/>
            <w:left w:val="none" w:sz="0" w:space="0" w:color="auto"/>
            <w:bottom w:val="none" w:sz="0" w:space="0" w:color="auto"/>
            <w:right w:val="none" w:sz="0" w:space="0" w:color="auto"/>
          </w:divBdr>
        </w:div>
      </w:divsChild>
    </w:div>
    <w:div w:id="638846936">
      <w:bodyDiv w:val="1"/>
      <w:marLeft w:val="0"/>
      <w:marRight w:val="0"/>
      <w:marTop w:val="0"/>
      <w:marBottom w:val="0"/>
      <w:divBdr>
        <w:top w:val="none" w:sz="0" w:space="0" w:color="auto"/>
        <w:left w:val="none" w:sz="0" w:space="0" w:color="auto"/>
        <w:bottom w:val="none" w:sz="0" w:space="0" w:color="auto"/>
        <w:right w:val="none" w:sz="0" w:space="0" w:color="auto"/>
      </w:divBdr>
    </w:div>
    <w:div w:id="662002497">
      <w:bodyDiv w:val="1"/>
      <w:marLeft w:val="0"/>
      <w:marRight w:val="0"/>
      <w:marTop w:val="0"/>
      <w:marBottom w:val="0"/>
      <w:divBdr>
        <w:top w:val="none" w:sz="0" w:space="0" w:color="auto"/>
        <w:left w:val="none" w:sz="0" w:space="0" w:color="auto"/>
        <w:bottom w:val="none" w:sz="0" w:space="0" w:color="auto"/>
        <w:right w:val="none" w:sz="0" w:space="0" w:color="auto"/>
      </w:divBdr>
    </w:div>
    <w:div w:id="667906029">
      <w:bodyDiv w:val="1"/>
      <w:marLeft w:val="0"/>
      <w:marRight w:val="0"/>
      <w:marTop w:val="0"/>
      <w:marBottom w:val="0"/>
      <w:divBdr>
        <w:top w:val="none" w:sz="0" w:space="0" w:color="auto"/>
        <w:left w:val="none" w:sz="0" w:space="0" w:color="auto"/>
        <w:bottom w:val="none" w:sz="0" w:space="0" w:color="auto"/>
        <w:right w:val="none" w:sz="0" w:space="0" w:color="auto"/>
      </w:divBdr>
      <w:divsChild>
        <w:div w:id="1209490767">
          <w:marLeft w:val="144"/>
          <w:marRight w:val="0"/>
          <w:marTop w:val="0"/>
          <w:marBottom w:val="0"/>
          <w:divBdr>
            <w:top w:val="none" w:sz="0" w:space="0" w:color="auto"/>
            <w:left w:val="none" w:sz="0" w:space="0" w:color="auto"/>
            <w:bottom w:val="none" w:sz="0" w:space="0" w:color="auto"/>
            <w:right w:val="none" w:sz="0" w:space="0" w:color="auto"/>
          </w:divBdr>
        </w:div>
        <w:div w:id="352994848">
          <w:marLeft w:val="144"/>
          <w:marRight w:val="0"/>
          <w:marTop w:val="0"/>
          <w:marBottom w:val="0"/>
          <w:divBdr>
            <w:top w:val="none" w:sz="0" w:space="0" w:color="auto"/>
            <w:left w:val="none" w:sz="0" w:space="0" w:color="auto"/>
            <w:bottom w:val="none" w:sz="0" w:space="0" w:color="auto"/>
            <w:right w:val="none" w:sz="0" w:space="0" w:color="auto"/>
          </w:divBdr>
        </w:div>
        <w:div w:id="2086098991">
          <w:marLeft w:val="144"/>
          <w:marRight w:val="0"/>
          <w:marTop w:val="0"/>
          <w:marBottom w:val="0"/>
          <w:divBdr>
            <w:top w:val="none" w:sz="0" w:space="0" w:color="auto"/>
            <w:left w:val="none" w:sz="0" w:space="0" w:color="auto"/>
            <w:bottom w:val="none" w:sz="0" w:space="0" w:color="auto"/>
            <w:right w:val="none" w:sz="0" w:space="0" w:color="auto"/>
          </w:divBdr>
        </w:div>
      </w:divsChild>
    </w:div>
    <w:div w:id="684601703">
      <w:bodyDiv w:val="1"/>
      <w:marLeft w:val="0"/>
      <w:marRight w:val="0"/>
      <w:marTop w:val="0"/>
      <w:marBottom w:val="0"/>
      <w:divBdr>
        <w:top w:val="none" w:sz="0" w:space="0" w:color="auto"/>
        <w:left w:val="none" w:sz="0" w:space="0" w:color="auto"/>
        <w:bottom w:val="none" w:sz="0" w:space="0" w:color="auto"/>
        <w:right w:val="none" w:sz="0" w:space="0" w:color="auto"/>
      </w:divBdr>
    </w:div>
    <w:div w:id="725877249">
      <w:bodyDiv w:val="1"/>
      <w:marLeft w:val="0"/>
      <w:marRight w:val="0"/>
      <w:marTop w:val="0"/>
      <w:marBottom w:val="0"/>
      <w:divBdr>
        <w:top w:val="none" w:sz="0" w:space="0" w:color="auto"/>
        <w:left w:val="none" w:sz="0" w:space="0" w:color="auto"/>
        <w:bottom w:val="none" w:sz="0" w:space="0" w:color="auto"/>
        <w:right w:val="none" w:sz="0" w:space="0" w:color="auto"/>
      </w:divBdr>
    </w:div>
    <w:div w:id="734427894">
      <w:bodyDiv w:val="1"/>
      <w:marLeft w:val="0"/>
      <w:marRight w:val="0"/>
      <w:marTop w:val="0"/>
      <w:marBottom w:val="0"/>
      <w:divBdr>
        <w:top w:val="none" w:sz="0" w:space="0" w:color="auto"/>
        <w:left w:val="none" w:sz="0" w:space="0" w:color="auto"/>
        <w:bottom w:val="none" w:sz="0" w:space="0" w:color="auto"/>
        <w:right w:val="none" w:sz="0" w:space="0" w:color="auto"/>
      </w:divBdr>
      <w:divsChild>
        <w:div w:id="1666712430">
          <w:marLeft w:val="547"/>
          <w:marRight w:val="0"/>
          <w:marTop w:val="0"/>
          <w:marBottom w:val="0"/>
          <w:divBdr>
            <w:top w:val="none" w:sz="0" w:space="0" w:color="auto"/>
            <w:left w:val="none" w:sz="0" w:space="0" w:color="auto"/>
            <w:bottom w:val="none" w:sz="0" w:space="0" w:color="auto"/>
            <w:right w:val="none" w:sz="0" w:space="0" w:color="auto"/>
          </w:divBdr>
        </w:div>
      </w:divsChild>
    </w:div>
    <w:div w:id="754321342">
      <w:bodyDiv w:val="1"/>
      <w:marLeft w:val="0"/>
      <w:marRight w:val="0"/>
      <w:marTop w:val="0"/>
      <w:marBottom w:val="0"/>
      <w:divBdr>
        <w:top w:val="none" w:sz="0" w:space="0" w:color="auto"/>
        <w:left w:val="none" w:sz="0" w:space="0" w:color="auto"/>
        <w:bottom w:val="none" w:sz="0" w:space="0" w:color="auto"/>
        <w:right w:val="none" w:sz="0" w:space="0" w:color="auto"/>
      </w:divBdr>
    </w:div>
    <w:div w:id="754592713">
      <w:bodyDiv w:val="1"/>
      <w:marLeft w:val="0"/>
      <w:marRight w:val="0"/>
      <w:marTop w:val="0"/>
      <w:marBottom w:val="0"/>
      <w:divBdr>
        <w:top w:val="none" w:sz="0" w:space="0" w:color="auto"/>
        <w:left w:val="none" w:sz="0" w:space="0" w:color="auto"/>
        <w:bottom w:val="none" w:sz="0" w:space="0" w:color="auto"/>
        <w:right w:val="none" w:sz="0" w:space="0" w:color="auto"/>
      </w:divBdr>
    </w:div>
    <w:div w:id="770199601">
      <w:bodyDiv w:val="1"/>
      <w:marLeft w:val="0"/>
      <w:marRight w:val="0"/>
      <w:marTop w:val="0"/>
      <w:marBottom w:val="0"/>
      <w:divBdr>
        <w:top w:val="none" w:sz="0" w:space="0" w:color="auto"/>
        <w:left w:val="none" w:sz="0" w:space="0" w:color="auto"/>
        <w:bottom w:val="none" w:sz="0" w:space="0" w:color="auto"/>
        <w:right w:val="none" w:sz="0" w:space="0" w:color="auto"/>
      </w:divBdr>
      <w:divsChild>
        <w:div w:id="483812460">
          <w:marLeft w:val="446"/>
          <w:marRight w:val="0"/>
          <w:marTop w:val="0"/>
          <w:marBottom w:val="0"/>
          <w:divBdr>
            <w:top w:val="none" w:sz="0" w:space="0" w:color="auto"/>
            <w:left w:val="none" w:sz="0" w:space="0" w:color="auto"/>
            <w:bottom w:val="none" w:sz="0" w:space="0" w:color="auto"/>
            <w:right w:val="none" w:sz="0" w:space="0" w:color="auto"/>
          </w:divBdr>
        </w:div>
      </w:divsChild>
    </w:div>
    <w:div w:id="805319282">
      <w:bodyDiv w:val="1"/>
      <w:marLeft w:val="0"/>
      <w:marRight w:val="0"/>
      <w:marTop w:val="0"/>
      <w:marBottom w:val="0"/>
      <w:divBdr>
        <w:top w:val="none" w:sz="0" w:space="0" w:color="auto"/>
        <w:left w:val="none" w:sz="0" w:space="0" w:color="auto"/>
        <w:bottom w:val="none" w:sz="0" w:space="0" w:color="auto"/>
        <w:right w:val="none" w:sz="0" w:space="0" w:color="auto"/>
      </w:divBdr>
    </w:div>
    <w:div w:id="810942980">
      <w:bodyDiv w:val="1"/>
      <w:marLeft w:val="0"/>
      <w:marRight w:val="0"/>
      <w:marTop w:val="0"/>
      <w:marBottom w:val="0"/>
      <w:divBdr>
        <w:top w:val="none" w:sz="0" w:space="0" w:color="auto"/>
        <w:left w:val="none" w:sz="0" w:space="0" w:color="auto"/>
        <w:bottom w:val="none" w:sz="0" w:space="0" w:color="auto"/>
        <w:right w:val="none" w:sz="0" w:space="0" w:color="auto"/>
      </w:divBdr>
    </w:div>
    <w:div w:id="812482230">
      <w:bodyDiv w:val="1"/>
      <w:marLeft w:val="0"/>
      <w:marRight w:val="0"/>
      <w:marTop w:val="0"/>
      <w:marBottom w:val="0"/>
      <w:divBdr>
        <w:top w:val="none" w:sz="0" w:space="0" w:color="auto"/>
        <w:left w:val="none" w:sz="0" w:space="0" w:color="auto"/>
        <w:bottom w:val="none" w:sz="0" w:space="0" w:color="auto"/>
        <w:right w:val="none" w:sz="0" w:space="0" w:color="auto"/>
      </w:divBdr>
      <w:divsChild>
        <w:div w:id="1181436773">
          <w:marLeft w:val="0"/>
          <w:marRight w:val="0"/>
          <w:marTop w:val="0"/>
          <w:marBottom w:val="200"/>
          <w:divBdr>
            <w:top w:val="none" w:sz="0" w:space="0" w:color="auto"/>
            <w:left w:val="none" w:sz="0" w:space="0" w:color="auto"/>
            <w:bottom w:val="none" w:sz="0" w:space="0" w:color="auto"/>
            <w:right w:val="none" w:sz="0" w:space="0" w:color="auto"/>
          </w:divBdr>
        </w:div>
        <w:div w:id="1900047023">
          <w:marLeft w:val="547"/>
          <w:marRight w:val="0"/>
          <w:marTop w:val="0"/>
          <w:marBottom w:val="160"/>
          <w:divBdr>
            <w:top w:val="none" w:sz="0" w:space="0" w:color="auto"/>
            <w:left w:val="none" w:sz="0" w:space="0" w:color="auto"/>
            <w:bottom w:val="none" w:sz="0" w:space="0" w:color="auto"/>
            <w:right w:val="none" w:sz="0" w:space="0" w:color="auto"/>
          </w:divBdr>
        </w:div>
        <w:div w:id="2051150490">
          <w:marLeft w:val="547"/>
          <w:marRight w:val="0"/>
          <w:marTop w:val="0"/>
          <w:marBottom w:val="160"/>
          <w:divBdr>
            <w:top w:val="none" w:sz="0" w:space="0" w:color="auto"/>
            <w:left w:val="none" w:sz="0" w:space="0" w:color="auto"/>
            <w:bottom w:val="none" w:sz="0" w:space="0" w:color="auto"/>
            <w:right w:val="none" w:sz="0" w:space="0" w:color="auto"/>
          </w:divBdr>
        </w:div>
        <w:div w:id="1710839055">
          <w:marLeft w:val="547"/>
          <w:marRight w:val="0"/>
          <w:marTop w:val="0"/>
          <w:marBottom w:val="160"/>
          <w:divBdr>
            <w:top w:val="none" w:sz="0" w:space="0" w:color="auto"/>
            <w:left w:val="none" w:sz="0" w:space="0" w:color="auto"/>
            <w:bottom w:val="none" w:sz="0" w:space="0" w:color="auto"/>
            <w:right w:val="none" w:sz="0" w:space="0" w:color="auto"/>
          </w:divBdr>
        </w:div>
        <w:div w:id="1892383290">
          <w:marLeft w:val="547"/>
          <w:marRight w:val="0"/>
          <w:marTop w:val="0"/>
          <w:marBottom w:val="200"/>
          <w:divBdr>
            <w:top w:val="none" w:sz="0" w:space="0" w:color="auto"/>
            <w:left w:val="none" w:sz="0" w:space="0" w:color="auto"/>
            <w:bottom w:val="none" w:sz="0" w:space="0" w:color="auto"/>
            <w:right w:val="none" w:sz="0" w:space="0" w:color="auto"/>
          </w:divBdr>
        </w:div>
      </w:divsChild>
    </w:div>
    <w:div w:id="820081375">
      <w:bodyDiv w:val="1"/>
      <w:marLeft w:val="0"/>
      <w:marRight w:val="0"/>
      <w:marTop w:val="0"/>
      <w:marBottom w:val="0"/>
      <w:divBdr>
        <w:top w:val="none" w:sz="0" w:space="0" w:color="auto"/>
        <w:left w:val="none" w:sz="0" w:space="0" w:color="auto"/>
        <w:bottom w:val="none" w:sz="0" w:space="0" w:color="auto"/>
        <w:right w:val="none" w:sz="0" w:space="0" w:color="auto"/>
      </w:divBdr>
    </w:div>
    <w:div w:id="821120689">
      <w:bodyDiv w:val="1"/>
      <w:marLeft w:val="0"/>
      <w:marRight w:val="0"/>
      <w:marTop w:val="0"/>
      <w:marBottom w:val="0"/>
      <w:divBdr>
        <w:top w:val="none" w:sz="0" w:space="0" w:color="auto"/>
        <w:left w:val="none" w:sz="0" w:space="0" w:color="auto"/>
        <w:bottom w:val="none" w:sz="0" w:space="0" w:color="auto"/>
        <w:right w:val="none" w:sz="0" w:space="0" w:color="auto"/>
      </w:divBdr>
    </w:div>
    <w:div w:id="829637234">
      <w:bodyDiv w:val="1"/>
      <w:marLeft w:val="0"/>
      <w:marRight w:val="0"/>
      <w:marTop w:val="0"/>
      <w:marBottom w:val="0"/>
      <w:divBdr>
        <w:top w:val="none" w:sz="0" w:space="0" w:color="auto"/>
        <w:left w:val="none" w:sz="0" w:space="0" w:color="auto"/>
        <w:bottom w:val="none" w:sz="0" w:space="0" w:color="auto"/>
        <w:right w:val="none" w:sz="0" w:space="0" w:color="auto"/>
      </w:divBdr>
      <w:divsChild>
        <w:div w:id="424304356">
          <w:marLeft w:val="446"/>
          <w:marRight w:val="0"/>
          <w:marTop w:val="0"/>
          <w:marBottom w:val="0"/>
          <w:divBdr>
            <w:top w:val="none" w:sz="0" w:space="0" w:color="auto"/>
            <w:left w:val="none" w:sz="0" w:space="0" w:color="auto"/>
            <w:bottom w:val="none" w:sz="0" w:space="0" w:color="auto"/>
            <w:right w:val="none" w:sz="0" w:space="0" w:color="auto"/>
          </w:divBdr>
        </w:div>
        <w:div w:id="333343553">
          <w:marLeft w:val="446"/>
          <w:marRight w:val="0"/>
          <w:marTop w:val="0"/>
          <w:marBottom w:val="0"/>
          <w:divBdr>
            <w:top w:val="none" w:sz="0" w:space="0" w:color="auto"/>
            <w:left w:val="none" w:sz="0" w:space="0" w:color="auto"/>
            <w:bottom w:val="none" w:sz="0" w:space="0" w:color="auto"/>
            <w:right w:val="none" w:sz="0" w:space="0" w:color="auto"/>
          </w:divBdr>
        </w:div>
        <w:div w:id="242835348">
          <w:marLeft w:val="446"/>
          <w:marRight w:val="0"/>
          <w:marTop w:val="0"/>
          <w:marBottom w:val="0"/>
          <w:divBdr>
            <w:top w:val="none" w:sz="0" w:space="0" w:color="auto"/>
            <w:left w:val="none" w:sz="0" w:space="0" w:color="auto"/>
            <w:bottom w:val="none" w:sz="0" w:space="0" w:color="auto"/>
            <w:right w:val="none" w:sz="0" w:space="0" w:color="auto"/>
          </w:divBdr>
        </w:div>
        <w:div w:id="677393573">
          <w:marLeft w:val="446"/>
          <w:marRight w:val="0"/>
          <w:marTop w:val="0"/>
          <w:marBottom w:val="0"/>
          <w:divBdr>
            <w:top w:val="none" w:sz="0" w:space="0" w:color="auto"/>
            <w:left w:val="none" w:sz="0" w:space="0" w:color="auto"/>
            <w:bottom w:val="none" w:sz="0" w:space="0" w:color="auto"/>
            <w:right w:val="none" w:sz="0" w:space="0" w:color="auto"/>
          </w:divBdr>
        </w:div>
      </w:divsChild>
    </w:div>
    <w:div w:id="840900356">
      <w:bodyDiv w:val="1"/>
      <w:marLeft w:val="0"/>
      <w:marRight w:val="0"/>
      <w:marTop w:val="0"/>
      <w:marBottom w:val="0"/>
      <w:divBdr>
        <w:top w:val="none" w:sz="0" w:space="0" w:color="auto"/>
        <w:left w:val="none" w:sz="0" w:space="0" w:color="auto"/>
        <w:bottom w:val="none" w:sz="0" w:space="0" w:color="auto"/>
        <w:right w:val="none" w:sz="0" w:space="0" w:color="auto"/>
      </w:divBdr>
    </w:div>
    <w:div w:id="873075061">
      <w:bodyDiv w:val="1"/>
      <w:marLeft w:val="0"/>
      <w:marRight w:val="0"/>
      <w:marTop w:val="0"/>
      <w:marBottom w:val="0"/>
      <w:divBdr>
        <w:top w:val="none" w:sz="0" w:space="0" w:color="auto"/>
        <w:left w:val="none" w:sz="0" w:space="0" w:color="auto"/>
        <w:bottom w:val="none" w:sz="0" w:space="0" w:color="auto"/>
        <w:right w:val="none" w:sz="0" w:space="0" w:color="auto"/>
      </w:divBdr>
      <w:divsChild>
        <w:div w:id="1812402003">
          <w:marLeft w:val="547"/>
          <w:marRight w:val="0"/>
          <w:marTop w:val="0"/>
          <w:marBottom w:val="160"/>
          <w:divBdr>
            <w:top w:val="none" w:sz="0" w:space="0" w:color="auto"/>
            <w:left w:val="none" w:sz="0" w:space="0" w:color="auto"/>
            <w:bottom w:val="none" w:sz="0" w:space="0" w:color="auto"/>
            <w:right w:val="none" w:sz="0" w:space="0" w:color="auto"/>
          </w:divBdr>
        </w:div>
        <w:div w:id="1367829161">
          <w:marLeft w:val="547"/>
          <w:marRight w:val="0"/>
          <w:marTop w:val="0"/>
          <w:marBottom w:val="160"/>
          <w:divBdr>
            <w:top w:val="none" w:sz="0" w:space="0" w:color="auto"/>
            <w:left w:val="none" w:sz="0" w:space="0" w:color="auto"/>
            <w:bottom w:val="none" w:sz="0" w:space="0" w:color="auto"/>
            <w:right w:val="none" w:sz="0" w:space="0" w:color="auto"/>
          </w:divBdr>
        </w:div>
        <w:div w:id="391660032">
          <w:marLeft w:val="547"/>
          <w:marRight w:val="0"/>
          <w:marTop w:val="0"/>
          <w:marBottom w:val="160"/>
          <w:divBdr>
            <w:top w:val="none" w:sz="0" w:space="0" w:color="auto"/>
            <w:left w:val="none" w:sz="0" w:space="0" w:color="auto"/>
            <w:bottom w:val="none" w:sz="0" w:space="0" w:color="auto"/>
            <w:right w:val="none" w:sz="0" w:space="0" w:color="auto"/>
          </w:divBdr>
        </w:div>
        <w:div w:id="277183248">
          <w:marLeft w:val="547"/>
          <w:marRight w:val="0"/>
          <w:marTop w:val="0"/>
          <w:marBottom w:val="200"/>
          <w:divBdr>
            <w:top w:val="none" w:sz="0" w:space="0" w:color="auto"/>
            <w:left w:val="none" w:sz="0" w:space="0" w:color="auto"/>
            <w:bottom w:val="none" w:sz="0" w:space="0" w:color="auto"/>
            <w:right w:val="none" w:sz="0" w:space="0" w:color="auto"/>
          </w:divBdr>
        </w:div>
      </w:divsChild>
    </w:div>
    <w:div w:id="880048641">
      <w:bodyDiv w:val="1"/>
      <w:marLeft w:val="0"/>
      <w:marRight w:val="0"/>
      <w:marTop w:val="0"/>
      <w:marBottom w:val="0"/>
      <w:divBdr>
        <w:top w:val="none" w:sz="0" w:space="0" w:color="auto"/>
        <w:left w:val="none" w:sz="0" w:space="0" w:color="auto"/>
        <w:bottom w:val="none" w:sz="0" w:space="0" w:color="auto"/>
        <w:right w:val="none" w:sz="0" w:space="0" w:color="auto"/>
      </w:divBdr>
    </w:div>
    <w:div w:id="894195586">
      <w:bodyDiv w:val="1"/>
      <w:marLeft w:val="0"/>
      <w:marRight w:val="0"/>
      <w:marTop w:val="0"/>
      <w:marBottom w:val="0"/>
      <w:divBdr>
        <w:top w:val="none" w:sz="0" w:space="0" w:color="auto"/>
        <w:left w:val="none" w:sz="0" w:space="0" w:color="auto"/>
        <w:bottom w:val="none" w:sz="0" w:space="0" w:color="auto"/>
        <w:right w:val="none" w:sz="0" w:space="0" w:color="auto"/>
      </w:divBdr>
    </w:div>
    <w:div w:id="897056831">
      <w:bodyDiv w:val="1"/>
      <w:marLeft w:val="0"/>
      <w:marRight w:val="0"/>
      <w:marTop w:val="0"/>
      <w:marBottom w:val="0"/>
      <w:divBdr>
        <w:top w:val="none" w:sz="0" w:space="0" w:color="auto"/>
        <w:left w:val="none" w:sz="0" w:space="0" w:color="auto"/>
        <w:bottom w:val="none" w:sz="0" w:space="0" w:color="auto"/>
        <w:right w:val="none" w:sz="0" w:space="0" w:color="auto"/>
      </w:divBdr>
      <w:divsChild>
        <w:div w:id="1585727924">
          <w:marLeft w:val="446"/>
          <w:marRight w:val="0"/>
          <w:marTop w:val="0"/>
          <w:marBottom w:val="0"/>
          <w:divBdr>
            <w:top w:val="none" w:sz="0" w:space="0" w:color="auto"/>
            <w:left w:val="none" w:sz="0" w:space="0" w:color="auto"/>
            <w:bottom w:val="none" w:sz="0" w:space="0" w:color="auto"/>
            <w:right w:val="none" w:sz="0" w:space="0" w:color="auto"/>
          </w:divBdr>
        </w:div>
        <w:div w:id="701976476">
          <w:marLeft w:val="446"/>
          <w:marRight w:val="0"/>
          <w:marTop w:val="0"/>
          <w:marBottom w:val="0"/>
          <w:divBdr>
            <w:top w:val="none" w:sz="0" w:space="0" w:color="auto"/>
            <w:left w:val="none" w:sz="0" w:space="0" w:color="auto"/>
            <w:bottom w:val="none" w:sz="0" w:space="0" w:color="auto"/>
            <w:right w:val="none" w:sz="0" w:space="0" w:color="auto"/>
          </w:divBdr>
        </w:div>
      </w:divsChild>
    </w:div>
    <w:div w:id="920674315">
      <w:bodyDiv w:val="1"/>
      <w:marLeft w:val="0"/>
      <w:marRight w:val="0"/>
      <w:marTop w:val="0"/>
      <w:marBottom w:val="0"/>
      <w:divBdr>
        <w:top w:val="none" w:sz="0" w:space="0" w:color="auto"/>
        <w:left w:val="none" w:sz="0" w:space="0" w:color="auto"/>
        <w:bottom w:val="none" w:sz="0" w:space="0" w:color="auto"/>
        <w:right w:val="none" w:sz="0" w:space="0" w:color="auto"/>
      </w:divBdr>
      <w:divsChild>
        <w:div w:id="1468618809">
          <w:marLeft w:val="547"/>
          <w:marRight w:val="0"/>
          <w:marTop w:val="200"/>
          <w:marBottom w:val="0"/>
          <w:divBdr>
            <w:top w:val="none" w:sz="0" w:space="0" w:color="auto"/>
            <w:left w:val="none" w:sz="0" w:space="0" w:color="auto"/>
            <w:bottom w:val="none" w:sz="0" w:space="0" w:color="auto"/>
            <w:right w:val="none" w:sz="0" w:space="0" w:color="auto"/>
          </w:divBdr>
        </w:div>
        <w:div w:id="1311790217">
          <w:marLeft w:val="576"/>
          <w:marRight w:val="0"/>
          <w:marTop w:val="200"/>
          <w:marBottom w:val="0"/>
          <w:divBdr>
            <w:top w:val="none" w:sz="0" w:space="0" w:color="auto"/>
            <w:left w:val="none" w:sz="0" w:space="0" w:color="auto"/>
            <w:bottom w:val="none" w:sz="0" w:space="0" w:color="auto"/>
            <w:right w:val="none" w:sz="0" w:space="0" w:color="auto"/>
          </w:divBdr>
        </w:div>
      </w:divsChild>
    </w:div>
    <w:div w:id="921451069">
      <w:bodyDiv w:val="1"/>
      <w:marLeft w:val="0"/>
      <w:marRight w:val="0"/>
      <w:marTop w:val="0"/>
      <w:marBottom w:val="0"/>
      <w:divBdr>
        <w:top w:val="none" w:sz="0" w:space="0" w:color="auto"/>
        <w:left w:val="none" w:sz="0" w:space="0" w:color="auto"/>
        <w:bottom w:val="none" w:sz="0" w:space="0" w:color="auto"/>
        <w:right w:val="none" w:sz="0" w:space="0" w:color="auto"/>
      </w:divBdr>
    </w:div>
    <w:div w:id="944851859">
      <w:bodyDiv w:val="1"/>
      <w:marLeft w:val="0"/>
      <w:marRight w:val="0"/>
      <w:marTop w:val="0"/>
      <w:marBottom w:val="0"/>
      <w:divBdr>
        <w:top w:val="none" w:sz="0" w:space="0" w:color="auto"/>
        <w:left w:val="none" w:sz="0" w:space="0" w:color="auto"/>
        <w:bottom w:val="none" w:sz="0" w:space="0" w:color="auto"/>
        <w:right w:val="none" w:sz="0" w:space="0" w:color="auto"/>
      </w:divBdr>
      <w:divsChild>
        <w:div w:id="453669907">
          <w:marLeft w:val="446"/>
          <w:marRight w:val="0"/>
          <w:marTop w:val="0"/>
          <w:marBottom w:val="0"/>
          <w:divBdr>
            <w:top w:val="none" w:sz="0" w:space="0" w:color="auto"/>
            <w:left w:val="none" w:sz="0" w:space="0" w:color="auto"/>
            <w:bottom w:val="none" w:sz="0" w:space="0" w:color="auto"/>
            <w:right w:val="none" w:sz="0" w:space="0" w:color="auto"/>
          </w:divBdr>
        </w:div>
      </w:divsChild>
    </w:div>
    <w:div w:id="991445196">
      <w:bodyDiv w:val="1"/>
      <w:marLeft w:val="0"/>
      <w:marRight w:val="0"/>
      <w:marTop w:val="0"/>
      <w:marBottom w:val="0"/>
      <w:divBdr>
        <w:top w:val="none" w:sz="0" w:space="0" w:color="auto"/>
        <w:left w:val="none" w:sz="0" w:space="0" w:color="auto"/>
        <w:bottom w:val="none" w:sz="0" w:space="0" w:color="auto"/>
        <w:right w:val="none" w:sz="0" w:space="0" w:color="auto"/>
      </w:divBdr>
      <w:divsChild>
        <w:div w:id="1104114257">
          <w:marLeft w:val="446"/>
          <w:marRight w:val="0"/>
          <w:marTop w:val="0"/>
          <w:marBottom w:val="0"/>
          <w:divBdr>
            <w:top w:val="none" w:sz="0" w:space="0" w:color="auto"/>
            <w:left w:val="none" w:sz="0" w:space="0" w:color="auto"/>
            <w:bottom w:val="none" w:sz="0" w:space="0" w:color="auto"/>
            <w:right w:val="none" w:sz="0" w:space="0" w:color="auto"/>
          </w:divBdr>
        </w:div>
        <w:div w:id="813255702">
          <w:marLeft w:val="446"/>
          <w:marRight w:val="0"/>
          <w:marTop w:val="0"/>
          <w:marBottom w:val="0"/>
          <w:divBdr>
            <w:top w:val="none" w:sz="0" w:space="0" w:color="auto"/>
            <w:left w:val="none" w:sz="0" w:space="0" w:color="auto"/>
            <w:bottom w:val="none" w:sz="0" w:space="0" w:color="auto"/>
            <w:right w:val="none" w:sz="0" w:space="0" w:color="auto"/>
          </w:divBdr>
        </w:div>
        <w:div w:id="2083328707">
          <w:marLeft w:val="446"/>
          <w:marRight w:val="0"/>
          <w:marTop w:val="0"/>
          <w:marBottom w:val="0"/>
          <w:divBdr>
            <w:top w:val="none" w:sz="0" w:space="0" w:color="auto"/>
            <w:left w:val="none" w:sz="0" w:space="0" w:color="auto"/>
            <w:bottom w:val="none" w:sz="0" w:space="0" w:color="auto"/>
            <w:right w:val="none" w:sz="0" w:space="0" w:color="auto"/>
          </w:divBdr>
        </w:div>
        <w:div w:id="1547528478">
          <w:marLeft w:val="446"/>
          <w:marRight w:val="0"/>
          <w:marTop w:val="0"/>
          <w:marBottom w:val="0"/>
          <w:divBdr>
            <w:top w:val="none" w:sz="0" w:space="0" w:color="auto"/>
            <w:left w:val="none" w:sz="0" w:space="0" w:color="auto"/>
            <w:bottom w:val="none" w:sz="0" w:space="0" w:color="auto"/>
            <w:right w:val="none" w:sz="0" w:space="0" w:color="auto"/>
          </w:divBdr>
        </w:div>
        <w:div w:id="1362440155">
          <w:marLeft w:val="446"/>
          <w:marRight w:val="0"/>
          <w:marTop w:val="0"/>
          <w:marBottom w:val="0"/>
          <w:divBdr>
            <w:top w:val="none" w:sz="0" w:space="0" w:color="auto"/>
            <w:left w:val="none" w:sz="0" w:space="0" w:color="auto"/>
            <w:bottom w:val="none" w:sz="0" w:space="0" w:color="auto"/>
            <w:right w:val="none" w:sz="0" w:space="0" w:color="auto"/>
          </w:divBdr>
        </w:div>
        <w:div w:id="576331329">
          <w:marLeft w:val="446"/>
          <w:marRight w:val="0"/>
          <w:marTop w:val="0"/>
          <w:marBottom w:val="0"/>
          <w:divBdr>
            <w:top w:val="none" w:sz="0" w:space="0" w:color="auto"/>
            <w:left w:val="none" w:sz="0" w:space="0" w:color="auto"/>
            <w:bottom w:val="none" w:sz="0" w:space="0" w:color="auto"/>
            <w:right w:val="none" w:sz="0" w:space="0" w:color="auto"/>
          </w:divBdr>
        </w:div>
      </w:divsChild>
    </w:div>
    <w:div w:id="994534583">
      <w:bodyDiv w:val="1"/>
      <w:marLeft w:val="0"/>
      <w:marRight w:val="0"/>
      <w:marTop w:val="0"/>
      <w:marBottom w:val="0"/>
      <w:divBdr>
        <w:top w:val="none" w:sz="0" w:space="0" w:color="auto"/>
        <w:left w:val="none" w:sz="0" w:space="0" w:color="auto"/>
        <w:bottom w:val="none" w:sz="0" w:space="0" w:color="auto"/>
        <w:right w:val="none" w:sz="0" w:space="0" w:color="auto"/>
      </w:divBdr>
    </w:div>
    <w:div w:id="1011492502">
      <w:bodyDiv w:val="1"/>
      <w:marLeft w:val="0"/>
      <w:marRight w:val="0"/>
      <w:marTop w:val="0"/>
      <w:marBottom w:val="0"/>
      <w:divBdr>
        <w:top w:val="none" w:sz="0" w:space="0" w:color="auto"/>
        <w:left w:val="none" w:sz="0" w:space="0" w:color="auto"/>
        <w:bottom w:val="none" w:sz="0" w:space="0" w:color="auto"/>
        <w:right w:val="none" w:sz="0" w:space="0" w:color="auto"/>
      </w:divBdr>
    </w:div>
    <w:div w:id="1028526757">
      <w:bodyDiv w:val="1"/>
      <w:marLeft w:val="0"/>
      <w:marRight w:val="0"/>
      <w:marTop w:val="0"/>
      <w:marBottom w:val="0"/>
      <w:divBdr>
        <w:top w:val="none" w:sz="0" w:space="0" w:color="auto"/>
        <w:left w:val="none" w:sz="0" w:space="0" w:color="auto"/>
        <w:bottom w:val="none" w:sz="0" w:space="0" w:color="auto"/>
        <w:right w:val="none" w:sz="0" w:space="0" w:color="auto"/>
      </w:divBdr>
      <w:divsChild>
        <w:div w:id="1276404876">
          <w:marLeft w:val="446"/>
          <w:marRight w:val="0"/>
          <w:marTop w:val="0"/>
          <w:marBottom w:val="0"/>
          <w:divBdr>
            <w:top w:val="none" w:sz="0" w:space="0" w:color="auto"/>
            <w:left w:val="none" w:sz="0" w:space="0" w:color="auto"/>
            <w:bottom w:val="none" w:sz="0" w:space="0" w:color="auto"/>
            <w:right w:val="none" w:sz="0" w:space="0" w:color="auto"/>
          </w:divBdr>
        </w:div>
        <w:div w:id="1551189658">
          <w:marLeft w:val="446"/>
          <w:marRight w:val="0"/>
          <w:marTop w:val="0"/>
          <w:marBottom w:val="0"/>
          <w:divBdr>
            <w:top w:val="none" w:sz="0" w:space="0" w:color="auto"/>
            <w:left w:val="none" w:sz="0" w:space="0" w:color="auto"/>
            <w:bottom w:val="none" w:sz="0" w:space="0" w:color="auto"/>
            <w:right w:val="none" w:sz="0" w:space="0" w:color="auto"/>
          </w:divBdr>
        </w:div>
        <w:div w:id="1435787267">
          <w:marLeft w:val="446"/>
          <w:marRight w:val="0"/>
          <w:marTop w:val="0"/>
          <w:marBottom w:val="0"/>
          <w:divBdr>
            <w:top w:val="none" w:sz="0" w:space="0" w:color="auto"/>
            <w:left w:val="none" w:sz="0" w:space="0" w:color="auto"/>
            <w:bottom w:val="none" w:sz="0" w:space="0" w:color="auto"/>
            <w:right w:val="none" w:sz="0" w:space="0" w:color="auto"/>
          </w:divBdr>
        </w:div>
        <w:div w:id="1311328273">
          <w:marLeft w:val="446"/>
          <w:marRight w:val="0"/>
          <w:marTop w:val="0"/>
          <w:marBottom w:val="0"/>
          <w:divBdr>
            <w:top w:val="none" w:sz="0" w:space="0" w:color="auto"/>
            <w:left w:val="none" w:sz="0" w:space="0" w:color="auto"/>
            <w:bottom w:val="none" w:sz="0" w:space="0" w:color="auto"/>
            <w:right w:val="none" w:sz="0" w:space="0" w:color="auto"/>
          </w:divBdr>
        </w:div>
        <w:div w:id="1699550004">
          <w:marLeft w:val="446"/>
          <w:marRight w:val="0"/>
          <w:marTop w:val="0"/>
          <w:marBottom w:val="0"/>
          <w:divBdr>
            <w:top w:val="none" w:sz="0" w:space="0" w:color="auto"/>
            <w:left w:val="none" w:sz="0" w:space="0" w:color="auto"/>
            <w:bottom w:val="none" w:sz="0" w:space="0" w:color="auto"/>
            <w:right w:val="none" w:sz="0" w:space="0" w:color="auto"/>
          </w:divBdr>
        </w:div>
        <w:div w:id="1364936897">
          <w:marLeft w:val="446"/>
          <w:marRight w:val="0"/>
          <w:marTop w:val="0"/>
          <w:marBottom w:val="0"/>
          <w:divBdr>
            <w:top w:val="none" w:sz="0" w:space="0" w:color="auto"/>
            <w:left w:val="none" w:sz="0" w:space="0" w:color="auto"/>
            <w:bottom w:val="none" w:sz="0" w:space="0" w:color="auto"/>
            <w:right w:val="none" w:sz="0" w:space="0" w:color="auto"/>
          </w:divBdr>
        </w:div>
        <w:div w:id="281115965">
          <w:marLeft w:val="446"/>
          <w:marRight w:val="0"/>
          <w:marTop w:val="0"/>
          <w:marBottom w:val="0"/>
          <w:divBdr>
            <w:top w:val="none" w:sz="0" w:space="0" w:color="auto"/>
            <w:left w:val="none" w:sz="0" w:space="0" w:color="auto"/>
            <w:bottom w:val="none" w:sz="0" w:space="0" w:color="auto"/>
            <w:right w:val="none" w:sz="0" w:space="0" w:color="auto"/>
          </w:divBdr>
        </w:div>
        <w:div w:id="463620843">
          <w:marLeft w:val="446"/>
          <w:marRight w:val="0"/>
          <w:marTop w:val="0"/>
          <w:marBottom w:val="0"/>
          <w:divBdr>
            <w:top w:val="none" w:sz="0" w:space="0" w:color="auto"/>
            <w:left w:val="none" w:sz="0" w:space="0" w:color="auto"/>
            <w:bottom w:val="none" w:sz="0" w:space="0" w:color="auto"/>
            <w:right w:val="none" w:sz="0" w:space="0" w:color="auto"/>
          </w:divBdr>
        </w:div>
        <w:div w:id="1388838945">
          <w:marLeft w:val="446"/>
          <w:marRight w:val="0"/>
          <w:marTop w:val="0"/>
          <w:marBottom w:val="0"/>
          <w:divBdr>
            <w:top w:val="none" w:sz="0" w:space="0" w:color="auto"/>
            <w:left w:val="none" w:sz="0" w:space="0" w:color="auto"/>
            <w:bottom w:val="none" w:sz="0" w:space="0" w:color="auto"/>
            <w:right w:val="none" w:sz="0" w:space="0" w:color="auto"/>
          </w:divBdr>
        </w:div>
        <w:div w:id="2021151459">
          <w:marLeft w:val="446"/>
          <w:marRight w:val="0"/>
          <w:marTop w:val="0"/>
          <w:marBottom w:val="0"/>
          <w:divBdr>
            <w:top w:val="none" w:sz="0" w:space="0" w:color="auto"/>
            <w:left w:val="none" w:sz="0" w:space="0" w:color="auto"/>
            <w:bottom w:val="none" w:sz="0" w:space="0" w:color="auto"/>
            <w:right w:val="none" w:sz="0" w:space="0" w:color="auto"/>
          </w:divBdr>
        </w:div>
        <w:div w:id="1412972643">
          <w:marLeft w:val="446"/>
          <w:marRight w:val="0"/>
          <w:marTop w:val="0"/>
          <w:marBottom w:val="0"/>
          <w:divBdr>
            <w:top w:val="none" w:sz="0" w:space="0" w:color="auto"/>
            <w:left w:val="none" w:sz="0" w:space="0" w:color="auto"/>
            <w:bottom w:val="none" w:sz="0" w:space="0" w:color="auto"/>
            <w:right w:val="none" w:sz="0" w:space="0" w:color="auto"/>
          </w:divBdr>
        </w:div>
        <w:div w:id="428357199">
          <w:marLeft w:val="446"/>
          <w:marRight w:val="0"/>
          <w:marTop w:val="0"/>
          <w:marBottom w:val="0"/>
          <w:divBdr>
            <w:top w:val="none" w:sz="0" w:space="0" w:color="auto"/>
            <w:left w:val="none" w:sz="0" w:space="0" w:color="auto"/>
            <w:bottom w:val="none" w:sz="0" w:space="0" w:color="auto"/>
            <w:right w:val="none" w:sz="0" w:space="0" w:color="auto"/>
          </w:divBdr>
        </w:div>
        <w:div w:id="9841989">
          <w:marLeft w:val="446"/>
          <w:marRight w:val="0"/>
          <w:marTop w:val="0"/>
          <w:marBottom w:val="0"/>
          <w:divBdr>
            <w:top w:val="none" w:sz="0" w:space="0" w:color="auto"/>
            <w:left w:val="none" w:sz="0" w:space="0" w:color="auto"/>
            <w:bottom w:val="none" w:sz="0" w:space="0" w:color="auto"/>
            <w:right w:val="none" w:sz="0" w:space="0" w:color="auto"/>
          </w:divBdr>
        </w:div>
      </w:divsChild>
    </w:div>
    <w:div w:id="1046835643">
      <w:bodyDiv w:val="1"/>
      <w:marLeft w:val="0"/>
      <w:marRight w:val="0"/>
      <w:marTop w:val="0"/>
      <w:marBottom w:val="0"/>
      <w:divBdr>
        <w:top w:val="none" w:sz="0" w:space="0" w:color="auto"/>
        <w:left w:val="none" w:sz="0" w:space="0" w:color="auto"/>
        <w:bottom w:val="none" w:sz="0" w:space="0" w:color="auto"/>
        <w:right w:val="none" w:sz="0" w:space="0" w:color="auto"/>
      </w:divBdr>
    </w:div>
    <w:div w:id="1060011280">
      <w:bodyDiv w:val="1"/>
      <w:marLeft w:val="0"/>
      <w:marRight w:val="0"/>
      <w:marTop w:val="0"/>
      <w:marBottom w:val="0"/>
      <w:divBdr>
        <w:top w:val="none" w:sz="0" w:space="0" w:color="auto"/>
        <w:left w:val="none" w:sz="0" w:space="0" w:color="auto"/>
        <w:bottom w:val="none" w:sz="0" w:space="0" w:color="auto"/>
        <w:right w:val="none" w:sz="0" w:space="0" w:color="auto"/>
      </w:divBdr>
    </w:div>
    <w:div w:id="1065447192">
      <w:bodyDiv w:val="1"/>
      <w:marLeft w:val="0"/>
      <w:marRight w:val="0"/>
      <w:marTop w:val="0"/>
      <w:marBottom w:val="0"/>
      <w:divBdr>
        <w:top w:val="none" w:sz="0" w:space="0" w:color="auto"/>
        <w:left w:val="none" w:sz="0" w:space="0" w:color="auto"/>
        <w:bottom w:val="none" w:sz="0" w:space="0" w:color="auto"/>
        <w:right w:val="none" w:sz="0" w:space="0" w:color="auto"/>
      </w:divBdr>
    </w:div>
    <w:div w:id="1067146223">
      <w:bodyDiv w:val="1"/>
      <w:marLeft w:val="0"/>
      <w:marRight w:val="0"/>
      <w:marTop w:val="0"/>
      <w:marBottom w:val="0"/>
      <w:divBdr>
        <w:top w:val="none" w:sz="0" w:space="0" w:color="auto"/>
        <w:left w:val="none" w:sz="0" w:space="0" w:color="auto"/>
        <w:bottom w:val="none" w:sz="0" w:space="0" w:color="auto"/>
        <w:right w:val="none" w:sz="0" w:space="0" w:color="auto"/>
      </w:divBdr>
      <w:divsChild>
        <w:div w:id="131363098">
          <w:marLeft w:val="446"/>
          <w:marRight w:val="0"/>
          <w:marTop w:val="91"/>
          <w:marBottom w:val="120"/>
          <w:divBdr>
            <w:top w:val="none" w:sz="0" w:space="0" w:color="auto"/>
            <w:left w:val="none" w:sz="0" w:space="0" w:color="auto"/>
            <w:bottom w:val="none" w:sz="0" w:space="0" w:color="auto"/>
            <w:right w:val="none" w:sz="0" w:space="0" w:color="auto"/>
          </w:divBdr>
        </w:div>
        <w:div w:id="1790009162">
          <w:marLeft w:val="446"/>
          <w:marRight w:val="0"/>
          <w:marTop w:val="91"/>
          <w:marBottom w:val="120"/>
          <w:divBdr>
            <w:top w:val="none" w:sz="0" w:space="0" w:color="auto"/>
            <w:left w:val="none" w:sz="0" w:space="0" w:color="auto"/>
            <w:bottom w:val="none" w:sz="0" w:space="0" w:color="auto"/>
            <w:right w:val="none" w:sz="0" w:space="0" w:color="auto"/>
          </w:divBdr>
        </w:div>
        <w:div w:id="319961750">
          <w:marLeft w:val="446"/>
          <w:marRight w:val="0"/>
          <w:marTop w:val="91"/>
          <w:marBottom w:val="120"/>
          <w:divBdr>
            <w:top w:val="none" w:sz="0" w:space="0" w:color="auto"/>
            <w:left w:val="none" w:sz="0" w:space="0" w:color="auto"/>
            <w:bottom w:val="none" w:sz="0" w:space="0" w:color="auto"/>
            <w:right w:val="none" w:sz="0" w:space="0" w:color="auto"/>
          </w:divBdr>
        </w:div>
        <w:div w:id="892811392">
          <w:marLeft w:val="446"/>
          <w:marRight w:val="0"/>
          <w:marTop w:val="91"/>
          <w:marBottom w:val="120"/>
          <w:divBdr>
            <w:top w:val="none" w:sz="0" w:space="0" w:color="auto"/>
            <w:left w:val="none" w:sz="0" w:space="0" w:color="auto"/>
            <w:bottom w:val="none" w:sz="0" w:space="0" w:color="auto"/>
            <w:right w:val="none" w:sz="0" w:space="0" w:color="auto"/>
          </w:divBdr>
        </w:div>
        <w:div w:id="179777497">
          <w:marLeft w:val="446"/>
          <w:marRight w:val="0"/>
          <w:marTop w:val="91"/>
          <w:marBottom w:val="120"/>
          <w:divBdr>
            <w:top w:val="none" w:sz="0" w:space="0" w:color="auto"/>
            <w:left w:val="none" w:sz="0" w:space="0" w:color="auto"/>
            <w:bottom w:val="none" w:sz="0" w:space="0" w:color="auto"/>
            <w:right w:val="none" w:sz="0" w:space="0" w:color="auto"/>
          </w:divBdr>
        </w:div>
        <w:div w:id="1935087639">
          <w:marLeft w:val="446"/>
          <w:marRight w:val="0"/>
          <w:marTop w:val="91"/>
          <w:marBottom w:val="120"/>
          <w:divBdr>
            <w:top w:val="none" w:sz="0" w:space="0" w:color="auto"/>
            <w:left w:val="none" w:sz="0" w:space="0" w:color="auto"/>
            <w:bottom w:val="none" w:sz="0" w:space="0" w:color="auto"/>
            <w:right w:val="none" w:sz="0" w:space="0" w:color="auto"/>
          </w:divBdr>
        </w:div>
      </w:divsChild>
    </w:div>
    <w:div w:id="1068040360">
      <w:bodyDiv w:val="1"/>
      <w:marLeft w:val="0"/>
      <w:marRight w:val="0"/>
      <w:marTop w:val="0"/>
      <w:marBottom w:val="0"/>
      <w:divBdr>
        <w:top w:val="none" w:sz="0" w:space="0" w:color="auto"/>
        <w:left w:val="none" w:sz="0" w:space="0" w:color="auto"/>
        <w:bottom w:val="none" w:sz="0" w:space="0" w:color="auto"/>
        <w:right w:val="none" w:sz="0" w:space="0" w:color="auto"/>
      </w:divBdr>
    </w:div>
    <w:div w:id="1083448777">
      <w:bodyDiv w:val="1"/>
      <w:marLeft w:val="0"/>
      <w:marRight w:val="0"/>
      <w:marTop w:val="0"/>
      <w:marBottom w:val="0"/>
      <w:divBdr>
        <w:top w:val="none" w:sz="0" w:space="0" w:color="auto"/>
        <w:left w:val="none" w:sz="0" w:space="0" w:color="auto"/>
        <w:bottom w:val="none" w:sz="0" w:space="0" w:color="auto"/>
        <w:right w:val="none" w:sz="0" w:space="0" w:color="auto"/>
      </w:divBdr>
    </w:div>
    <w:div w:id="1083527166">
      <w:bodyDiv w:val="1"/>
      <w:marLeft w:val="0"/>
      <w:marRight w:val="0"/>
      <w:marTop w:val="0"/>
      <w:marBottom w:val="0"/>
      <w:divBdr>
        <w:top w:val="none" w:sz="0" w:space="0" w:color="auto"/>
        <w:left w:val="none" w:sz="0" w:space="0" w:color="auto"/>
        <w:bottom w:val="none" w:sz="0" w:space="0" w:color="auto"/>
        <w:right w:val="none" w:sz="0" w:space="0" w:color="auto"/>
      </w:divBdr>
      <w:divsChild>
        <w:div w:id="603267203">
          <w:marLeft w:val="0"/>
          <w:marRight w:val="0"/>
          <w:marTop w:val="0"/>
          <w:marBottom w:val="0"/>
          <w:divBdr>
            <w:top w:val="none" w:sz="0" w:space="0" w:color="auto"/>
            <w:left w:val="none" w:sz="0" w:space="0" w:color="auto"/>
            <w:bottom w:val="none" w:sz="0" w:space="0" w:color="auto"/>
            <w:right w:val="none" w:sz="0" w:space="0" w:color="auto"/>
          </w:divBdr>
        </w:div>
        <w:div w:id="1214848444">
          <w:marLeft w:val="0"/>
          <w:marRight w:val="0"/>
          <w:marTop w:val="0"/>
          <w:marBottom w:val="0"/>
          <w:divBdr>
            <w:top w:val="none" w:sz="0" w:space="0" w:color="auto"/>
            <w:left w:val="none" w:sz="0" w:space="0" w:color="auto"/>
            <w:bottom w:val="none" w:sz="0" w:space="0" w:color="auto"/>
            <w:right w:val="none" w:sz="0" w:space="0" w:color="auto"/>
          </w:divBdr>
        </w:div>
        <w:div w:id="1456484200">
          <w:marLeft w:val="0"/>
          <w:marRight w:val="0"/>
          <w:marTop w:val="0"/>
          <w:marBottom w:val="0"/>
          <w:divBdr>
            <w:top w:val="none" w:sz="0" w:space="0" w:color="auto"/>
            <w:left w:val="none" w:sz="0" w:space="0" w:color="auto"/>
            <w:bottom w:val="none" w:sz="0" w:space="0" w:color="auto"/>
            <w:right w:val="none" w:sz="0" w:space="0" w:color="auto"/>
          </w:divBdr>
        </w:div>
      </w:divsChild>
    </w:div>
    <w:div w:id="1098871864">
      <w:bodyDiv w:val="1"/>
      <w:marLeft w:val="0"/>
      <w:marRight w:val="0"/>
      <w:marTop w:val="0"/>
      <w:marBottom w:val="0"/>
      <w:divBdr>
        <w:top w:val="none" w:sz="0" w:space="0" w:color="auto"/>
        <w:left w:val="none" w:sz="0" w:space="0" w:color="auto"/>
        <w:bottom w:val="none" w:sz="0" w:space="0" w:color="auto"/>
        <w:right w:val="none" w:sz="0" w:space="0" w:color="auto"/>
      </w:divBdr>
    </w:div>
    <w:div w:id="1143230273">
      <w:bodyDiv w:val="1"/>
      <w:marLeft w:val="0"/>
      <w:marRight w:val="0"/>
      <w:marTop w:val="0"/>
      <w:marBottom w:val="0"/>
      <w:divBdr>
        <w:top w:val="none" w:sz="0" w:space="0" w:color="auto"/>
        <w:left w:val="none" w:sz="0" w:space="0" w:color="auto"/>
        <w:bottom w:val="none" w:sz="0" w:space="0" w:color="auto"/>
        <w:right w:val="none" w:sz="0" w:space="0" w:color="auto"/>
      </w:divBdr>
      <w:divsChild>
        <w:div w:id="64492606">
          <w:marLeft w:val="446"/>
          <w:marRight w:val="0"/>
          <w:marTop w:val="0"/>
          <w:marBottom w:val="0"/>
          <w:divBdr>
            <w:top w:val="none" w:sz="0" w:space="0" w:color="auto"/>
            <w:left w:val="none" w:sz="0" w:space="0" w:color="auto"/>
            <w:bottom w:val="none" w:sz="0" w:space="0" w:color="auto"/>
            <w:right w:val="none" w:sz="0" w:space="0" w:color="auto"/>
          </w:divBdr>
        </w:div>
        <w:div w:id="2074542329">
          <w:marLeft w:val="446"/>
          <w:marRight w:val="0"/>
          <w:marTop w:val="0"/>
          <w:marBottom w:val="0"/>
          <w:divBdr>
            <w:top w:val="none" w:sz="0" w:space="0" w:color="auto"/>
            <w:left w:val="none" w:sz="0" w:space="0" w:color="auto"/>
            <w:bottom w:val="none" w:sz="0" w:space="0" w:color="auto"/>
            <w:right w:val="none" w:sz="0" w:space="0" w:color="auto"/>
          </w:divBdr>
        </w:div>
        <w:div w:id="1115564154">
          <w:marLeft w:val="446"/>
          <w:marRight w:val="0"/>
          <w:marTop w:val="0"/>
          <w:marBottom w:val="0"/>
          <w:divBdr>
            <w:top w:val="none" w:sz="0" w:space="0" w:color="auto"/>
            <w:left w:val="none" w:sz="0" w:space="0" w:color="auto"/>
            <w:bottom w:val="none" w:sz="0" w:space="0" w:color="auto"/>
            <w:right w:val="none" w:sz="0" w:space="0" w:color="auto"/>
          </w:divBdr>
        </w:div>
        <w:div w:id="1333482670">
          <w:marLeft w:val="446"/>
          <w:marRight w:val="0"/>
          <w:marTop w:val="0"/>
          <w:marBottom w:val="0"/>
          <w:divBdr>
            <w:top w:val="none" w:sz="0" w:space="0" w:color="auto"/>
            <w:left w:val="none" w:sz="0" w:space="0" w:color="auto"/>
            <w:bottom w:val="none" w:sz="0" w:space="0" w:color="auto"/>
            <w:right w:val="none" w:sz="0" w:space="0" w:color="auto"/>
          </w:divBdr>
        </w:div>
      </w:divsChild>
    </w:div>
    <w:div w:id="1201624424">
      <w:bodyDiv w:val="1"/>
      <w:marLeft w:val="0"/>
      <w:marRight w:val="0"/>
      <w:marTop w:val="0"/>
      <w:marBottom w:val="0"/>
      <w:divBdr>
        <w:top w:val="none" w:sz="0" w:space="0" w:color="auto"/>
        <w:left w:val="none" w:sz="0" w:space="0" w:color="auto"/>
        <w:bottom w:val="none" w:sz="0" w:space="0" w:color="auto"/>
        <w:right w:val="none" w:sz="0" w:space="0" w:color="auto"/>
      </w:divBdr>
    </w:div>
    <w:div w:id="1262294431">
      <w:bodyDiv w:val="1"/>
      <w:marLeft w:val="0"/>
      <w:marRight w:val="0"/>
      <w:marTop w:val="0"/>
      <w:marBottom w:val="0"/>
      <w:divBdr>
        <w:top w:val="none" w:sz="0" w:space="0" w:color="auto"/>
        <w:left w:val="none" w:sz="0" w:space="0" w:color="auto"/>
        <w:bottom w:val="none" w:sz="0" w:space="0" w:color="auto"/>
        <w:right w:val="none" w:sz="0" w:space="0" w:color="auto"/>
      </w:divBdr>
    </w:div>
    <w:div w:id="1262302729">
      <w:bodyDiv w:val="1"/>
      <w:marLeft w:val="0"/>
      <w:marRight w:val="0"/>
      <w:marTop w:val="0"/>
      <w:marBottom w:val="0"/>
      <w:divBdr>
        <w:top w:val="none" w:sz="0" w:space="0" w:color="auto"/>
        <w:left w:val="none" w:sz="0" w:space="0" w:color="auto"/>
        <w:bottom w:val="none" w:sz="0" w:space="0" w:color="auto"/>
        <w:right w:val="none" w:sz="0" w:space="0" w:color="auto"/>
      </w:divBdr>
    </w:div>
    <w:div w:id="1278369800">
      <w:bodyDiv w:val="1"/>
      <w:marLeft w:val="0"/>
      <w:marRight w:val="0"/>
      <w:marTop w:val="0"/>
      <w:marBottom w:val="0"/>
      <w:divBdr>
        <w:top w:val="none" w:sz="0" w:space="0" w:color="auto"/>
        <w:left w:val="none" w:sz="0" w:space="0" w:color="auto"/>
        <w:bottom w:val="none" w:sz="0" w:space="0" w:color="auto"/>
        <w:right w:val="none" w:sz="0" w:space="0" w:color="auto"/>
      </w:divBdr>
    </w:div>
    <w:div w:id="1288901388">
      <w:bodyDiv w:val="1"/>
      <w:marLeft w:val="0"/>
      <w:marRight w:val="0"/>
      <w:marTop w:val="0"/>
      <w:marBottom w:val="0"/>
      <w:divBdr>
        <w:top w:val="none" w:sz="0" w:space="0" w:color="auto"/>
        <w:left w:val="none" w:sz="0" w:space="0" w:color="auto"/>
        <w:bottom w:val="none" w:sz="0" w:space="0" w:color="auto"/>
        <w:right w:val="none" w:sz="0" w:space="0" w:color="auto"/>
      </w:divBdr>
    </w:div>
    <w:div w:id="1307588398">
      <w:bodyDiv w:val="1"/>
      <w:marLeft w:val="0"/>
      <w:marRight w:val="0"/>
      <w:marTop w:val="0"/>
      <w:marBottom w:val="0"/>
      <w:divBdr>
        <w:top w:val="none" w:sz="0" w:space="0" w:color="auto"/>
        <w:left w:val="none" w:sz="0" w:space="0" w:color="auto"/>
        <w:bottom w:val="none" w:sz="0" w:space="0" w:color="auto"/>
        <w:right w:val="none" w:sz="0" w:space="0" w:color="auto"/>
      </w:divBdr>
      <w:divsChild>
        <w:div w:id="1248148573">
          <w:marLeft w:val="446"/>
          <w:marRight w:val="0"/>
          <w:marTop w:val="0"/>
          <w:marBottom w:val="0"/>
          <w:divBdr>
            <w:top w:val="none" w:sz="0" w:space="0" w:color="auto"/>
            <w:left w:val="none" w:sz="0" w:space="0" w:color="auto"/>
            <w:bottom w:val="none" w:sz="0" w:space="0" w:color="auto"/>
            <w:right w:val="none" w:sz="0" w:space="0" w:color="auto"/>
          </w:divBdr>
        </w:div>
      </w:divsChild>
    </w:div>
    <w:div w:id="1311639948">
      <w:bodyDiv w:val="1"/>
      <w:marLeft w:val="0"/>
      <w:marRight w:val="0"/>
      <w:marTop w:val="0"/>
      <w:marBottom w:val="0"/>
      <w:divBdr>
        <w:top w:val="none" w:sz="0" w:space="0" w:color="auto"/>
        <w:left w:val="none" w:sz="0" w:space="0" w:color="auto"/>
        <w:bottom w:val="none" w:sz="0" w:space="0" w:color="auto"/>
        <w:right w:val="none" w:sz="0" w:space="0" w:color="auto"/>
      </w:divBdr>
      <w:divsChild>
        <w:div w:id="1593274693">
          <w:marLeft w:val="446"/>
          <w:marRight w:val="0"/>
          <w:marTop w:val="0"/>
          <w:marBottom w:val="0"/>
          <w:divBdr>
            <w:top w:val="none" w:sz="0" w:space="0" w:color="auto"/>
            <w:left w:val="none" w:sz="0" w:space="0" w:color="auto"/>
            <w:bottom w:val="none" w:sz="0" w:space="0" w:color="auto"/>
            <w:right w:val="none" w:sz="0" w:space="0" w:color="auto"/>
          </w:divBdr>
        </w:div>
        <w:div w:id="1394502549">
          <w:marLeft w:val="446"/>
          <w:marRight w:val="0"/>
          <w:marTop w:val="0"/>
          <w:marBottom w:val="0"/>
          <w:divBdr>
            <w:top w:val="none" w:sz="0" w:space="0" w:color="auto"/>
            <w:left w:val="none" w:sz="0" w:space="0" w:color="auto"/>
            <w:bottom w:val="none" w:sz="0" w:space="0" w:color="auto"/>
            <w:right w:val="none" w:sz="0" w:space="0" w:color="auto"/>
          </w:divBdr>
        </w:div>
      </w:divsChild>
    </w:div>
    <w:div w:id="1322344873">
      <w:bodyDiv w:val="1"/>
      <w:marLeft w:val="0"/>
      <w:marRight w:val="0"/>
      <w:marTop w:val="0"/>
      <w:marBottom w:val="0"/>
      <w:divBdr>
        <w:top w:val="none" w:sz="0" w:space="0" w:color="auto"/>
        <w:left w:val="none" w:sz="0" w:space="0" w:color="auto"/>
        <w:bottom w:val="none" w:sz="0" w:space="0" w:color="auto"/>
        <w:right w:val="none" w:sz="0" w:space="0" w:color="auto"/>
      </w:divBdr>
    </w:div>
    <w:div w:id="1329401499">
      <w:bodyDiv w:val="1"/>
      <w:marLeft w:val="0"/>
      <w:marRight w:val="0"/>
      <w:marTop w:val="0"/>
      <w:marBottom w:val="0"/>
      <w:divBdr>
        <w:top w:val="none" w:sz="0" w:space="0" w:color="auto"/>
        <w:left w:val="none" w:sz="0" w:space="0" w:color="auto"/>
        <w:bottom w:val="none" w:sz="0" w:space="0" w:color="auto"/>
        <w:right w:val="none" w:sz="0" w:space="0" w:color="auto"/>
      </w:divBdr>
    </w:div>
    <w:div w:id="1349213878">
      <w:bodyDiv w:val="1"/>
      <w:marLeft w:val="0"/>
      <w:marRight w:val="0"/>
      <w:marTop w:val="0"/>
      <w:marBottom w:val="0"/>
      <w:divBdr>
        <w:top w:val="none" w:sz="0" w:space="0" w:color="auto"/>
        <w:left w:val="none" w:sz="0" w:space="0" w:color="auto"/>
        <w:bottom w:val="none" w:sz="0" w:space="0" w:color="auto"/>
        <w:right w:val="none" w:sz="0" w:space="0" w:color="auto"/>
      </w:divBdr>
    </w:div>
    <w:div w:id="1350713247">
      <w:bodyDiv w:val="1"/>
      <w:marLeft w:val="0"/>
      <w:marRight w:val="0"/>
      <w:marTop w:val="0"/>
      <w:marBottom w:val="0"/>
      <w:divBdr>
        <w:top w:val="none" w:sz="0" w:space="0" w:color="auto"/>
        <w:left w:val="none" w:sz="0" w:space="0" w:color="auto"/>
        <w:bottom w:val="none" w:sz="0" w:space="0" w:color="auto"/>
        <w:right w:val="none" w:sz="0" w:space="0" w:color="auto"/>
      </w:divBdr>
      <w:divsChild>
        <w:div w:id="1210609127">
          <w:marLeft w:val="446"/>
          <w:marRight w:val="0"/>
          <w:marTop w:val="0"/>
          <w:marBottom w:val="0"/>
          <w:divBdr>
            <w:top w:val="none" w:sz="0" w:space="0" w:color="auto"/>
            <w:left w:val="none" w:sz="0" w:space="0" w:color="auto"/>
            <w:bottom w:val="none" w:sz="0" w:space="0" w:color="auto"/>
            <w:right w:val="none" w:sz="0" w:space="0" w:color="auto"/>
          </w:divBdr>
        </w:div>
      </w:divsChild>
    </w:div>
    <w:div w:id="1359307311">
      <w:bodyDiv w:val="1"/>
      <w:marLeft w:val="0"/>
      <w:marRight w:val="0"/>
      <w:marTop w:val="0"/>
      <w:marBottom w:val="0"/>
      <w:divBdr>
        <w:top w:val="none" w:sz="0" w:space="0" w:color="auto"/>
        <w:left w:val="none" w:sz="0" w:space="0" w:color="auto"/>
        <w:bottom w:val="none" w:sz="0" w:space="0" w:color="auto"/>
        <w:right w:val="none" w:sz="0" w:space="0" w:color="auto"/>
      </w:divBdr>
    </w:div>
    <w:div w:id="1366172227">
      <w:bodyDiv w:val="1"/>
      <w:marLeft w:val="0"/>
      <w:marRight w:val="0"/>
      <w:marTop w:val="0"/>
      <w:marBottom w:val="0"/>
      <w:divBdr>
        <w:top w:val="none" w:sz="0" w:space="0" w:color="auto"/>
        <w:left w:val="none" w:sz="0" w:space="0" w:color="auto"/>
        <w:bottom w:val="none" w:sz="0" w:space="0" w:color="auto"/>
        <w:right w:val="none" w:sz="0" w:space="0" w:color="auto"/>
      </w:divBdr>
      <w:divsChild>
        <w:div w:id="1609848472">
          <w:marLeft w:val="360"/>
          <w:marRight w:val="0"/>
          <w:marTop w:val="0"/>
          <w:marBottom w:val="0"/>
          <w:divBdr>
            <w:top w:val="none" w:sz="0" w:space="0" w:color="auto"/>
            <w:left w:val="none" w:sz="0" w:space="0" w:color="auto"/>
            <w:bottom w:val="none" w:sz="0" w:space="0" w:color="auto"/>
            <w:right w:val="none" w:sz="0" w:space="0" w:color="auto"/>
          </w:divBdr>
        </w:div>
        <w:div w:id="1236011381">
          <w:marLeft w:val="1800"/>
          <w:marRight w:val="0"/>
          <w:marTop w:val="0"/>
          <w:marBottom w:val="0"/>
          <w:divBdr>
            <w:top w:val="none" w:sz="0" w:space="0" w:color="auto"/>
            <w:left w:val="none" w:sz="0" w:space="0" w:color="auto"/>
            <w:bottom w:val="none" w:sz="0" w:space="0" w:color="auto"/>
            <w:right w:val="none" w:sz="0" w:space="0" w:color="auto"/>
          </w:divBdr>
        </w:div>
        <w:div w:id="916093155">
          <w:marLeft w:val="1800"/>
          <w:marRight w:val="0"/>
          <w:marTop w:val="0"/>
          <w:marBottom w:val="0"/>
          <w:divBdr>
            <w:top w:val="none" w:sz="0" w:space="0" w:color="auto"/>
            <w:left w:val="none" w:sz="0" w:space="0" w:color="auto"/>
            <w:bottom w:val="none" w:sz="0" w:space="0" w:color="auto"/>
            <w:right w:val="none" w:sz="0" w:space="0" w:color="auto"/>
          </w:divBdr>
        </w:div>
      </w:divsChild>
    </w:div>
    <w:div w:id="1374966946">
      <w:bodyDiv w:val="1"/>
      <w:marLeft w:val="0"/>
      <w:marRight w:val="0"/>
      <w:marTop w:val="0"/>
      <w:marBottom w:val="0"/>
      <w:divBdr>
        <w:top w:val="none" w:sz="0" w:space="0" w:color="auto"/>
        <w:left w:val="none" w:sz="0" w:space="0" w:color="auto"/>
        <w:bottom w:val="none" w:sz="0" w:space="0" w:color="auto"/>
        <w:right w:val="none" w:sz="0" w:space="0" w:color="auto"/>
      </w:divBdr>
      <w:divsChild>
        <w:div w:id="762527893">
          <w:marLeft w:val="446"/>
          <w:marRight w:val="0"/>
          <w:marTop w:val="0"/>
          <w:marBottom w:val="0"/>
          <w:divBdr>
            <w:top w:val="none" w:sz="0" w:space="0" w:color="auto"/>
            <w:left w:val="none" w:sz="0" w:space="0" w:color="auto"/>
            <w:bottom w:val="none" w:sz="0" w:space="0" w:color="auto"/>
            <w:right w:val="none" w:sz="0" w:space="0" w:color="auto"/>
          </w:divBdr>
        </w:div>
        <w:div w:id="1049300104">
          <w:marLeft w:val="446"/>
          <w:marRight w:val="0"/>
          <w:marTop w:val="0"/>
          <w:marBottom w:val="0"/>
          <w:divBdr>
            <w:top w:val="none" w:sz="0" w:space="0" w:color="auto"/>
            <w:left w:val="none" w:sz="0" w:space="0" w:color="auto"/>
            <w:bottom w:val="none" w:sz="0" w:space="0" w:color="auto"/>
            <w:right w:val="none" w:sz="0" w:space="0" w:color="auto"/>
          </w:divBdr>
        </w:div>
        <w:div w:id="1669140650">
          <w:marLeft w:val="446"/>
          <w:marRight w:val="0"/>
          <w:marTop w:val="0"/>
          <w:marBottom w:val="0"/>
          <w:divBdr>
            <w:top w:val="none" w:sz="0" w:space="0" w:color="auto"/>
            <w:left w:val="none" w:sz="0" w:space="0" w:color="auto"/>
            <w:bottom w:val="none" w:sz="0" w:space="0" w:color="auto"/>
            <w:right w:val="none" w:sz="0" w:space="0" w:color="auto"/>
          </w:divBdr>
        </w:div>
      </w:divsChild>
    </w:div>
    <w:div w:id="1413970425">
      <w:bodyDiv w:val="1"/>
      <w:marLeft w:val="0"/>
      <w:marRight w:val="0"/>
      <w:marTop w:val="0"/>
      <w:marBottom w:val="0"/>
      <w:divBdr>
        <w:top w:val="none" w:sz="0" w:space="0" w:color="auto"/>
        <w:left w:val="none" w:sz="0" w:space="0" w:color="auto"/>
        <w:bottom w:val="none" w:sz="0" w:space="0" w:color="auto"/>
        <w:right w:val="none" w:sz="0" w:space="0" w:color="auto"/>
      </w:divBdr>
    </w:div>
    <w:div w:id="1432772644">
      <w:bodyDiv w:val="1"/>
      <w:marLeft w:val="0"/>
      <w:marRight w:val="0"/>
      <w:marTop w:val="0"/>
      <w:marBottom w:val="0"/>
      <w:divBdr>
        <w:top w:val="none" w:sz="0" w:space="0" w:color="auto"/>
        <w:left w:val="none" w:sz="0" w:space="0" w:color="auto"/>
        <w:bottom w:val="none" w:sz="0" w:space="0" w:color="auto"/>
        <w:right w:val="none" w:sz="0" w:space="0" w:color="auto"/>
      </w:divBdr>
      <w:divsChild>
        <w:div w:id="1503400167">
          <w:marLeft w:val="662"/>
          <w:marRight w:val="0"/>
          <w:marTop w:val="77"/>
          <w:marBottom w:val="0"/>
          <w:divBdr>
            <w:top w:val="none" w:sz="0" w:space="0" w:color="auto"/>
            <w:left w:val="none" w:sz="0" w:space="0" w:color="auto"/>
            <w:bottom w:val="none" w:sz="0" w:space="0" w:color="auto"/>
            <w:right w:val="none" w:sz="0" w:space="0" w:color="auto"/>
          </w:divBdr>
        </w:div>
        <w:div w:id="182329782">
          <w:marLeft w:val="662"/>
          <w:marRight w:val="0"/>
          <w:marTop w:val="77"/>
          <w:marBottom w:val="0"/>
          <w:divBdr>
            <w:top w:val="none" w:sz="0" w:space="0" w:color="auto"/>
            <w:left w:val="none" w:sz="0" w:space="0" w:color="auto"/>
            <w:bottom w:val="none" w:sz="0" w:space="0" w:color="auto"/>
            <w:right w:val="none" w:sz="0" w:space="0" w:color="auto"/>
          </w:divBdr>
        </w:div>
        <w:div w:id="1984390744">
          <w:marLeft w:val="662"/>
          <w:marRight w:val="0"/>
          <w:marTop w:val="77"/>
          <w:marBottom w:val="0"/>
          <w:divBdr>
            <w:top w:val="none" w:sz="0" w:space="0" w:color="auto"/>
            <w:left w:val="none" w:sz="0" w:space="0" w:color="auto"/>
            <w:bottom w:val="none" w:sz="0" w:space="0" w:color="auto"/>
            <w:right w:val="none" w:sz="0" w:space="0" w:color="auto"/>
          </w:divBdr>
        </w:div>
        <w:div w:id="935485105">
          <w:marLeft w:val="662"/>
          <w:marRight w:val="0"/>
          <w:marTop w:val="77"/>
          <w:marBottom w:val="0"/>
          <w:divBdr>
            <w:top w:val="none" w:sz="0" w:space="0" w:color="auto"/>
            <w:left w:val="none" w:sz="0" w:space="0" w:color="auto"/>
            <w:bottom w:val="none" w:sz="0" w:space="0" w:color="auto"/>
            <w:right w:val="none" w:sz="0" w:space="0" w:color="auto"/>
          </w:divBdr>
        </w:div>
      </w:divsChild>
    </w:div>
    <w:div w:id="1452818825">
      <w:bodyDiv w:val="1"/>
      <w:marLeft w:val="0"/>
      <w:marRight w:val="0"/>
      <w:marTop w:val="0"/>
      <w:marBottom w:val="0"/>
      <w:divBdr>
        <w:top w:val="none" w:sz="0" w:space="0" w:color="auto"/>
        <w:left w:val="none" w:sz="0" w:space="0" w:color="auto"/>
        <w:bottom w:val="none" w:sz="0" w:space="0" w:color="auto"/>
        <w:right w:val="none" w:sz="0" w:space="0" w:color="auto"/>
      </w:divBdr>
    </w:div>
    <w:div w:id="1461878626">
      <w:bodyDiv w:val="1"/>
      <w:marLeft w:val="0"/>
      <w:marRight w:val="0"/>
      <w:marTop w:val="0"/>
      <w:marBottom w:val="0"/>
      <w:divBdr>
        <w:top w:val="none" w:sz="0" w:space="0" w:color="auto"/>
        <w:left w:val="none" w:sz="0" w:space="0" w:color="auto"/>
        <w:bottom w:val="none" w:sz="0" w:space="0" w:color="auto"/>
        <w:right w:val="none" w:sz="0" w:space="0" w:color="auto"/>
      </w:divBdr>
      <w:divsChild>
        <w:div w:id="2075614151">
          <w:marLeft w:val="0"/>
          <w:marRight w:val="0"/>
          <w:marTop w:val="0"/>
          <w:marBottom w:val="0"/>
          <w:divBdr>
            <w:top w:val="none" w:sz="0" w:space="0" w:color="auto"/>
            <w:left w:val="none" w:sz="0" w:space="0" w:color="auto"/>
            <w:bottom w:val="none" w:sz="0" w:space="0" w:color="auto"/>
            <w:right w:val="none" w:sz="0" w:space="0" w:color="auto"/>
          </w:divBdr>
        </w:div>
        <w:div w:id="23867806">
          <w:marLeft w:val="0"/>
          <w:marRight w:val="0"/>
          <w:marTop w:val="0"/>
          <w:marBottom w:val="0"/>
          <w:divBdr>
            <w:top w:val="none" w:sz="0" w:space="0" w:color="auto"/>
            <w:left w:val="none" w:sz="0" w:space="0" w:color="auto"/>
            <w:bottom w:val="none" w:sz="0" w:space="0" w:color="auto"/>
            <w:right w:val="none" w:sz="0" w:space="0" w:color="auto"/>
          </w:divBdr>
        </w:div>
        <w:div w:id="426849337">
          <w:marLeft w:val="0"/>
          <w:marRight w:val="0"/>
          <w:marTop w:val="0"/>
          <w:marBottom w:val="0"/>
          <w:divBdr>
            <w:top w:val="none" w:sz="0" w:space="0" w:color="auto"/>
            <w:left w:val="none" w:sz="0" w:space="0" w:color="auto"/>
            <w:bottom w:val="none" w:sz="0" w:space="0" w:color="auto"/>
            <w:right w:val="none" w:sz="0" w:space="0" w:color="auto"/>
          </w:divBdr>
        </w:div>
        <w:div w:id="318382780">
          <w:marLeft w:val="0"/>
          <w:marRight w:val="0"/>
          <w:marTop w:val="0"/>
          <w:marBottom w:val="0"/>
          <w:divBdr>
            <w:top w:val="none" w:sz="0" w:space="0" w:color="auto"/>
            <w:left w:val="none" w:sz="0" w:space="0" w:color="auto"/>
            <w:bottom w:val="none" w:sz="0" w:space="0" w:color="auto"/>
            <w:right w:val="none" w:sz="0" w:space="0" w:color="auto"/>
          </w:divBdr>
        </w:div>
        <w:div w:id="731663166">
          <w:marLeft w:val="0"/>
          <w:marRight w:val="0"/>
          <w:marTop w:val="0"/>
          <w:marBottom w:val="0"/>
          <w:divBdr>
            <w:top w:val="none" w:sz="0" w:space="0" w:color="auto"/>
            <w:left w:val="none" w:sz="0" w:space="0" w:color="auto"/>
            <w:bottom w:val="none" w:sz="0" w:space="0" w:color="auto"/>
            <w:right w:val="none" w:sz="0" w:space="0" w:color="auto"/>
          </w:divBdr>
        </w:div>
        <w:div w:id="486702182">
          <w:marLeft w:val="0"/>
          <w:marRight w:val="0"/>
          <w:marTop w:val="0"/>
          <w:marBottom w:val="0"/>
          <w:divBdr>
            <w:top w:val="none" w:sz="0" w:space="0" w:color="auto"/>
            <w:left w:val="none" w:sz="0" w:space="0" w:color="auto"/>
            <w:bottom w:val="none" w:sz="0" w:space="0" w:color="auto"/>
            <w:right w:val="none" w:sz="0" w:space="0" w:color="auto"/>
          </w:divBdr>
        </w:div>
        <w:div w:id="1980913425">
          <w:marLeft w:val="0"/>
          <w:marRight w:val="0"/>
          <w:marTop w:val="0"/>
          <w:marBottom w:val="0"/>
          <w:divBdr>
            <w:top w:val="none" w:sz="0" w:space="0" w:color="auto"/>
            <w:left w:val="none" w:sz="0" w:space="0" w:color="auto"/>
            <w:bottom w:val="none" w:sz="0" w:space="0" w:color="auto"/>
            <w:right w:val="none" w:sz="0" w:space="0" w:color="auto"/>
          </w:divBdr>
        </w:div>
        <w:div w:id="990253362">
          <w:marLeft w:val="0"/>
          <w:marRight w:val="0"/>
          <w:marTop w:val="0"/>
          <w:marBottom w:val="0"/>
          <w:divBdr>
            <w:top w:val="none" w:sz="0" w:space="0" w:color="auto"/>
            <w:left w:val="none" w:sz="0" w:space="0" w:color="auto"/>
            <w:bottom w:val="none" w:sz="0" w:space="0" w:color="auto"/>
            <w:right w:val="none" w:sz="0" w:space="0" w:color="auto"/>
          </w:divBdr>
        </w:div>
        <w:div w:id="930314068">
          <w:marLeft w:val="0"/>
          <w:marRight w:val="0"/>
          <w:marTop w:val="0"/>
          <w:marBottom w:val="0"/>
          <w:divBdr>
            <w:top w:val="none" w:sz="0" w:space="0" w:color="auto"/>
            <w:left w:val="none" w:sz="0" w:space="0" w:color="auto"/>
            <w:bottom w:val="none" w:sz="0" w:space="0" w:color="auto"/>
            <w:right w:val="none" w:sz="0" w:space="0" w:color="auto"/>
          </w:divBdr>
        </w:div>
        <w:div w:id="116686818">
          <w:marLeft w:val="0"/>
          <w:marRight w:val="0"/>
          <w:marTop w:val="0"/>
          <w:marBottom w:val="0"/>
          <w:divBdr>
            <w:top w:val="none" w:sz="0" w:space="0" w:color="auto"/>
            <w:left w:val="none" w:sz="0" w:space="0" w:color="auto"/>
            <w:bottom w:val="none" w:sz="0" w:space="0" w:color="auto"/>
            <w:right w:val="none" w:sz="0" w:space="0" w:color="auto"/>
          </w:divBdr>
        </w:div>
        <w:div w:id="502211564">
          <w:marLeft w:val="0"/>
          <w:marRight w:val="0"/>
          <w:marTop w:val="0"/>
          <w:marBottom w:val="0"/>
          <w:divBdr>
            <w:top w:val="none" w:sz="0" w:space="0" w:color="auto"/>
            <w:left w:val="none" w:sz="0" w:space="0" w:color="auto"/>
            <w:bottom w:val="none" w:sz="0" w:space="0" w:color="auto"/>
            <w:right w:val="none" w:sz="0" w:space="0" w:color="auto"/>
          </w:divBdr>
        </w:div>
        <w:div w:id="684132885">
          <w:marLeft w:val="0"/>
          <w:marRight w:val="0"/>
          <w:marTop w:val="0"/>
          <w:marBottom w:val="0"/>
          <w:divBdr>
            <w:top w:val="none" w:sz="0" w:space="0" w:color="auto"/>
            <w:left w:val="none" w:sz="0" w:space="0" w:color="auto"/>
            <w:bottom w:val="none" w:sz="0" w:space="0" w:color="auto"/>
            <w:right w:val="none" w:sz="0" w:space="0" w:color="auto"/>
          </w:divBdr>
        </w:div>
        <w:div w:id="1166746038">
          <w:marLeft w:val="0"/>
          <w:marRight w:val="0"/>
          <w:marTop w:val="0"/>
          <w:marBottom w:val="0"/>
          <w:divBdr>
            <w:top w:val="none" w:sz="0" w:space="0" w:color="auto"/>
            <w:left w:val="none" w:sz="0" w:space="0" w:color="auto"/>
            <w:bottom w:val="none" w:sz="0" w:space="0" w:color="auto"/>
            <w:right w:val="none" w:sz="0" w:space="0" w:color="auto"/>
          </w:divBdr>
        </w:div>
        <w:div w:id="1705211325">
          <w:marLeft w:val="0"/>
          <w:marRight w:val="0"/>
          <w:marTop w:val="0"/>
          <w:marBottom w:val="0"/>
          <w:divBdr>
            <w:top w:val="none" w:sz="0" w:space="0" w:color="auto"/>
            <w:left w:val="none" w:sz="0" w:space="0" w:color="auto"/>
            <w:bottom w:val="none" w:sz="0" w:space="0" w:color="auto"/>
            <w:right w:val="none" w:sz="0" w:space="0" w:color="auto"/>
          </w:divBdr>
        </w:div>
        <w:div w:id="2123840516">
          <w:marLeft w:val="0"/>
          <w:marRight w:val="0"/>
          <w:marTop w:val="0"/>
          <w:marBottom w:val="0"/>
          <w:divBdr>
            <w:top w:val="none" w:sz="0" w:space="0" w:color="auto"/>
            <w:left w:val="none" w:sz="0" w:space="0" w:color="auto"/>
            <w:bottom w:val="none" w:sz="0" w:space="0" w:color="auto"/>
            <w:right w:val="none" w:sz="0" w:space="0" w:color="auto"/>
          </w:divBdr>
        </w:div>
        <w:div w:id="138771201">
          <w:marLeft w:val="0"/>
          <w:marRight w:val="0"/>
          <w:marTop w:val="0"/>
          <w:marBottom w:val="0"/>
          <w:divBdr>
            <w:top w:val="none" w:sz="0" w:space="0" w:color="auto"/>
            <w:left w:val="none" w:sz="0" w:space="0" w:color="auto"/>
            <w:bottom w:val="none" w:sz="0" w:space="0" w:color="auto"/>
            <w:right w:val="none" w:sz="0" w:space="0" w:color="auto"/>
          </w:divBdr>
        </w:div>
        <w:div w:id="288438067">
          <w:marLeft w:val="0"/>
          <w:marRight w:val="0"/>
          <w:marTop w:val="0"/>
          <w:marBottom w:val="0"/>
          <w:divBdr>
            <w:top w:val="none" w:sz="0" w:space="0" w:color="auto"/>
            <w:left w:val="none" w:sz="0" w:space="0" w:color="auto"/>
            <w:bottom w:val="none" w:sz="0" w:space="0" w:color="auto"/>
            <w:right w:val="none" w:sz="0" w:space="0" w:color="auto"/>
          </w:divBdr>
        </w:div>
        <w:div w:id="652024215">
          <w:marLeft w:val="0"/>
          <w:marRight w:val="0"/>
          <w:marTop w:val="0"/>
          <w:marBottom w:val="0"/>
          <w:divBdr>
            <w:top w:val="none" w:sz="0" w:space="0" w:color="auto"/>
            <w:left w:val="none" w:sz="0" w:space="0" w:color="auto"/>
            <w:bottom w:val="none" w:sz="0" w:space="0" w:color="auto"/>
            <w:right w:val="none" w:sz="0" w:space="0" w:color="auto"/>
          </w:divBdr>
        </w:div>
        <w:div w:id="1206067673">
          <w:marLeft w:val="0"/>
          <w:marRight w:val="0"/>
          <w:marTop w:val="0"/>
          <w:marBottom w:val="0"/>
          <w:divBdr>
            <w:top w:val="none" w:sz="0" w:space="0" w:color="auto"/>
            <w:left w:val="none" w:sz="0" w:space="0" w:color="auto"/>
            <w:bottom w:val="none" w:sz="0" w:space="0" w:color="auto"/>
            <w:right w:val="none" w:sz="0" w:space="0" w:color="auto"/>
          </w:divBdr>
        </w:div>
        <w:div w:id="530649682">
          <w:marLeft w:val="0"/>
          <w:marRight w:val="0"/>
          <w:marTop w:val="0"/>
          <w:marBottom w:val="0"/>
          <w:divBdr>
            <w:top w:val="none" w:sz="0" w:space="0" w:color="auto"/>
            <w:left w:val="none" w:sz="0" w:space="0" w:color="auto"/>
            <w:bottom w:val="none" w:sz="0" w:space="0" w:color="auto"/>
            <w:right w:val="none" w:sz="0" w:space="0" w:color="auto"/>
          </w:divBdr>
        </w:div>
        <w:div w:id="1681424261">
          <w:marLeft w:val="0"/>
          <w:marRight w:val="0"/>
          <w:marTop w:val="0"/>
          <w:marBottom w:val="0"/>
          <w:divBdr>
            <w:top w:val="none" w:sz="0" w:space="0" w:color="auto"/>
            <w:left w:val="none" w:sz="0" w:space="0" w:color="auto"/>
            <w:bottom w:val="none" w:sz="0" w:space="0" w:color="auto"/>
            <w:right w:val="none" w:sz="0" w:space="0" w:color="auto"/>
          </w:divBdr>
        </w:div>
        <w:div w:id="1216620519">
          <w:marLeft w:val="0"/>
          <w:marRight w:val="0"/>
          <w:marTop w:val="0"/>
          <w:marBottom w:val="0"/>
          <w:divBdr>
            <w:top w:val="none" w:sz="0" w:space="0" w:color="auto"/>
            <w:left w:val="none" w:sz="0" w:space="0" w:color="auto"/>
            <w:bottom w:val="none" w:sz="0" w:space="0" w:color="auto"/>
            <w:right w:val="none" w:sz="0" w:space="0" w:color="auto"/>
          </w:divBdr>
        </w:div>
      </w:divsChild>
    </w:div>
    <w:div w:id="1466503874">
      <w:bodyDiv w:val="1"/>
      <w:marLeft w:val="0"/>
      <w:marRight w:val="0"/>
      <w:marTop w:val="0"/>
      <w:marBottom w:val="0"/>
      <w:divBdr>
        <w:top w:val="none" w:sz="0" w:space="0" w:color="auto"/>
        <w:left w:val="none" w:sz="0" w:space="0" w:color="auto"/>
        <w:bottom w:val="none" w:sz="0" w:space="0" w:color="auto"/>
        <w:right w:val="none" w:sz="0" w:space="0" w:color="auto"/>
      </w:divBdr>
    </w:div>
    <w:div w:id="1468547896">
      <w:bodyDiv w:val="1"/>
      <w:marLeft w:val="0"/>
      <w:marRight w:val="0"/>
      <w:marTop w:val="0"/>
      <w:marBottom w:val="0"/>
      <w:divBdr>
        <w:top w:val="none" w:sz="0" w:space="0" w:color="auto"/>
        <w:left w:val="none" w:sz="0" w:space="0" w:color="auto"/>
        <w:bottom w:val="none" w:sz="0" w:space="0" w:color="auto"/>
        <w:right w:val="none" w:sz="0" w:space="0" w:color="auto"/>
      </w:divBdr>
      <w:divsChild>
        <w:div w:id="174267843">
          <w:marLeft w:val="446"/>
          <w:marRight w:val="0"/>
          <w:marTop w:val="200"/>
          <w:marBottom w:val="0"/>
          <w:divBdr>
            <w:top w:val="none" w:sz="0" w:space="0" w:color="auto"/>
            <w:left w:val="none" w:sz="0" w:space="0" w:color="auto"/>
            <w:bottom w:val="none" w:sz="0" w:space="0" w:color="auto"/>
            <w:right w:val="none" w:sz="0" w:space="0" w:color="auto"/>
          </w:divBdr>
        </w:div>
      </w:divsChild>
    </w:div>
    <w:div w:id="1503816511">
      <w:bodyDiv w:val="1"/>
      <w:marLeft w:val="0"/>
      <w:marRight w:val="0"/>
      <w:marTop w:val="0"/>
      <w:marBottom w:val="0"/>
      <w:divBdr>
        <w:top w:val="none" w:sz="0" w:space="0" w:color="auto"/>
        <w:left w:val="none" w:sz="0" w:space="0" w:color="auto"/>
        <w:bottom w:val="none" w:sz="0" w:space="0" w:color="auto"/>
        <w:right w:val="none" w:sz="0" w:space="0" w:color="auto"/>
      </w:divBdr>
    </w:div>
    <w:div w:id="1518228881">
      <w:bodyDiv w:val="1"/>
      <w:marLeft w:val="0"/>
      <w:marRight w:val="0"/>
      <w:marTop w:val="0"/>
      <w:marBottom w:val="0"/>
      <w:divBdr>
        <w:top w:val="none" w:sz="0" w:space="0" w:color="auto"/>
        <w:left w:val="none" w:sz="0" w:space="0" w:color="auto"/>
        <w:bottom w:val="none" w:sz="0" w:space="0" w:color="auto"/>
        <w:right w:val="none" w:sz="0" w:space="0" w:color="auto"/>
      </w:divBdr>
    </w:div>
    <w:div w:id="1540778109">
      <w:bodyDiv w:val="1"/>
      <w:marLeft w:val="0"/>
      <w:marRight w:val="0"/>
      <w:marTop w:val="0"/>
      <w:marBottom w:val="0"/>
      <w:divBdr>
        <w:top w:val="none" w:sz="0" w:space="0" w:color="auto"/>
        <w:left w:val="none" w:sz="0" w:space="0" w:color="auto"/>
        <w:bottom w:val="none" w:sz="0" w:space="0" w:color="auto"/>
        <w:right w:val="none" w:sz="0" w:space="0" w:color="auto"/>
      </w:divBdr>
    </w:div>
    <w:div w:id="1551576186">
      <w:bodyDiv w:val="1"/>
      <w:marLeft w:val="0"/>
      <w:marRight w:val="0"/>
      <w:marTop w:val="0"/>
      <w:marBottom w:val="0"/>
      <w:divBdr>
        <w:top w:val="none" w:sz="0" w:space="0" w:color="auto"/>
        <w:left w:val="none" w:sz="0" w:space="0" w:color="auto"/>
        <w:bottom w:val="none" w:sz="0" w:space="0" w:color="auto"/>
        <w:right w:val="none" w:sz="0" w:space="0" w:color="auto"/>
      </w:divBdr>
      <w:divsChild>
        <w:div w:id="347947703">
          <w:marLeft w:val="446"/>
          <w:marRight w:val="0"/>
          <w:marTop w:val="0"/>
          <w:marBottom w:val="0"/>
          <w:divBdr>
            <w:top w:val="none" w:sz="0" w:space="0" w:color="auto"/>
            <w:left w:val="none" w:sz="0" w:space="0" w:color="auto"/>
            <w:bottom w:val="none" w:sz="0" w:space="0" w:color="auto"/>
            <w:right w:val="none" w:sz="0" w:space="0" w:color="auto"/>
          </w:divBdr>
        </w:div>
        <w:div w:id="1290160900">
          <w:marLeft w:val="446"/>
          <w:marRight w:val="0"/>
          <w:marTop w:val="0"/>
          <w:marBottom w:val="0"/>
          <w:divBdr>
            <w:top w:val="none" w:sz="0" w:space="0" w:color="auto"/>
            <w:left w:val="none" w:sz="0" w:space="0" w:color="auto"/>
            <w:bottom w:val="none" w:sz="0" w:space="0" w:color="auto"/>
            <w:right w:val="none" w:sz="0" w:space="0" w:color="auto"/>
          </w:divBdr>
        </w:div>
        <w:div w:id="251400584">
          <w:marLeft w:val="446"/>
          <w:marRight w:val="0"/>
          <w:marTop w:val="0"/>
          <w:marBottom w:val="0"/>
          <w:divBdr>
            <w:top w:val="none" w:sz="0" w:space="0" w:color="auto"/>
            <w:left w:val="none" w:sz="0" w:space="0" w:color="auto"/>
            <w:bottom w:val="none" w:sz="0" w:space="0" w:color="auto"/>
            <w:right w:val="none" w:sz="0" w:space="0" w:color="auto"/>
          </w:divBdr>
        </w:div>
        <w:div w:id="1935479886">
          <w:marLeft w:val="446"/>
          <w:marRight w:val="0"/>
          <w:marTop w:val="0"/>
          <w:marBottom w:val="0"/>
          <w:divBdr>
            <w:top w:val="none" w:sz="0" w:space="0" w:color="auto"/>
            <w:left w:val="none" w:sz="0" w:space="0" w:color="auto"/>
            <w:bottom w:val="none" w:sz="0" w:space="0" w:color="auto"/>
            <w:right w:val="none" w:sz="0" w:space="0" w:color="auto"/>
          </w:divBdr>
        </w:div>
        <w:div w:id="1575505724">
          <w:marLeft w:val="446"/>
          <w:marRight w:val="0"/>
          <w:marTop w:val="0"/>
          <w:marBottom w:val="0"/>
          <w:divBdr>
            <w:top w:val="none" w:sz="0" w:space="0" w:color="auto"/>
            <w:left w:val="none" w:sz="0" w:space="0" w:color="auto"/>
            <w:bottom w:val="none" w:sz="0" w:space="0" w:color="auto"/>
            <w:right w:val="none" w:sz="0" w:space="0" w:color="auto"/>
          </w:divBdr>
        </w:div>
      </w:divsChild>
    </w:div>
    <w:div w:id="1563174749">
      <w:bodyDiv w:val="1"/>
      <w:marLeft w:val="0"/>
      <w:marRight w:val="0"/>
      <w:marTop w:val="0"/>
      <w:marBottom w:val="0"/>
      <w:divBdr>
        <w:top w:val="none" w:sz="0" w:space="0" w:color="auto"/>
        <w:left w:val="none" w:sz="0" w:space="0" w:color="auto"/>
        <w:bottom w:val="none" w:sz="0" w:space="0" w:color="auto"/>
        <w:right w:val="none" w:sz="0" w:space="0" w:color="auto"/>
      </w:divBdr>
      <w:divsChild>
        <w:div w:id="1336808326">
          <w:marLeft w:val="446"/>
          <w:marRight w:val="0"/>
          <w:marTop w:val="0"/>
          <w:marBottom w:val="0"/>
          <w:divBdr>
            <w:top w:val="none" w:sz="0" w:space="0" w:color="auto"/>
            <w:left w:val="none" w:sz="0" w:space="0" w:color="auto"/>
            <w:bottom w:val="none" w:sz="0" w:space="0" w:color="auto"/>
            <w:right w:val="none" w:sz="0" w:space="0" w:color="auto"/>
          </w:divBdr>
        </w:div>
        <w:div w:id="434638840">
          <w:marLeft w:val="446"/>
          <w:marRight w:val="0"/>
          <w:marTop w:val="0"/>
          <w:marBottom w:val="0"/>
          <w:divBdr>
            <w:top w:val="none" w:sz="0" w:space="0" w:color="auto"/>
            <w:left w:val="none" w:sz="0" w:space="0" w:color="auto"/>
            <w:bottom w:val="none" w:sz="0" w:space="0" w:color="auto"/>
            <w:right w:val="none" w:sz="0" w:space="0" w:color="auto"/>
          </w:divBdr>
        </w:div>
        <w:div w:id="1634024334">
          <w:marLeft w:val="446"/>
          <w:marRight w:val="0"/>
          <w:marTop w:val="0"/>
          <w:marBottom w:val="0"/>
          <w:divBdr>
            <w:top w:val="none" w:sz="0" w:space="0" w:color="auto"/>
            <w:left w:val="none" w:sz="0" w:space="0" w:color="auto"/>
            <w:bottom w:val="none" w:sz="0" w:space="0" w:color="auto"/>
            <w:right w:val="none" w:sz="0" w:space="0" w:color="auto"/>
          </w:divBdr>
        </w:div>
      </w:divsChild>
    </w:div>
    <w:div w:id="1581216834">
      <w:bodyDiv w:val="1"/>
      <w:marLeft w:val="0"/>
      <w:marRight w:val="0"/>
      <w:marTop w:val="0"/>
      <w:marBottom w:val="0"/>
      <w:divBdr>
        <w:top w:val="none" w:sz="0" w:space="0" w:color="auto"/>
        <w:left w:val="none" w:sz="0" w:space="0" w:color="auto"/>
        <w:bottom w:val="none" w:sz="0" w:space="0" w:color="auto"/>
        <w:right w:val="none" w:sz="0" w:space="0" w:color="auto"/>
      </w:divBdr>
    </w:div>
    <w:div w:id="1608151361">
      <w:bodyDiv w:val="1"/>
      <w:marLeft w:val="0"/>
      <w:marRight w:val="0"/>
      <w:marTop w:val="0"/>
      <w:marBottom w:val="0"/>
      <w:divBdr>
        <w:top w:val="none" w:sz="0" w:space="0" w:color="auto"/>
        <w:left w:val="none" w:sz="0" w:space="0" w:color="auto"/>
        <w:bottom w:val="none" w:sz="0" w:space="0" w:color="auto"/>
        <w:right w:val="none" w:sz="0" w:space="0" w:color="auto"/>
      </w:divBdr>
    </w:div>
    <w:div w:id="1611625596">
      <w:bodyDiv w:val="1"/>
      <w:marLeft w:val="0"/>
      <w:marRight w:val="0"/>
      <w:marTop w:val="0"/>
      <w:marBottom w:val="0"/>
      <w:divBdr>
        <w:top w:val="none" w:sz="0" w:space="0" w:color="auto"/>
        <w:left w:val="none" w:sz="0" w:space="0" w:color="auto"/>
        <w:bottom w:val="none" w:sz="0" w:space="0" w:color="auto"/>
        <w:right w:val="none" w:sz="0" w:space="0" w:color="auto"/>
      </w:divBdr>
    </w:div>
    <w:div w:id="1624195918">
      <w:bodyDiv w:val="1"/>
      <w:marLeft w:val="0"/>
      <w:marRight w:val="0"/>
      <w:marTop w:val="0"/>
      <w:marBottom w:val="0"/>
      <w:divBdr>
        <w:top w:val="none" w:sz="0" w:space="0" w:color="auto"/>
        <w:left w:val="none" w:sz="0" w:space="0" w:color="auto"/>
        <w:bottom w:val="none" w:sz="0" w:space="0" w:color="auto"/>
        <w:right w:val="none" w:sz="0" w:space="0" w:color="auto"/>
      </w:divBdr>
      <w:divsChild>
        <w:div w:id="583757230">
          <w:marLeft w:val="446"/>
          <w:marRight w:val="0"/>
          <w:marTop w:val="0"/>
          <w:marBottom w:val="0"/>
          <w:divBdr>
            <w:top w:val="none" w:sz="0" w:space="0" w:color="auto"/>
            <w:left w:val="none" w:sz="0" w:space="0" w:color="auto"/>
            <w:bottom w:val="none" w:sz="0" w:space="0" w:color="auto"/>
            <w:right w:val="none" w:sz="0" w:space="0" w:color="auto"/>
          </w:divBdr>
        </w:div>
        <w:div w:id="142742510">
          <w:marLeft w:val="446"/>
          <w:marRight w:val="0"/>
          <w:marTop w:val="0"/>
          <w:marBottom w:val="0"/>
          <w:divBdr>
            <w:top w:val="none" w:sz="0" w:space="0" w:color="auto"/>
            <w:left w:val="none" w:sz="0" w:space="0" w:color="auto"/>
            <w:bottom w:val="none" w:sz="0" w:space="0" w:color="auto"/>
            <w:right w:val="none" w:sz="0" w:space="0" w:color="auto"/>
          </w:divBdr>
        </w:div>
        <w:div w:id="1036078838">
          <w:marLeft w:val="446"/>
          <w:marRight w:val="0"/>
          <w:marTop w:val="0"/>
          <w:marBottom w:val="0"/>
          <w:divBdr>
            <w:top w:val="none" w:sz="0" w:space="0" w:color="auto"/>
            <w:left w:val="none" w:sz="0" w:space="0" w:color="auto"/>
            <w:bottom w:val="none" w:sz="0" w:space="0" w:color="auto"/>
            <w:right w:val="none" w:sz="0" w:space="0" w:color="auto"/>
          </w:divBdr>
        </w:div>
        <w:div w:id="1397243624">
          <w:marLeft w:val="446"/>
          <w:marRight w:val="0"/>
          <w:marTop w:val="0"/>
          <w:marBottom w:val="0"/>
          <w:divBdr>
            <w:top w:val="none" w:sz="0" w:space="0" w:color="auto"/>
            <w:left w:val="none" w:sz="0" w:space="0" w:color="auto"/>
            <w:bottom w:val="none" w:sz="0" w:space="0" w:color="auto"/>
            <w:right w:val="none" w:sz="0" w:space="0" w:color="auto"/>
          </w:divBdr>
        </w:div>
      </w:divsChild>
    </w:div>
    <w:div w:id="1632514489">
      <w:bodyDiv w:val="1"/>
      <w:marLeft w:val="0"/>
      <w:marRight w:val="0"/>
      <w:marTop w:val="0"/>
      <w:marBottom w:val="0"/>
      <w:divBdr>
        <w:top w:val="none" w:sz="0" w:space="0" w:color="auto"/>
        <w:left w:val="none" w:sz="0" w:space="0" w:color="auto"/>
        <w:bottom w:val="none" w:sz="0" w:space="0" w:color="auto"/>
        <w:right w:val="none" w:sz="0" w:space="0" w:color="auto"/>
      </w:divBdr>
    </w:div>
    <w:div w:id="1648512041">
      <w:bodyDiv w:val="1"/>
      <w:marLeft w:val="0"/>
      <w:marRight w:val="0"/>
      <w:marTop w:val="0"/>
      <w:marBottom w:val="0"/>
      <w:divBdr>
        <w:top w:val="none" w:sz="0" w:space="0" w:color="auto"/>
        <w:left w:val="none" w:sz="0" w:space="0" w:color="auto"/>
        <w:bottom w:val="none" w:sz="0" w:space="0" w:color="auto"/>
        <w:right w:val="none" w:sz="0" w:space="0" w:color="auto"/>
      </w:divBdr>
    </w:div>
    <w:div w:id="1687633797">
      <w:bodyDiv w:val="1"/>
      <w:marLeft w:val="0"/>
      <w:marRight w:val="0"/>
      <w:marTop w:val="0"/>
      <w:marBottom w:val="0"/>
      <w:divBdr>
        <w:top w:val="none" w:sz="0" w:space="0" w:color="auto"/>
        <w:left w:val="none" w:sz="0" w:space="0" w:color="auto"/>
        <w:bottom w:val="none" w:sz="0" w:space="0" w:color="auto"/>
        <w:right w:val="none" w:sz="0" w:space="0" w:color="auto"/>
      </w:divBdr>
      <w:divsChild>
        <w:div w:id="695303412">
          <w:marLeft w:val="446"/>
          <w:marRight w:val="0"/>
          <w:marTop w:val="0"/>
          <w:marBottom w:val="0"/>
          <w:divBdr>
            <w:top w:val="none" w:sz="0" w:space="0" w:color="auto"/>
            <w:left w:val="none" w:sz="0" w:space="0" w:color="auto"/>
            <w:bottom w:val="none" w:sz="0" w:space="0" w:color="auto"/>
            <w:right w:val="none" w:sz="0" w:space="0" w:color="auto"/>
          </w:divBdr>
        </w:div>
        <w:div w:id="1258713083">
          <w:marLeft w:val="446"/>
          <w:marRight w:val="0"/>
          <w:marTop w:val="0"/>
          <w:marBottom w:val="0"/>
          <w:divBdr>
            <w:top w:val="none" w:sz="0" w:space="0" w:color="auto"/>
            <w:left w:val="none" w:sz="0" w:space="0" w:color="auto"/>
            <w:bottom w:val="none" w:sz="0" w:space="0" w:color="auto"/>
            <w:right w:val="none" w:sz="0" w:space="0" w:color="auto"/>
          </w:divBdr>
        </w:div>
        <w:div w:id="307712308">
          <w:marLeft w:val="446"/>
          <w:marRight w:val="0"/>
          <w:marTop w:val="0"/>
          <w:marBottom w:val="0"/>
          <w:divBdr>
            <w:top w:val="none" w:sz="0" w:space="0" w:color="auto"/>
            <w:left w:val="none" w:sz="0" w:space="0" w:color="auto"/>
            <w:bottom w:val="none" w:sz="0" w:space="0" w:color="auto"/>
            <w:right w:val="none" w:sz="0" w:space="0" w:color="auto"/>
          </w:divBdr>
        </w:div>
      </w:divsChild>
    </w:div>
    <w:div w:id="1697925813">
      <w:bodyDiv w:val="1"/>
      <w:marLeft w:val="0"/>
      <w:marRight w:val="0"/>
      <w:marTop w:val="0"/>
      <w:marBottom w:val="0"/>
      <w:divBdr>
        <w:top w:val="none" w:sz="0" w:space="0" w:color="auto"/>
        <w:left w:val="none" w:sz="0" w:space="0" w:color="auto"/>
        <w:bottom w:val="none" w:sz="0" w:space="0" w:color="auto"/>
        <w:right w:val="none" w:sz="0" w:space="0" w:color="auto"/>
      </w:divBdr>
      <w:divsChild>
        <w:div w:id="522324912">
          <w:marLeft w:val="446"/>
          <w:marRight w:val="0"/>
          <w:marTop w:val="0"/>
          <w:marBottom w:val="0"/>
          <w:divBdr>
            <w:top w:val="none" w:sz="0" w:space="0" w:color="auto"/>
            <w:left w:val="none" w:sz="0" w:space="0" w:color="auto"/>
            <w:bottom w:val="none" w:sz="0" w:space="0" w:color="auto"/>
            <w:right w:val="none" w:sz="0" w:space="0" w:color="auto"/>
          </w:divBdr>
        </w:div>
      </w:divsChild>
    </w:div>
    <w:div w:id="1716848850">
      <w:bodyDiv w:val="1"/>
      <w:marLeft w:val="0"/>
      <w:marRight w:val="0"/>
      <w:marTop w:val="0"/>
      <w:marBottom w:val="0"/>
      <w:divBdr>
        <w:top w:val="none" w:sz="0" w:space="0" w:color="auto"/>
        <w:left w:val="none" w:sz="0" w:space="0" w:color="auto"/>
        <w:bottom w:val="none" w:sz="0" w:space="0" w:color="auto"/>
        <w:right w:val="none" w:sz="0" w:space="0" w:color="auto"/>
      </w:divBdr>
      <w:divsChild>
        <w:div w:id="247618489">
          <w:marLeft w:val="547"/>
          <w:marRight w:val="0"/>
          <w:marTop w:val="0"/>
          <w:marBottom w:val="0"/>
          <w:divBdr>
            <w:top w:val="none" w:sz="0" w:space="0" w:color="auto"/>
            <w:left w:val="none" w:sz="0" w:space="0" w:color="auto"/>
            <w:bottom w:val="none" w:sz="0" w:space="0" w:color="auto"/>
            <w:right w:val="none" w:sz="0" w:space="0" w:color="auto"/>
          </w:divBdr>
        </w:div>
      </w:divsChild>
    </w:div>
    <w:div w:id="1724602008">
      <w:bodyDiv w:val="1"/>
      <w:marLeft w:val="0"/>
      <w:marRight w:val="0"/>
      <w:marTop w:val="0"/>
      <w:marBottom w:val="0"/>
      <w:divBdr>
        <w:top w:val="none" w:sz="0" w:space="0" w:color="auto"/>
        <w:left w:val="none" w:sz="0" w:space="0" w:color="auto"/>
        <w:bottom w:val="none" w:sz="0" w:space="0" w:color="auto"/>
        <w:right w:val="none" w:sz="0" w:space="0" w:color="auto"/>
      </w:divBdr>
      <w:divsChild>
        <w:div w:id="1293902822">
          <w:marLeft w:val="446"/>
          <w:marRight w:val="0"/>
          <w:marTop w:val="0"/>
          <w:marBottom w:val="0"/>
          <w:divBdr>
            <w:top w:val="none" w:sz="0" w:space="0" w:color="auto"/>
            <w:left w:val="none" w:sz="0" w:space="0" w:color="auto"/>
            <w:bottom w:val="none" w:sz="0" w:space="0" w:color="auto"/>
            <w:right w:val="none" w:sz="0" w:space="0" w:color="auto"/>
          </w:divBdr>
        </w:div>
        <w:div w:id="23677193">
          <w:marLeft w:val="446"/>
          <w:marRight w:val="0"/>
          <w:marTop w:val="0"/>
          <w:marBottom w:val="0"/>
          <w:divBdr>
            <w:top w:val="none" w:sz="0" w:space="0" w:color="auto"/>
            <w:left w:val="none" w:sz="0" w:space="0" w:color="auto"/>
            <w:bottom w:val="none" w:sz="0" w:space="0" w:color="auto"/>
            <w:right w:val="none" w:sz="0" w:space="0" w:color="auto"/>
          </w:divBdr>
        </w:div>
        <w:div w:id="933781335">
          <w:marLeft w:val="446"/>
          <w:marRight w:val="0"/>
          <w:marTop w:val="0"/>
          <w:marBottom w:val="0"/>
          <w:divBdr>
            <w:top w:val="none" w:sz="0" w:space="0" w:color="auto"/>
            <w:left w:val="none" w:sz="0" w:space="0" w:color="auto"/>
            <w:bottom w:val="none" w:sz="0" w:space="0" w:color="auto"/>
            <w:right w:val="none" w:sz="0" w:space="0" w:color="auto"/>
          </w:divBdr>
        </w:div>
        <w:div w:id="1579747577">
          <w:marLeft w:val="446"/>
          <w:marRight w:val="0"/>
          <w:marTop w:val="0"/>
          <w:marBottom w:val="0"/>
          <w:divBdr>
            <w:top w:val="none" w:sz="0" w:space="0" w:color="auto"/>
            <w:left w:val="none" w:sz="0" w:space="0" w:color="auto"/>
            <w:bottom w:val="none" w:sz="0" w:space="0" w:color="auto"/>
            <w:right w:val="none" w:sz="0" w:space="0" w:color="auto"/>
          </w:divBdr>
        </w:div>
        <w:div w:id="211691674">
          <w:marLeft w:val="446"/>
          <w:marRight w:val="0"/>
          <w:marTop w:val="0"/>
          <w:marBottom w:val="0"/>
          <w:divBdr>
            <w:top w:val="none" w:sz="0" w:space="0" w:color="auto"/>
            <w:left w:val="none" w:sz="0" w:space="0" w:color="auto"/>
            <w:bottom w:val="none" w:sz="0" w:space="0" w:color="auto"/>
            <w:right w:val="none" w:sz="0" w:space="0" w:color="auto"/>
          </w:divBdr>
        </w:div>
        <w:div w:id="266080997">
          <w:marLeft w:val="446"/>
          <w:marRight w:val="0"/>
          <w:marTop w:val="0"/>
          <w:marBottom w:val="0"/>
          <w:divBdr>
            <w:top w:val="none" w:sz="0" w:space="0" w:color="auto"/>
            <w:left w:val="none" w:sz="0" w:space="0" w:color="auto"/>
            <w:bottom w:val="none" w:sz="0" w:space="0" w:color="auto"/>
            <w:right w:val="none" w:sz="0" w:space="0" w:color="auto"/>
          </w:divBdr>
        </w:div>
      </w:divsChild>
    </w:div>
    <w:div w:id="1746217483">
      <w:bodyDiv w:val="1"/>
      <w:marLeft w:val="0"/>
      <w:marRight w:val="0"/>
      <w:marTop w:val="0"/>
      <w:marBottom w:val="0"/>
      <w:divBdr>
        <w:top w:val="none" w:sz="0" w:space="0" w:color="auto"/>
        <w:left w:val="none" w:sz="0" w:space="0" w:color="auto"/>
        <w:bottom w:val="none" w:sz="0" w:space="0" w:color="auto"/>
        <w:right w:val="none" w:sz="0" w:space="0" w:color="auto"/>
      </w:divBdr>
      <w:divsChild>
        <w:div w:id="1816952432">
          <w:marLeft w:val="446"/>
          <w:marRight w:val="0"/>
          <w:marTop w:val="0"/>
          <w:marBottom w:val="0"/>
          <w:divBdr>
            <w:top w:val="none" w:sz="0" w:space="0" w:color="auto"/>
            <w:left w:val="none" w:sz="0" w:space="0" w:color="auto"/>
            <w:bottom w:val="none" w:sz="0" w:space="0" w:color="auto"/>
            <w:right w:val="none" w:sz="0" w:space="0" w:color="auto"/>
          </w:divBdr>
        </w:div>
        <w:div w:id="1804613198">
          <w:marLeft w:val="446"/>
          <w:marRight w:val="0"/>
          <w:marTop w:val="0"/>
          <w:marBottom w:val="0"/>
          <w:divBdr>
            <w:top w:val="none" w:sz="0" w:space="0" w:color="auto"/>
            <w:left w:val="none" w:sz="0" w:space="0" w:color="auto"/>
            <w:bottom w:val="none" w:sz="0" w:space="0" w:color="auto"/>
            <w:right w:val="none" w:sz="0" w:space="0" w:color="auto"/>
          </w:divBdr>
        </w:div>
      </w:divsChild>
    </w:div>
    <w:div w:id="1777871954">
      <w:bodyDiv w:val="1"/>
      <w:marLeft w:val="0"/>
      <w:marRight w:val="0"/>
      <w:marTop w:val="0"/>
      <w:marBottom w:val="0"/>
      <w:divBdr>
        <w:top w:val="none" w:sz="0" w:space="0" w:color="auto"/>
        <w:left w:val="none" w:sz="0" w:space="0" w:color="auto"/>
        <w:bottom w:val="none" w:sz="0" w:space="0" w:color="auto"/>
        <w:right w:val="none" w:sz="0" w:space="0" w:color="auto"/>
      </w:divBdr>
    </w:div>
    <w:div w:id="1778325926">
      <w:bodyDiv w:val="1"/>
      <w:marLeft w:val="0"/>
      <w:marRight w:val="0"/>
      <w:marTop w:val="0"/>
      <w:marBottom w:val="0"/>
      <w:divBdr>
        <w:top w:val="none" w:sz="0" w:space="0" w:color="auto"/>
        <w:left w:val="none" w:sz="0" w:space="0" w:color="auto"/>
        <w:bottom w:val="none" w:sz="0" w:space="0" w:color="auto"/>
        <w:right w:val="none" w:sz="0" w:space="0" w:color="auto"/>
      </w:divBdr>
    </w:div>
    <w:div w:id="1801259534">
      <w:bodyDiv w:val="1"/>
      <w:marLeft w:val="0"/>
      <w:marRight w:val="0"/>
      <w:marTop w:val="0"/>
      <w:marBottom w:val="0"/>
      <w:divBdr>
        <w:top w:val="none" w:sz="0" w:space="0" w:color="auto"/>
        <w:left w:val="none" w:sz="0" w:space="0" w:color="auto"/>
        <w:bottom w:val="none" w:sz="0" w:space="0" w:color="auto"/>
        <w:right w:val="none" w:sz="0" w:space="0" w:color="auto"/>
      </w:divBdr>
    </w:div>
    <w:div w:id="1813979790">
      <w:bodyDiv w:val="1"/>
      <w:marLeft w:val="0"/>
      <w:marRight w:val="0"/>
      <w:marTop w:val="0"/>
      <w:marBottom w:val="0"/>
      <w:divBdr>
        <w:top w:val="none" w:sz="0" w:space="0" w:color="auto"/>
        <w:left w:val="none" w:sz="0" w:space="0" w:color="auto"/>
        <w:bottom w:val="none" w:sz="0" w:space="0" w:color="auto"/>
        <w:right w:val="none" w:sz="0" w:space="0" w:color="auto"/>
      </w:divBdr>
    </w:div>
    <w:div w:id="1816725032">
      <w:bodyDiv w:val="1"/>
      <w:marLeft w:val="0"/>
      <w:marRight w:val="0"/>
      <w:marTop w:val="0"/>
      <w:marBottom w:val="0"/>
      <w:divBdr>
        <w:top w:val="none" w:sz="0" w:space="0" w:color="auto"/>
        <w:left w:val="none" w:sz="0" w:space="0" w:color="auto"/>
        <w:bottom w:val="none" w:sz="0" w:space="0" w:color="auto"/>
        <w:right w:val="none" w:sz="0" w:space="0" w:color="auto"/>
      </w:divBdr>
    </w:div>
    <w:div w:id="1829982709">
      <w:bodyDiv w:val="1"/>
      <w:marLeft w:val="0"/>
      <w:marRight w:val="0"/>
      <w:marTop w:val="0"/>
      <w:marBottom w:val="0"/>
      <w:divBdr>
        <w:top w:val="none" w:sz="0" w:space="0" w:color="auto"/>
        <w:left w:val="none" w:sz="0" w:space="0" w:color="auto"/>
        <w:bottom w:val="none" w:sz="0" w:space="0" w:color="auto"/>
        <w:right w:val="none" w:sz="0" w:space="0" w:color="auto"/>
      </w:divBdr>
      <w:divsChild>
        <w:div w:id="994916761">
          <w:marLeft w:val="1166"/>
          <w:marRight w:val="0"/>
          <w:marTop w:val="0"/>
          <w:marBottom w:val="80"/>
          <w:divBdr>
            <w:top w:val="none" w:sz="0" w:space="0" w:color="auto"/>
            <w:left w:val="none" w:sz="0" w:space="0" w:color="auto"/>
            <w:bottom w:val="none" w:sz="0" w:space="0" w:color="auto"/>
            <w:right w:val="none" w:sz="0" w:space="0" w:color="auto"/>
          </w:divBdr>
        </w:div>
        <w:div w:id="1847859225">
          <w:marLeft w:val="1166"/>
          <w:marRight w:val="0"/>
          <w:marTop w:val="0"/>
          <w:marBottom w:val="80"/>
          <w:divBdr>
            <w:top w:val="none" w:sz="0" w:space="0" w:color="auto"/>
            <w:left w:val="none" w:sz="0" w:space="0" w:color="auto"/>
            <w:bottom w:val="none" w:sz="0" w:space="0" w:color="auto"/>
            <w:right w:val="none" w:sz="0" w:space="0" w:color="auto"/>
          </w:divBdr>
        </w:div>
        <w:div w:id="120609698">
          <w:marLeft w:val="1166"/>
          <w:marRight w:val="0"/>
          <w:marTop w:val="0"/>
          <w:marBottom w:val="80"/>
          <w:divBdr>
            <w:top w:val="none" w:sz="0" w:space="0" w:color="auto"/>
            <w:left w:val="none" w:sz="0" w:space="0" w:color="auto"/>
            <w:bottom w:val="none" w:sz="0" w:space="0" w:color="auto"/>
            <w:right w:val="none" w:sz="0" w:space="0" w:color="auto"/>
          </w:divBdr>
        </w:div>
      </w:divsChild>
    </w:div>
    <w:div w:id="1842357353">
      <w:bodyDiv w:val="1"/>
      <w:marLeft w:val="0"/>
      <w:marRight w:val="0"/>
      <w:marTop w:val="0"/>
      <w:marBottom w:val="0"/>
      <w:divBdr>
        <w:top w:val="none" w:sz="0" w:space="0" w:color="auto"/>
        <w:left w:val="none" w:sz="0" w:space="0" w:color="auto"/>
        <w:bottom w:val="none" w:sz="0" w:space="0" w:color="auto"/>
        <w:right w:val="none" w:sz="0" w:space="0" w:color="auto"/>
      </w:divBdr>
    </w:div>
    <w:div w:id="1867323948">
      <w:bodyDiv w:val="1"/>
      <w:marLeft w:val="0"/>
      <w:marRight w:val="0"/>
      <w:marTop w:val="0"/>
      <w:marBottom w:val="0"/>
      <w:divBdr>
        <w:top w:val="none" w:sz="0" w:space="0" w:color="auto"/>
        <w:left w:val="none" w:sz="0" w:space="0" w:color="auto"/>
        <w:bottom w:val="none" w:sz="0" w:space="0" w:color="auto"/>
        <w:right w:val="none" w:sz="0" w:space="0" w:color="auto"/>
      </w:divBdr>
      <w:divsChild>
        <w:div w:id="474177652">
          <w:marLeft w:val="446"/>
          <w:marRight w:val="0"/>
          <w:marTop w:val="0"/>
          <w:marBottom w:val="0"/>
          <w:divBdr>
            <w:top w:val="none" w:sz="0" w:space="0" w:color="auto"/>
            <w:left w:val="none" w:sz="0" w:space="0" w:color="auto"/>
            <w:bottom w:val="none" w:sz="0" w:space="0" w:color="auto"/>
            <w:right w:val="none" w:sz="0" w:space="0" w:color="auto"/>
          </w:divBdr>
        </w:div>
        <w:div w:id="2145007007">
          <w:marLeft w:val="446"/>
          <w:marRight w:val="0"/>
          <w:marTop w:val="0"/>
          <w:marBottom w:val="0"/>
          <w:divBdr>
            <w:top w:val="none" w:sz="0" w:space="0" w:color="auto"/>
            <w:left w:val="none" w:sz="0" w:space="0" w:color="auto"/>
            <w:bottom w:val="none" w:sz="0" w:space="0" w:color="auto"/>
            <w:right w:val="none" w:sz="0" w:space="0" w:color="auto"/>
          </w:divBdr>
        </w:div>
        <w:div w:id="1516771248">
          <w:marLeft w:val="446"/>
          <w:marRight w:val="0"/>
          <w:marTop w:val="0"/>
          <w:marBottom w:val="0"/>
          <w:divBdr>
            <w:top w:val="none" w:sz="0" w:space="0" w:color="auto"/>
            <w:left w:val="none" w:sz="0" w:space="0" w:color="auto"/>
            <w:bottom w:val="none" w:sz="0" w:space="0" w:color="auto"/>
            <w:right w:val="none" w:sz="0" w:space="0" w:color="auto"/>
          </w:divBdr>
        </w:div>
      </w:divsChild>
    </w:div>
    <w:div w:id="1894349402">
      <w:bodyDiv w:val="1"/>
      <w:marLeft w:val="0"/>
      <w:marRight w:val="0"/>
      <w:marTop w:val="0"/>
      <w:marBottom w:val="0"/>
      <w:divBdr>
        <w:top w:val="none" w:sz="0" w:space="0" w:color="auto"/>
        <w:left w:val="none" w:sz="0" w:space="0" w:color="auto"/>
        <w:bottom w:val="none" w:sz="0" w:space="0" w:color="auto"/>
        <w:right w:val="none" w:sz="0" w:space="0" w:color="auto"/>
      </w:divBdr>
    </w:div>
    <w:div w:id="1937203548">
      <w:bodyDiv w:val="1"/>
      <w:marLeft w:val="0"/>
      <w:marRight w:val="0"/>
      <w:marTop w:val="0"/>
      <w:marBottom w:val="0"/>
      <w:divBdr>
        <w:top w:val="none" w:sz="0" w:space="0" w:color="auto"/>
        <w:left w:val="none" w:sz="0" w:space="0" w:color="auto"/>
        <w:bottom w:val="none" w:sz="0" w:space="0" w:color="auto"/>
        <w:right w:val="none" w:sz="0" w:space="0" w:color="auto"/>
      </w:divBdr>
    </w:div>
    <w:div w:id="1939676868">
      <w:bodyDiv w:val="1"/>
      <w:marLeft w:val="0"/>
      <w:marRight w:val="0"/>
      <w:marTop w:val="0"/>
      <w:marBottom w:val="0"/>
      <w:divBdr>
        <w:top w:val="none" w:sz="0" w:space="0" w:color="auto"/>
        <w:left w:val="none" w:sz="0" w:space="0" w:color="auto"/>
        <w:bottom w:val="none" w:sz="0" w:space="0" w:color="auto"/>
        <w:right w:val="none" w:sz="0" w:space="0" w:color="auto"/>
      </w:divBdr>
    </w:div>
    <w:div w:id="1988627832">
      <w:bodyDiv w:val="1"/>
      <w:marLeft w:val="0"/>
      <w:marRight w:val="0"/>
      <w:marTop w:val="0"/>
      <w:marBottom w:val="0"/>
      <w:divBdr>
        <w:top w:val="none" w:sz="0" w:space="0" w:color="auto"/>
        <w:left w:val="none" w:sz="0" w:space="0" w:color="auto"/>
        <w:bottom w:val="none" w:sz="0" w:space="0" w:color="auto"/>
        <w:right w:val="none" w:sz="0" w:space="0" w:color="auto"/>
      </w:divBdr>
      <w:divsChild>
        <w:div w:id="877670753">
          <w:marLeft w:val="547"/>
          <w:marRight w:val="0"/>
          <w:marTop w:val="0"/>
          <w:marBottom w:val="0"/>
          <w:divBdr>
            <w:top w:val="none" w:sz="0" w:space="0" w:color="auto"/>
            <w:left w:val="none" w:sz="0" w:space="0" w:color="auto"/>
            <w:bottom w:val="none" w:sz="0" w:space="0" w:color="auto"/>
            <w:right w:val="none" w:sz="0" w:space="0" w:color="auto"/>
          </w:divBdr>
        </w:div>
      </w:divsChild>
    </w:div>
    <w:div w:id="2001812217">
      <w:bodyDiv w:val="1"/>
      <w:marLeft w:val="0"/>
      <w:marRight w:val="0"/>
      <w:marTop w:val="0"/>
      <w:marBottom w:val="0"/>
      <w:divBdr>
        <w:top w:val="none" w:sz="0" w:space="0" w:color="auto"/>
        <w:left w:val="none" w:sz="0" w:space="0" w:color="auto"/>
        <w:bottom w:val="none" w:sz="0" w:space="0" w:color="auto"/>
        <w:right w:val="none" w:sz="0" w:space="0" w:color="auto"/>
      </w:divBdr>
      <w:divsChild>
        <w:div w:id="107090592">
          <w:marLeft w:val="446"/>
          <w:marRight w:val="0"/>
          <w:marTop w:val="0"/>
          <w:marBottom w:val="0"/>
          <w:divBdr>
            <w:top w:val="none" w:sz="0" w:space="0" w:color="auto"/>
            <w:left w:val="none" w:sz="0" w:space="0" w:color="auto"/>
            <w:bottom w:val="none" w:sz="0" w:space="0" w:color="auto"/>
            <w:right w:val="none" w:sz="0" w:space="0" w:color="auto"/>
          </w:divBdr>
        </w:div>
        <w:div w:id="269973298">
          <w:marLeft w:val="446"/>
          <w:marRight w:val="0"/>
          <w:marTop w:val="0"/>
          <w:marBottom w:val="0"/>
          <w:divBdr>
            <w:top w:val="none" w:sz="0" w:space="0" w:color="auto"/>
            <w:left w:val="none" w:sz="0" w:space="0" w:color="auto"/>
            <w:bottom w:val="none" w:sz="0" w:space="0" w:color="auto"/>
            <w:right w:val="none" w:sz="0" w:space="0" w:color="auto"/>
          </w:divBdr>
        </w:div>
        <w:div w:id="868955514">
          <w:marLeft w:val="446"/>
          <w:marRight w:val="0"/>
          <w:marTop w:val="0"/>
          <w:marBottom w:val="0"/>
          <w:divBdr>
            <w:top w:val="none" w:sz="0" w:space="0" w:color="auto"/>
            <w:left w:val="none" w:sz="0" w:space="0" w:color="auto"/>
            <w:bottom w:val="none" w:sz="0" w:space="0" w:color="auto"/>
            <w:right w:val="none" w:sz="0" w:space="0" w:color="auto"/>
          </w:divBdr>
        </w:div>
        <w:div w:id="880358646">
          <w:marLeft w:val="446"/>
          <w:marRight w:val="0"/>
          <w:marTop w:val="0"/>
          <w:marBottom w:val="0"/>
          <w:divBdr>
            <w:top w:val="none" w:sz="0" w:space="0" w:color="auto"/>
            <w:left w:val="none" w:sz="0" w:space="0" w:color="auto"/>
            <w:bottom w:val="none" w:sz="0" w:space="0" w:color="auto"/>
            <w:right w:val="none" w:sz="0" w:space="0" w:color="auto"/>
          </w:divBdr>
        </w:div>
        <w:div w:id="1266888179">
          <w:marLeft w:val="446"/>
          <w:marRight w:val="0"/>
          <w:marTop w:val="0"/>
          <w:marBottom w:val="0"/>
          <w:divBdr>
            <w:top w:val="none" w:sz="0" w:space="0" w:color="auto"/>
            <w:left w:val="none" w:sz="0" w:space="0" w:color="auto"/>
            <w:bottom w:val="none" w:sz="0" w:space="0" w:color="auto"/>
            <w:right w:val="none" w:sz="0" w:space="0" w:color="auto"/>
          </w:divBdr>
        </w:div>
        <w:div w:id="1570653842">
          <w:marLeft w:val="446"/>
          <w:marRight w:val="0"/>
          <w:marTop w:val="0"/>
          <w:marBottom w:val="0"/>
          <w:divBdr>
            <w:top w:val="none" w:sz="0" w:space="0" w:color="auto"/>
            <w:left w:val="none" w:sz="0" w:space="0" w:color="auto"/>
            <w:bottom w:val="none" w:sz="0" w:space="0" w:color="auto"/>
            <w:right w:val="none" w:sz="0" w:space="0" w:color="auto"/>
          </w:divBdr>
        </w:div>
      </w:divsChild>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
    <w:div w:id="2065523795">
      <w:bodyDiv w:val="1"/>
      <w:marLeft w:val="0"/>
      <w:marRight w:val="0"/>
      <w:marTop w:val="0"/>
      <w:marBottom w:val="0"/>
      <w:divBdr>
        <w:top w:val="none" w:sz="0" w:space="0" w:color="auto"/>
        <w:left w:val="none" w:sz="0" w:space="0" w:color="auto"/>
        <w:bottom w:val="none" w:sz="0" w:space="0" w:color="auto"/>
        <w:right w:val="none" w:sz="0" w:space="0" w:color="auto"/>
      </w:divBdr>
    </w:div>
    <w:div w:id="2085568525">
      <w:bodyDiv w:val="1"/>
      <w:marLeft w:val="0"/>
      <w:marRight w:val="0"/>
      <w:marTop w:val="0"/>
      <w:marBottom w:val="0"/>
      <w:divBdr>
        <w:top w:val="none" w:sz="0" w:space="0" w:color="auto"/>
        <w:left w:val="none" w:sz="0" w:space="0" w:color="auto"/>
        <w:bottom w:val="none" w:sz="0" w:space="0" w:color="auto"/>
        <w:right w:val="none" w:sz="0" w:space="0" w:color="auto"/>
      </w:divBdr>
    </w:div>
    <w:div w:id="2098406477">
      <w:bodyDiv w:val="1"/>
      <w:marLeft w:val="0"/>
      <w:marRight w:val="0"/>
      <w:marTop w:val="0"/>
      <w:marBottom w:val="0"/>
      <w:divBdr>
        <w:top w:val="none" w:sz="0" w:space="0" w:color="auto"/>
        <w:left w:val="none" w:sz="0" w:space="0" w:color="auto"/>
        <w:bottom w:val="none" w:sz="0" w:space="0" w:color="auto"/>
        <w:right w:val="none" w:sz="0" w:space="0" w:color="auto"/>
      </w:divBdr>
    </w:div>
    <w:div w:id="2101824990">
      <w:bodyDiv w:val="1"/>
      <w:marLeft w:val="0"/>
      <w:marRight w:val="0"/>
      <w:marTop w:val="0"/>
      <w:marBottom w:val="0"/>
      <w:divBdr>
        <w:top w:val="none" w:sz="0" w:space="0" w:color="auto"/>
        <w:left w:val="none" w:sz="0" w:space="0" w:color="auto"/>
        <w:bottom w:val="none" w:sz="0" w:space="0" w:color="auto"/>
        <w:right w:val="none" w:sz="0" w:space="0" w:color="auto"/>
      </w:divBdr>
      <w:divsChild>
        <w:div w:id="815147458">
          <w:marLeft w:val="547"/>
          <w:marRight w:val="0"/>
          <w:marTop w:val="0"/>
          <w:marBottom w:val="0"/>
          <w:divBdr>
            <w:top w:val="none" w:sz="0" w:space="0" w:color="auto"/>
            <w:left w:val="none" w:sz="0" w:space="0" w:color="auto"/>
            <w:bottom w:val="none" w:sz="0" w:space="0" w:color="auto"/>
            <w:right w:val="none" w:sz="0" w:space="0" w:color="auto"/>
          </w:divBdr>
        </w:div>
      </w:divsChild>
    </w:div>
    <w:div w:id="2116747758">
      <w:bodyDiv w:val="1"/>
      <w:marLeft w:val="0"/>
      <w:marRight w:val="0"/>
      <w:marTop w:val="0"/>
      <w:marBottom w:val="0"/>
      <w:divBdr>
        <w:top w:val="none" w:sz="0" w:space="0" w:color="auto"/>
        <w:left w:val="none" w:sz="0" w:space="0" w:color="auto"/>
        <w:bottom w:val="none" w:sz="0" w:space="0" w:color="auto"/>
        <w:right w:val="none" w:sz="0" w:space="0" w:color="auto"/>
      </w:divBdr>
      <w:divsChild>
        <w:div w:id="213659161">
          <w:marLeft w:val="547"/>
          <w:marRight w:val="0"/>
          <w:marTop w:val="0"/>
          <w:marBottom w:val="0"/>
          <w:divBdr>
            <w:top w:val="none" w:sz="0" w:space="0" w:color="auto"/>
            <w:left w:val="none" w:sz="0" w:space="0" w:color="auto"/>
            <w:bottom w:val="none" w:sz="0" w:space="0" w:color="auto"/>
            <w:right w:val="none" w:sz="0" w:space="0" w:color="auto"/>
          </w:divBdr>
        </w:div>
      </w:divsChild>
    </w:div>
    <w:div w:id="2121608183">
      <w:bodyDiv w:val="1"/>
      <w:marLeft w:val="0"/>
      <w:marRight w:val="0"/>
      <w:marTop w:val="0"/>
      <w:marBottom w:val="0"/>
      <w:divBdr>
        <w:top w:val="none" w:sz="0" w:space="0" w:color="auto"/>
        <w:left w:val="none" w:sz="0" w:space="0" w:color="auto"/>
        <w:bottom w:val="none" w:sz="0" w:space="0" w:color="auto"/>
        <w:right w:val="none" w:sz="0" w:space="0" w:color="auto"/>
      </w:divBdr>
      <w:divsChild>
        <w:div w:id="429618786">
          <w:marLeft w:val="662"/>
          <w:marRight w:val="0"/>
          <w:marTop w:val="77"/>
          <w:marBottom w:val="0"/>
          <w:divBdr>
            <w:top w:val="none" w:sz="0" w:space="0" w:color="auto"/>
            <w:left w:val="none" w:sz="0" w:space="0" w:color="auto"/>
            <w:bottom w:val="none" w:sz="0" w:space="0" w:color="auto"/>
            <w:right w:val="none" w:sz="0" w:space="0" w:color="auto"/>
          </w:divBdr>
        </w:div>
        <w:div w:id="2006005557">
          <w:marLeft w:val="662"/>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rive.google.com/file/d/1b1x9pcUpWabccnwcWKQIZkHLhd6pdcxQ/view?usp=sharing" TargetMode="External"/><Relationship Id="rId18" Type="http://schemas.openxmlformats.org/officeDocument/2006/relationships/hyperlink" Target="https://www.pdm.gov.g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rive.google.com/file/d/1F2Db1h0xxVLbrU4Pr1XnXDPQdV8QrnC3/view?usp=sharing" TargetMode="External"/><Relationship Id="rId17" Type="http://schemas.openxmlformats.org/officeDocument/2006/relationships/hyperlink" Target="https://drive.google.com/file/d/1a1Ewi1X7Yofc8Gnsddr9BZwAh9FFAzbH/view?usp=sharin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rive.google.com/file/d/1YrCJDumxB7PzgULjZa5kYZxd0uprBaQl/view?usp=sharing" TargetMode="External"/><Relationship Id="rId20" Type="http://schemas.openxmlformats.org/officeDocument/2006/relationships/hyperlink" Target="https://www.anko.gr/index.php/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a.pdm.gr/studies/meleti-skopimotitas-organosis-kai-thesmothetisis-tis-zonis-kainotomias-katharis-energeias-kai-perivallontikon-technologion-dytikis-makedonias/" TargetMode="External"/><Relationship Id="rId24" Type="http://schemas.openxmlformats.org/officeDocument/2006/relationships/hyperlink" Target="https://www.anko.gr/index.php/el/" TargetMode="External"/><Relationship Id="rId5" Type="http://schemas.openxmlformats.org/officeDocument/2006/relationships/webSettings" Target="webSettings.xml"/><Relationship Id="rId15" Type="http://schemas.openxmlformats.org/officeDocument/2006/relationships/hyperlink" Target="https://drive.google.com/file/d/1iNzZR6v6JYOL5kFEjUIjCOO7cv3W5J3F/view?usp=sharing" TargetMode="External"/><Relationship Id="rId23" Type="http://schemas.openxmlformats.org/officeDocument/2006/relationships/hyperlink" Target="https://pta.pdm.gr/" TargetMode="External"/><Relationship Id="rId10" Type="http://schemas.openxmlformats.org/officeDocument/2006/relationships/footer" Target="footer1.xml"/><Relationship Id="rId19" Type="http://schemas.openxmlformats.org/officeDocument/2006/relationships/hyperlink" Target="https://pta.pdm.gr/" TargetMode="External"/><Relationship Id="rId4" Type="http://schemas.openxmlformats.org/officeDocument/2006/relationships/settings" Target="settings.xml"/><Relationship Id="rId9" Type="http://schemas.openxmlformats.org/officeDocument/2006/relationships/hyperlink" Target="mailto:ap.dmetavasis@pdm.gov.gr" TargetMode="External"/><Relationship Id="rId14" Type="http://schemas.openxmlformats.org/officeDocument/2006/relationships/hyperlink" Target="https://drive.google.com/file/d/13s_swqTRjc6alB1qxW5aHxB2bB8BlT8n/view?usp=sharing" TargetMode="External"/><Relationship Id="rId22" Type="http://schemas.openxmlformats.org/officeDocument/2006/relationships/hyperlink" Target="https://www.pdm.gov.gr/"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C64A-A365-454B-889B-AE946329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73</Pages>
  <Words>20141</Words>
  <Characters>108764</Characters>
  <Application>Microsoft Office Word</Application>
  <DocSecurity>0</DocSecurity>
  <Lines>906</Lines>
  <Paragraphs>257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ΑΘΑΝΑΣΙΟΣ ΜΙΧΑΛΑΚΗΣ</cp:lastModifiedBy>
  <cp:revision>17</cp:revision>
  <cp:lastPrinted>2023-01-19T10:06:00Z</cp:lastPrinted>
  <dcterms:created xsi:type="dcterms:W3CDTF">2023-01-28T18:32:00Z</dcterms:created>
  <dcterms:modified xsi:type="dcterms:W3CDTF">2023-02-03T09:18:00Z</dcterms:modified>
</cp:coreProperties>
</file>